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4EC64" w14:textId="77777777" w:rsidR="00802B1A" w:rsidRPr="00297CA8" w:rsidRDefault="00802B1A" w:rsidP="00297CA8">
      <w:pPr>
        <w:spacing w:line="276" w:lineRule="auto"/>
        <w:jc w:val="both"/>
        <w:rPr>
          <w:rFonts w:ascii="Trebuchet MS" w:hAnsi="Trebuchet MS"/>
          <w:b/>
          <w:sz w:val="20"/>
          <w:lang w:val="en-GB" w:eastAsia="en-US"/>
        </w:rPr>
      </w:pPr>
    </w:p>
    <w:tbl>
      <w:tblPr>
        <w:tblpPr w:leftFromText="141" w:rightFromText="141" w:vertAnchor="page" w:horzAnchor="margin" w:tblpY="1267"/>
        <w:tblOverlap w:val="never"/>
        <w:tblW w:w="10365" w:type="dxa"/>
        <w:tblLook w:val="01E0" w:firstRow="1" w:lastRow="1" w:firstColumn="1" w:lastColumn="1" w:noHBand="0" w:noVBand="0"/>
      </w:tblPr>
      <w:tblGrid>
        <w:gridCol w:w="3919"/>
        <w:gridCol w:w="2920"/>
        <w:gridCol w:w="3526"/>
      </w:tblGrid>
      <w:tr w:rsidR="00F27045" w:rsidRPr="00F27045" w14:paraId="35FF174F" w14:textId="77777777" w:rsidTr="00F27045">
        <w:trPr>
          <w:trHeight w:val="237"/>
        </w:trPr>
        <w:tc>
          <w:tcPr>
            <w:tcW w:w="3919" w:type="dxa"/>
            <w:hideMark/>
          </w:tcPr>
          <w:p w14:paraId="49116FE8"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RÉPUBLIQUE DU CAMEROUN</w:t>
            </w:r>
          </w:p>
        </w:tc>
        <w:tc>
          <w:tcPr>
            <w:tcW w:w="2920" w:type="dxa"/>
            <w:vMerge w:val="restart"/>
            <w:vAlign w:val="center"/>
            <w:hideMark/>
          </w:tcPr>
          <w:p w14:paraId="3CFEF52B" w14:textId="77777777" w:rsidR="00F27045" w:rsidRPr="00F27045" w:rsidRDefault="00F27045" w:rsidP="00F27045">
            <w:pPr>
              <w:tabs>
                <w:tab w:val="center" w:pos="4536"/>
                <w:tab w:val="right" w:pos="9072"/>
              </w:tabs>
              <w:jc w:val="center"/>
              <w:rPr>
                <w:szCs w:val="24"/>
                <w:lang w:eastAsia="en-US" w:bidi="en-US"/>
              </w:rPr>
            </w:pPr>
            <w:r w:rsidRPr="00F27045">
              <w:rPr>
                <w:b/>
                <w:noProof/>
                <w:szCs w:val="24"/>
              </w:rPr>
              <w:drawing>
                <wp:inline distT="0" distB="0" distL="0" distR="0" wp14:anchorId="00616221" wp14:editId="32FE4A1B">
                  <wp:extent cx="1285875" cy="1219200"/>
                  <wp:effectExtent l="0" t="0" r="9525" b="0"/>
                  <wp:docPr id="34" name="Image 34" descr="LOGO V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VAL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inline>
              </w:drawing>
            </w:r>
          </w:p>
        </w:tc>
        <w:tc>
          <w:tcPr>
            <w:tcW w:w="3526" w:type="dxa"/>
            <w:hideMark/>
          </w:tcPr>
          <w:p w14:paraId="1C103CF4"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REPUBLIC OF CAMEROON</w:t>
            </w:r>
          </w:p>
        </w:tc>
      </w:tr>
      <w:tr w:rsidR="00F27045" w:rsidRPr="00F27045" w14:paraId="1FEB4627" w14:textId="77777777" w:rsidTr="00F27045">
        <w:trPr>
          <w:trHeight w:val="490"/>
        </w:trPr>
        <w:tc>
          <w:tcPr>
            <w:tcW w:w="3919" w:type="dxa"/>
            <w:hideMark/>
          </w:tcPr>
          <w:p w14:paraId="162E1428" w14:textId="77777777" w:rsidR="00F27045" w:rsidRPr="00F27045" w:rsidRDefault="00F27045" w:rsidP="00F27045">
            <w:pPr>
              <w:tabs>
                <w:tab w:val="center" w:pos="4536"/>
                <w:tab w:val="right" w:pos="9072"/>
              </w:tabs>
              <w:jc w:val="center"/>
              <w:rPr>
                <w:b/>
                <w:i/>
                <w:iCs/>
                <w:szCs w:val="24"/>
                <w:lang w:eastAsia="en-US" w:bidi="en-US"/>
              </w:rPr>
            </w:pPr>
            <w:r w:rsidRPr="00F27045">
              <w:rPr>
                <w:b/>
                <w:i/>
                <w:iCs/>
                <w:szCs w:val="24"/>
                <w:lang w:eastAsia="en-US" w:bidi="en-US"/>
              </w:rPr>
              <w:t>Paix – Travail – Patrie</w:t>
            </w:r>
          </w:p>
          <w:p w14:paraId="00C80FF0" w14:textId="77777777" w:rsidR="00F27045" w:rsidRPr="00F27045" w:rsidRDefault="00F27045" w:rsidP="00F27045">
            <w:pPr>
              <w:tabs>
                <w:tab w:val="center" w:pos="4536"/>
                <w:tab w:val="right" w:pos="9072"/>
              </w:tabs>
              <w:jc w:val="center"/>
              <w:rPr>
                <w:b/>
                <w:szCs w:val="24"/>
                <w:lang w:eastAsia="en-US" w:bidi="en-US"/>
              </w:rPr>
            </w:pPr>
            <w:r w:rsidRPr="00F27045">
              <w:rPr>
                <w:b/>
                <w:iCs/>
                <w:szCs w:val="24"/>
                <w:lang w:eastAsia="en-US" w:bidi="en-US"/>
              </w:rPr>
              <w:t>-----------------</w:t>
            </w:r>
          </w:p>
        </w:tc>
        <w:tc>
          <w:tcPr>
            <w:tcW w:w="0" w:type="auto"/>
            <w:vMerge/>
            <w:vAlign w:val="center"/>
            <w:hideMark/>
          </w:tcPr>
          <w:p w14:paraId="16180FA8" w14:textId="77777777" w:rsidR="00F27045" w:rsidRPr="00F27045" w:rsidRDefault="00F27045" w:rsidP="00F27045">
            <w:pPr>
              <w:rPr>
                <w:szCs w:val="24"/>
                <w:lang w:eastAsia="en-US" w:bidi="en-US"/>
              </w:rPr>
            </w:pPr>
          </w:p>
        </w:tc>
        <w:tc>
          <w:tcPr>
            <w:tcW w:w="3526" w:type="dxa"/>
            <w:hideMark/>
          </w:tcPr>
          <w:p w14:paraId="341D4C9E" w14:textId="77777777" w:rsidR="00F27045" w:rsidRPr="00F27045" w:rsidRDefault="00F27045" w:rsidP="00F27045">
            <w:pPr>
              <w:tabs>
                <w:tab w:val="center" w:pos="4536"/>
                <w:tab w:val="right" w:pos="9072"/>
              </w:tabs>
              <w:jc w:val="center"/>
              <w:rPr>
                <w:b/>
                <w:i/>
                <w:iCs/>
                <w:szCs w:val="24"/>
                <w:lang w:eastAsia="en-US" w:bidi="en-US"/>
              </w:rPr>
            </w:pPr>
            <w:proofErr w:type="spellStart"/>
            <w:r w:rsidRPr="00F27045">
              <w:rPr>
                <w:b/>
                <w:i/>
                <w:iCs/>
                <w:szCs w:val="24"/>
                <w:lang w:eastAsia="en-US" w:bidi="en-US"/>
              </w:rPr>
              <w:t>Peace</w:t>
            </w:r>
            <w:proofErr w:type="spellEnd"/>
            <w:r w:rsidRPr="00F27045">
              <w:rPr>
                <w:b/>
                <w:i/>
                <w:iCs/>
                <w:szCs w:val="24"/>
                <w:lang w:eastAsia="en-US" w:bidi="en-US"/>
              </w:rPr>
              <w:t xml:space="preserve"> – </w:t>
            </w:r>
            <w:proofErr w:type="spellStart"/>
            <w:r w:rsidRPr="00F27045">
              <w:rPr>
                <w:b/>
                <w:i/>
                <w:iCs/>
                <w:szCs w:val="24"/>
                <w:lang w:eastAsia="en-US" w:bidi="en-US"/>
              </w:rPr>
              <w:t>Work</w:t>
            </w:r>
            <w:proofErr w:type="spellEnd"/>
            <w:r w:rsidRPr="00F27045">
              <w:rPr>
                <w:b/>
                <w:i/>
                <w:iCs/>
                <w:szCs w:val="24"/>
                <w:lang w:eastAsia="en-US" w:bidi="en-US"/>
              </w:rPr>
              <w:t xml:space="preserve"> – </w:t>
            </w:r>
            <w:proofErr w:type="spellStart"/>
            <w:r w:rsidRPr="00F27045">
              <w:rPr>
                <w:b/>
                <w:i/>
                <w:iCs/>
                <w:szCs w:val="24"/>
                <w:lang w:eastAsia="en-US" w:bidi="en-US"/>
              </w:rPr>
              <w:t>Fatherland</w:t>
            </w:r>
            <w:proofErr w:type="spellEnd"/>
          </w:p>
          <w:p w14:paraId="63110B4C" w14:textId="77777777" w:rsidR="00F27045" w:rsidRPr="00F27045" w:rsidRDefault="00F27045" w:rsidP="00F27045">
            <w:pPr>
              <w:tabs>
                <w:tab w:val="center" w:pos="4536"/>
                <w:tab w:val="right" w:pos="9072"/>
              </w:tabs>
              <w:jc w:val="center"/>
              <w:rPr>
                <w:b/>
                <w:szCs w:val="24"/>
                <w:lang w:eastAsia="en-US" w:bidi="en-US"/>
              </w:rPr>
            </w:pPr>
            <w:r w:rsidRPr="00F27045">
              <w:rPr>
                <w:b/>
                <w:iCs/>
                <w:szCs w:val="24"/>
                <w:lang w:eastAsia="en-US" w:bidi="en-US"/>
              </w:rPr>
              <w:t>-----------------</w:t>
            </w:r>
          </w:p>
        </w:tc>
      </w:tr>
      <w:tr w:rsidR="00F27045" w:rsidRPr="00F27045" w14:paraId="5DDAB4EE" w14:textId="77777777" w:rsidTr="00F27045">
        <w:trPr>
          <w:trHeight w:val="490"/>
        </w:trPr>
        <w:tc>
          <w:tcPr>
            <w:tcW w:w="3919" w:type="dxa"/>
            <w:hideMark/>
          </w:tcPr>
          <w:p w14:paraId="1FEF18BE"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RÉGION DE L’EXTREME NORD</w:t>
            </w:r>
          </w:p>
          <w:p w14:paraId="3294EAF2" w14:textId="77777777" w:rsidR="00F27045" w:rsidRPr="00F27045" w:rsidRDefault="00F27045" w:rsidP="00F27045">
            <w:pPr>
              <w:tabs>
                <w:tab w:val="center" w:pos="4536"/>
                <w:tab w:val="right" w:pos="9072"/>
              </w:tabs>
              <w:jc w:val="center"/>
              <w:rPr>
                <w:b/>
                <w:szCs w:val="24"/>
                <w:lang w:eastAsia="en-US" w:bidi="en-US"/>
              </w:rPr>
            </w:pPr>
            <w:r w:rsidRPr="00F27045">
              <w:rPr>
                <w:b/>
                <w:iCs/>
                <w:szCs w:val="24"/>
                <w:lang w:eastAsia="en-US" w:bidi="en-US"/>
              </w:rPr>
              <w:t>-----------------</w:t>
            </w:r>
          </w:p>
        </w:tc>
        <w:tc>
          <w:tcPr>
            <w:tcW w:w="0" w:type="auto"/>
            <w:vMerge/>
            <w:vAlign w:val="center"/>
            <w:hideMark/>
          </w:tcPr>
          <w:p w14:paraId="1606090D" w14:textId="77777777" w:rsidR="00F27045" w:rsidRPr="00F27045" w:rsidRDefault="00F27045" w:rsidP="00F27045">
            <w:pPr>
              <w:rPr>
                <w:szCs w:val="24"/>
                <w:lang w:eastAsia="en-US" w:bidi="en-US"/>
              </w:rPr>
            </w:pPr>
          </w:p>
        </w:tc>
        <w:tc>
          <w:tcPr>
            <w:tcW w:w="3526" w:type="dxa"/>
            <w:hideMark/>
          </w:tcPr>
          <w:p w14:paraId="009607FA"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FAR NORTH REGION</w:t>
            </w:r>
          </w:p>
          <w:p w14:paraId="16BCA38A" w14:textId="77777777" w:rsidR="00F27045" w:rsidRPr="00F27045" w:rsidRDefault="00F27045" w:rsidP="00F27045">
            <w:pPr>
              <w:tabs>
                <w:tab w:val="center" w:pos="4536"/>
                <w:tab w:val="right" w:pos="9072"/>
              </w:tabs>
              <w:jc w:val="center"/>
              <w:rPr>
                <w:b/>
                <w:szCs w:val="24"/>
                <w:lang w:eastAsia="en-US" w:bidi="en-US"/>
              </w:rPr>
            </w:pPr>
            <w:r w:rsidRPr="00F27045">
              <w:rPr>
                <w:b/>
                <w:iCs/>
                <w:szCs w:val="24"/>
                <w:lang w:eastAsia="en-US" w:bidi="en-US"/>
              </w:rPr>
              <w:t>-----------------</w:t>
            </w:r>
          </w:p>
        </w:tc>
      </w:tr>
      <w:tr w:rsidR="00F27045" w:rsidRPr="00F27045" w14:paraId="2DDB1C52" w14:textId="77777777" w:rsidTr="00F27045">
        <w:trPr>
          <w:trHeight w:val="490"/>
        </w:trPr>
        <w:tc>
          <w:tcPr>
            <w:tcW w:w="3919" w:type="dxa"/>
            <w:hideMark/>
          </w:tcPr>
          <w:p w14:paraId="2A5C04F6" w14:textId="77777777" w:rsidR="00F27045" w:rsidRPr="00F27045" w:rsidRDefault="00F27045" w:rsidP="00F27045">
            <w:pPr>
              <w:jc w:val="center"/>
              <w:rPr>
                <w:rFonts w:eastAsia="Calibri"/>
                <w:b/>
                <w:szCs w:val="24"/>
                <w:lang w:eastAsia="en-US" w:bidi="en-US"/>
              </w:rPr>
            </w:pPr>
            <w:r w:rsidRPr="00F27045">
              <w:rPr>
                <w:rFonts w:eastAsia="Calibri"/>
                <w:b/>
                <w:szCs w:val="24"/>
                <w:lang w:eastAsia="en-US" w:bidi="en-US"/>
              </w:rPr>
              <w:t>DÉPARTEMENT DU DIAMARE</w:t>
            </w:r>
          </w:p>
          <w:p w14:paraId="27372224" w14:textId="77777777" w:rsidR="00F27045" w:rsidRPr="00F27045" w:rsidRDefault="00F27045" w:rsidP="00F27045">
            <w:pPr>
              <w:jc w:val="center"/>
              <w:rPr>
                <w:rFonts w:eastAsia="Calibri"/>
                <w:b/>
                <w:szCs w:val="24"/>
                <w:lang w:eastAsia="en-US" w:bidi="en-US"/>
              </w:rPr>
            </w:pPr>
            <w:r w:rsidRPr="00F27045">
              <w:rPr>
                <w:rFonts w:eastAsia="Calibri"/>
                <w:b/>
                <w:iCs/>
                <w:szCs w:val="24"/>
                <w:lang w:eastAsia="en-US" w:bidi="en-US"/>
              </w:rPr>
              <w:t>-----------------</w:t>
            </w:r>
          </w:p>
        </w:tc>
        <w:tc>
          <w:tcPr>
            <w:tcW w:w="0" w:type="auto"/>
            <w:vMerge/>
            <w:vAlign w:val="center"/>
            <w:hideMark/>
          </w:tcPr>
          <w:p w14:paraId="09259194" w14:textId="77777777" w:rsidR="00F27045" w:rsidRPr="00F27045" w:rsidRDefault="00F27045" w:rsidP="00F27045">
            <w:pPr>
              <w:rPr>
                <w:szCs w:val="24"/>
                <w:lang w:eastAsia="en-US" w:bidi="en-US"/>
              </w:rPr>
            </w:pPr>
          </w:p>
        </w:tc>
        <w:tc>
          <w:tcPr>
            <w:tcW w:w="3526" w:type="dxa"/>
            <w:hideMark/>
          </w:tcPr>
          <w:p w14:paraId="014E8DB9" w14:textId="77777777" w:rsidR="00F27045" w:rsidRPr="00F27045" w:rsidRDefault="00F27045" w:rsidP="00F27045">
            <w:pPr>
              <w:jc w:val="center"/>
              <w:rPr>
                <w:rFonts w:eastAsia="Calibri"/>
                <w:b/>
                <w:szCs w:val="24"/>
                <w:lang w:eastAsia="en-US" w:bidi="en-US"/>
              </w:rPr>
            </w:pPr>
            <w:r w:rsidRPr="00F27045">
              <w:rPr>
                <w:rFonts w:eastAsia="Calibri"/>
                <w:b/>
                <w:szCs w:val="24"/>
                <w:lang w:eastAsia="en-US" w:bidi="en-US"/>
              </w:rPr>
              <w:t>DIAMARE DIVISION</w:t>
            </w:r>
          </w:p>
          <w:p w14:paraId="3D9F931A" w14:textId="77777777" w:rsidR="00F27045" w:rsidRPr="00F27045" w:rsidRDefault="00F27045" w:rsidP="00F27045">
            <w:pPr>
              <w:jc w:val="center"/>
              <w:rPr>
                <w:rFonts w:eastAsia="Calibri"/>
                <w:b/>
                <w:szCs w:val="24"/>
                <w:lang w:eastAsia="en-US" w:bidi="en-US"/>
              </w:rPr>
            </w:pPr>
            <w:r w:rsidRPr="00F27045">
              <w:rPr>
                <w:rFonts w:eastAsia="Calibri"/>
                <w:b/>
                <w:iCs/>
                <w:szCs w:val="24"/>
                <w:lang w:eastAsia="en-US" w:bidi="en-US"/>
              </w:rPr>
              <w:t>-----------------</w:t>
            </w:r>
          </w:p>
        </w:tc>
      </w:tr>
      <w:tr w:rsidR="00F27045" w:rsidRPr="00F27045" w14:paraId="18983D85" w14:textId="77777777" w:rsidTr="00F27045">
        <w:trPr>
          <w:trHeight w:val="490"/>
        </w:trPr>
        <w:tc>
          <w:tcPr>
            <w:tcW w:w="3919" w:type="dxa"/>
            <w:hideMark/>
          </w:tcPr>
          <w:p w14:paraId="49DA4CDB"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COMMUNE DE DARGALA</w:t>
            </w:r>
          </w:p>
          <w:p w14:paraId="56C349F2" w14:textId="77777777" w:rsidR="00F27045" w:rsidRPr="00F27045" w:rsidRDefault="00F27045" w:rsidP="00F27045">
            <w:pPr>
              <w:tabs>
                <w:tab w:val="center" w:pos="4536"/>
                <w:tab w:val="right" w:pos="9072"/>
              </w:tabs>
              <w:jc w:val="center"/>
              <w:rPr>
                <w:b/>
                <w:szCs w:val="24"/>
                <w:lang w:eastAsia="en-US" w:bidi="en-US"/>
              </w:rPr>
            </w:pPr>
            <w:r w:rsidRPr="00F27045">
              <w:rPr>
                <w:b/>
                <w:iCs/>
                <w:szCs w:val="24"/>
                <w:lang w:eastAsia="en-US" w:bidi="en-US"/>
              </w:rPr>
              <w:t>-----------------</w:t>
            </w:r>
          </w:p>
        </w:tc>
        <w:tc>
          <w:tcPr>
            <w:tcW w:w="0" w:type="auto"/>
            <w:vMerge/>
            <w:vAlign w:val="center"/>
            <w:hideMark/>
          </w:tcPr>
          <w:p w14:paraId="1CF8A155" w14:textId="77777777" w:rsidR="00F27045" w:rsidRPr="00F27045" w:rsidRDefault="00F27045" w:rsidP="00F27045">
            <w:pPr>
              <w:rPr>
                <w:szCs w:val="24"/>
                <w:lang w:eastAsia="en-US" w:bidi="en-US"/>
              </w:rPr>
            </w:pPr>
          </w:p>
        </w:tc>
        <w:tc>
          <w:tcPr>
            <w:tcW w:w="3526" w:type="dxa"/>
            <w:hideMark/>
          </w:tcPr>
          <w:p w14:paraId="0951FA3F" w14:textId="77777777" w:rsidR="00F27045" w:rsidRPr="00F27045" w:rsidRDefault="00F27045" w:rsidP="00F27045">
            <w:pPr>
              <w:tabs>
                <w:tab w:val="center" w:pos="4536"/>
                <w:tab w:val="right" w:pos="9072"/>
              </w:tabs>
              <w:jc w:val="center"/>
              <w:rPr>
                <w:b/>
                <w:iCs/>
                <w:szCs w:val="24"/>
                <w:lang w:eastAsia="en-US" w:bidi="en-US"/>
              </w:rPr>
            </w:pPr>
            <w:r w:rsidRPr="00F27045">
              <w:rPr>
                <w:b/>
                <w:szCs w:val="24"/>
                <w:lang w:eastAsia="en-US" w:bidi="en-US"/>
              </w:rPr>
              <w:t>DARGALA COUNCIL</w:t>
            </w:r>
            <w:r w:rsidRPr="00F27045">
              <w:rPr>
                <w:b/>
                <w:iCs/>
                <w:szCs w:val="24"/>
                <w:lang w:eastAsia="en-US" w:bidi="en-US"/>
              </w:rPr>
              <w:t xml:space="preserve">  </w:t>
            </w:r>
          </w:p>
          <w:p w14:paraId="28F9F77D" w14:textId="77777777" w:rsidR="00F27045" w:rsidRPr="00F27045" w:rsidRDefault="00F27045" w:rsidP="00F27045">
            <w:pPr>
              <w:tabs>
                <w:tab w:val="center" w:pos="4536"/>
                <w:tab w:val="right" w:pos="9072"/>
              </w:tabs>
              <w:jc w:val="center"/>
              <w:rPr>
                <w:b/>
                <w:szCs w:val="24"/>
                <w:lang w:eastAsia="en-US" w:bidi="en-US"/>
              </w:rPr>
            </w:pPr>
            <w:r w:rsidRPr="00F27045">
              <w:rPr>
                <w:b/>
                <w:iCs/>
                <w:szCs w:val="24"/>
                <w:lang w:eastAsia="en-US" w:bidi="en-US"/>
              </w:rPr>
              <w:t xml:space="preserve"> -----------------</w:t>
            </w:r>
          </w:p>
        </w:tc>
      </w:tr>
      <w:tr w:rsidR="00F27045" w:rsidRPr="00F27045" w14:paraId="71E3A3E1" w14:textId="77777777" w:rsidTr="00F27045">
        <w:trPr>
          <w:trHeight w:val="490"/>
        </w:trPr>
        <w:tc>
          <w:tcPr>
            <w:tcW w:w="3919" w:type="dxa"/>
          </w:tcPr>
          <w:p w14:paraId="237CD941"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COMMISSION INTERNE</w:t>
            </w:r>
          </w:p>
          <w:p w14:paraId="07A76676"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DE PASSATION DES MARCHES PUBLICS</w:t>
            </w:r>
          </w:p>
          <w:p w14:paraId="3C127A29"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w:t>
            </w:r>
          </w:p>
        </w:tc>
        <w:tc>
          <w:tcPr>
            <w:tcW w:w="0" w:type="auto"/>
            <w:vAlign w:val="center"/>
          </w:tcPr>
          <w:p w14:paraId="2BE540B3" w14:textId="77777777" w:rsidR="00F27045" w:rsidRPr="00F27045" w:rsidRDefault="00F27045" w:rsidP="00F27045">
            <w:pPr>
              <w:rPr>
                <w:szCs w:val="24"/>
                <w:lang w:eastAsia="en-US" w:bidi="en-US"/>
              </w:rPr>
            </w:pPr>
          </w:p>
        </w:tc>
        <w:tc>
          <w:tcPr>
            <w:tcW w:w="3526" w:type="dxa"/>
          </w:tcPr>
          <w:p w14:paraId="14EFE9A6"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INTERNAL TENDERS BOARD</w:t>
            </w:r>
          </w:p>
          <w:p w14:paraId="52E337E1" w14:textId="77777777" w:rsidR="00F27045" w:rsidRPr="00F27045" w:rsidRDefault="00F27045" w:rsidP="00F27045">
            <w:pPr>
              <w:tabs>
                <w:tab w:val="center" w:pos="4536"/>
                <w:tab w:val="right" w:pos="9072"/>
              </w:tabs>
              <w:jc w:val="center"/>
              <w:rPr>
                <w:b/>
                <w:szCs w:val="24"/>
                <w:lang w:eastAsia="en-US" w:bidi="en-US"/>
              </w:rPr>
            </w:pPr>
            <w:r w:rsidRPr="00F27045">
              <w:rPr>
                <w:b/>
                <w:szCs w:val="24"/>
                <w:lang w:eastAsia="en-US" w:bidi="en-US"/>
              </w:rPr>
              <w:t>------------------------</w:t>
            </w:r>
          </w:p>
        </w:tc>
      </w:tr>
      <w:tr w:rsidR="00F27045" w:rsidRPr="00F27045" w14:paraId="60D5AD2C" w14:textId="77777777" w:rsidTr="00F27045">
        <w:trPr>
          <w:trHeight w:val="252"/>
        </w:trPr>
        <w:tc>
          <w:tcPr>
            <w:tcW w:w="3919" w:type="dxa"/>
          </w:tcPr>
          <w:p w14:paraId="4512D338" w14:textId="77777777" w:rsidR="00F27045" w:rsidRPr="00F27045" w:rsidRDefault="00F27045" w:rsidP="00F27045">
            <w:pPr>
              <w:tabs>
                <w:tab w:val="center" w:pos="4536"/>
                <w:tab w:val="right" w:pos="9072"/>
              </w:tabs>
              <w:jc w:val="center"/>
              <w:rPr>
                <w:b/>
                <w:szCs w:val="24"/>
                <w:lang w:eastAsia="en-US" w:bidi="en-US"/>
              </w:rPr>
            </w:pPr>
          </w:p>
        </w:tc>
        <w:tc>
          <w:tcPr>
            <w:tcW w:w="0" w:type="auto"/>
            <w:vAlign w:val="center"/>
          </w:tcPr>
          <w:p w14:paraId="7E3DD525" w14:textId="77777777" w:rsidR="00F27045" w:rsidRPr="00F27045" w:rsidRDefault="00F27045" w:rsidP="00F27045">
            <w:pPr>
              <w:rPr>
                <w:szCs w:val="24"/>
                <w:lang w:eastAsia="en-US" w:bidi="en-US"/>
              </w:rPr>
            </w:pPr>
          </w:p>
        </w:tc>
        <w:tc>
          <w:tcPr>
            <w:tcW w:w="3526" w:type="dxa"/>
          </w:tcPr>
          <w:p w14:paraId="2526E96C" w14:textId="77777777" w:rsidR="00F27045" w:rsidRPr="00F27045" w:rsidRDefault="00F27045" w:rsidP="00F27045">
            <w:pPr>
              <w:tabs>
                <w:tab w:val="center" w:pos="4536"/>
                <w:tab w:val="right" w:pos="9072"/>
              </w:tabs>
              <w:rPr>
                <w:b/>
                <w:szCs w:val="24"/>
                <w:lang w:eastAsia="en-US" w:bidi="en-US"/>
              </w:rPr>
            </w:pPr>
          </w:p>
        </w:tc>
      </w:tr>
    </w:tbl>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77777777" w:rsidR="006A71AF" w:rsidRPr="00CE20A3" w:rsidRDefault="006A71AF"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2DBEAB69" w:rsidR="006A71AF" w:rsidRPr="00F27045" w:rsidRDefault="00F27045" w:rsidP="00F27045">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sz w:val="28"/>
          <w:szCs w:val="24"/>
          <w:lang w:val="fr-CA" w:eastAsia="en-US"/>
        </w:rPr>
      </w:pPr>
      <w:r>
        <w:rPr>
          <w:rFonts w:ascii="Trebuchet MS" w:eastAsia="SimSun" w:hAnsi="Trebuchet MS"/>
          <w:b/>
          <w:sz w:val="28"/>
          <w:szCs w:val="24"/>
          <w:lang w:val="fr-CA" w:eastAsia="en-US"/>
        </w:rPr>
        <w:t>N°____</w:t>
      </w:r>
      <w:r w:rsidR="006A71AF" w:rsidRPr="00F27045">
        <w:rPr>
          <w:rFonts w:ascii="Trebuchet MS" w:eastAsia="SimSun" w:hAnsi="Trebuchet MS"/>
          <w:b/>
          <w:sz w:val="28"/>
          <w:szCs w:val="24"/>
          <w:lang w:val="fr-CA" w:eastAsia="en-US"/>
        </w:rPr>
        <w:t>/</w:t>
      </w:r>
      <w:r w:rsidR="004A6A32">
        <w:rPr>
          <w:rFonts w:ascii="Trebuchet MS" w:eastAsia="SimSun" w:hAnsi="Trebuchet MS"/>
          <w:b/>
          <w:sz w:val="28"/>
          <w:szCs w:val="24"/>
          <w:lang w:val="fr-CA" w:eastAsia="en-US"/>
        </w:rPr>
        <w:t>AG</w:t>
      </w:r>
      <w:r w:rsidR="006A71AF" w:rsidRPr="00F27045">
        <w:rPr>
          <w:rFonts w:ascii="Trebuchet MS" w:eastAsia="SimSun" w:hAnsi="Trebuchet MS"/>
          <w:b/>
          <w:sz w:val="28"/>
          <w:szCs w:val="24"/>
          <w:lang w:val="fr-CA" w:eastAsia="en-US"/>
        </w:rPr>
        <w:t>/</w:t>
      </w:r>
      <w:r w:rsidR="00637F09" w:rsidRPr="00F27045">
        <w:rPr>
          <w:rFonts w:ascii="Trebuchet MS" w:eastAsia="SimSun" w:hAnsi="Trebuchet MS"/>
          <w:b/>
          <w:sz w:val="28"/>
          <w:szCs w:val="24"/>
          <w:lang w:val="fr-CA" w:eastAsia="en-US"/>
        </w:rPr>
        <w:t>PROLOG</w:t>
      </w:r>
      <w:r w:rsidR="006A71AF" w:rsidRPr="00F27045">
        <w:rPr>
          <w:rFonts w:ascii="Trebuchet MS" w:eastAsia="SimSun" w:hAnsi="Trebuchet MS"/>
          <w:b/>
          <w:sz w:val="28"/>
          <w:szCs w:val="24"/>
          <w:lang w:val="fr-CA" w:eastAsia="en-US"/>
        </w:rPr>
        <w:t>/</w:t>
      </w:r>
      <w:r w:rsidR="00637F09" w:rsidRPr="00F27045">
        <w:rPr>
          <w:rFonts w:ascii="Trebuchet MS" w:eastAsia="SimSun" w:hAnsi="Trebuchet MS"/>
          <w:b/>
          <w:sz w:val="28"/>
          <w:szCs w:val="24"/>
          <w:lang w:val="fr-CA" w:eastAsia="en-US"/>
        </w:rPr>
        <w:t>C</w:t>
      </w:r>
      <w:r>
        <w:rPr>
          <w:rFonts w:ascii="Trebuchet MS" w:eastAsia="SimSun" w:hAnsi="Trebuchet MS"/>
          <w:b/>
          <w:sz w:val="28"/>
          <w:szCs w:val="24"/>
          <w:lang w:val="fr-CA" w:eastAsia="en-US"/>
        </w:rPr>
        <w:t>-DARGALA/CIPM-D</w:t>
      </w:r>
      <w:r w:rsidR="00637F09" w:rsidRPr="00F27045">
        <w:rPr>
          <w:rFonts w:ascii="Trebuchet MS" w:eastAsia="SimSun" w:hAnsi="Trebuchet MS"/>
          <w:b/>
          <w:sz w:val="28"/>
          <w:szCs w:val="24"/>
          <w:lang w:val="fr-CA" w:eastAsia="en-US"/>
        </w:rPr>
        <w:t>/2</w:t>
      </w:r>
      <w:r w:rsidR="006A71AF" w:rsidRPr="00F27045">
        <w:rPr>
          <w:rFonts w:ascii="Trebuchet MS" w:eastAsia="SimSun" w:hAnsi="Trebuchet MS"/>
          <w:b/>
          <w:sz w:val="28"/>
          <w:szCs w:val="24"/>
          <w:lang w:val="fr-CA" w:eastAsia="en-US"/>
        </w:rPr>
        <w:t>025 DU________</w:t>
      </w:r>
      <w:r w:rsidR="00637F09" w:rsidRPr="00F27045">
        <w:rPr>
          <w:rFonts w:ascii="Trebuchet MS" w:eastAsia="SimSun" w:hAnsi="Trebuchet MS"/>
          <w:b/>
          <w:sz w:val="28"/>
          <w:szCs w:val="24"/>
          <w:lang w:val="fr-CA" w:eastAsia="en-US"/>
        </w:rPr>
        <w:t>_______</w:t>
      </w:r>
    </w:p>
    <w:p w14:paraId="213EA52B" w14:textId="26339414" w:rsidR="00743138" w:rsidRPr="00CE20A3" w:rsidRDefault="0046224F" w:rsidP="00F27045">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4"/>
          <w:lang w:eastAsia="en-US"/>
        </w:rPr>
      </w:pPr>
      <w:r w:rsidRPr="00F27045">
        <w:rPr>
          <w:rFonts w:ascii="Trebuchet MS" w:eastAsia="SimSun" w:hAnsi="Trebuchet MS"/>
          <w:b/>
          <w:sz w:val="28"/>
          <w:szCs w:val="24"/>
          <w:lang w:val="fr-CA" w:eastAsia="en-US"/>
        </w:rPr>
        <w:t>CONST</w:t>
      </w:r>
      <w:r w:rsidR="00A85262" w:rsidRPr="00F27045">
        <w:rPr>
          <w:rFonts w:ascii="Trebuchet MS" w:eastAsia="SimSun" w:hAnsi="Trebuchet MS"/>
          <w:b/>
          <w:sz w:val="28"/>
          <w:szCs w:val="24"/>
          <w:lang w:val="fr-CA" w:eastAsia="en-US"/>
        </w:rPr>
        <w:t>RUCTION D’UN</w:t>
      </w:r>
      <w:r w:rsidR="00F27045">
        <w:rPr>
          <w:rFonts w:ascii="Trebuchet MS" w:eastAsia="SimSun" w:hAnsi="Trebuchet MS"/>
          <w:b/>
          <w:sz w:val="28"/>
          <w:szCs w:val="24"/>
          <w:lang w:val="fr-CA" w:eastAsia="en-US"/>
        </w:rPr>
        <w:t>E MINI ADDUCTION D’EAU A ENERGIE SOLAIRE A OURO-DJAM DANS LA LOCALITE DE YOLDEO, DANS LA COMMUNE DE DARGALA, DEPARTEMENT DU DIAMARE, REGION DE L’EXTREME-NORD.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02289ACC" w:rsidR="00186C00" w:rsidRPr="00260F59"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Commune de</w:t>
      </w:r>
      <w:r w:rsidR="00141D31">
        <w:rPr>
          <w:rFonts w:ascii="Trebuchet MS" w:eastAsia="SimSun" w:hAnsi="Trebuchet MS"/>
          <w:bCs/>
          <w:szCs w:val="24"/>
          <w:lang w:eastAsia="en-US"/>
        </w:rPr>
        <w:t xml:space="preserve"> Dargala</w:t>
      </w:r>
    </w:p>
    <w:p w14:paraId="724C26D4" w14:textId="6AC72873" w:rsidR="006A71AF" w:rsidRPr="00260F59" w:rsidRDefault="006A71AF" w:rsidP="00260F59">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0DF517BE" w14:textId="0E9C9032" w:rsidR="00E73606" w:rsidRPr="00CE20A3" w:rsidRDefault="00322D22" w:rsidP="00E73606">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708E1028" w14:textId="37A12B06" w:rsidR="006A71AF" w:rsidRPr="00141D31" w:rsidRDefault="00322D22" w:rsidP="00141D31">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007A65CB">
        <w:rPr>
          <w:rFonts w:ascii="Trebuchet MS" w:hAnsi="Trebuchet MS"/>
          <w:b/>
        </w:rPr>
        <w:t xml:space="preserve"> </w:t>
      </w:r>
    </w:p>
    <w:p w14:paraId="36DA95BC" w14:textId="57233F8D" w:rsidR="00C14F85"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141D31">
        <w:rPr>
          <w:rFonts w:ascii="Trebuchet MS" w:eastAsia="SimSun" w:hAnsi="Trebuchet MS"/>
          <w:b/>
          <w:bCs/>
          <w:szCs w:val="24"/>
          <w:lang w:val="fr-CA" w:eastAsia="en-US"/>
        </w:rPr>
        <w:t>________</w:t>
      </w:r>
    </w:p>
    <w:p w14:paraId="181BD2E0" w14:textId="3ACBCDC1" w:rsidR="00044A09" w:rsidRDefault="00E73606" w:rsidP="007A65CB">
      <w:pPr>
        <w:suppressAutoHyphens/>
        <w:autoSpaceDN w:val="0"/>
        <w:spacing w:line="276" w:lineRule="auto"/>
        <w:jc w:val="both"/>
        <w:textAlignment w:val="baseline"/>
        <w:rPr>
          <w:rFonts w:ascii="Trebuchet MS" w:eastAsia="SimSun" w:hAnsi="Trebuchet MS"/>
          <w:b/>
          <w:bCs/>
          <w:szCs w:val="24"/>
          <w:lang w:val="fr-CA" w:eastAsia="en-US"/>
        </w:rPr>
      </w:pPr>
      <w:r>
        <w:rPr>
          <w:rFonts w:ascii="Trebuchet MS" w:eastAsia="SimSun" w:hAnsi="Trebuchet MS"/>
          <w:b/>
          <w:bCs/>
          <w:szCs w:val="24"/>
          <w:lang w:val="fr-CA" w:eastAsia="en-US"/>
        </w:rPr>
        <w:t>D</w:t>
      </w:r>
      <w:r w:rsidR="007A65CB">
        <w:rPr>
          <w:rFonts w:ascii="Trebuchet MS" w:eastAsia="SimSun" w:hAnsi="Trebuchet MS"/>
          <w:b/>
          <w:bCs/>
          <w:szCs w:val="24"/>
          <w:lang w:val="fr-CA" w:eastAsia="en-US"/>
        </w:rPr>
        <w:t>élai d’</w:t>
      </w:r>
      <w:proofErr w:type="spellStart"/>
      <w:r w:rsidR="007A65CB">
        <w:rPr>
          <w:rFonts w:ascii="Trebuchet MS" w:eastAsia="SimSun" w:hAnsi="Trebuchet MS"/>
          <w:b/>
          <w:bCs/>
          <w:szCs w:val="24"/>
          <w:lang w:val="fr-CA" w:eastAsia="en-US"/>
        </w:rPr>
        <w:t>execution</w:t>
      </w:r>
      <w:proofErr w:type="spellEnd"/>
      <w:r w:rsidR="007A65CB">
        <w:rPr>
          <w:rFonts w:ascii="Trebuchet MS" w:eastAsia="SimSun" w:hAnsi="Trebuchet MS"/>
          <w:b/>
          <w:bCs/>
          <w:szCs w:val="24"/>
          <w:lang w:val="fr-CA" w:eastAsia="en-US"/>
        </w:rPr>
        <w:t> : Deux (2) Mois</w:t>
      </w:r>
    </w:p>
    <w:p w14:paraId="457E3770" w14:textId="77777777" w:rsidR="00D76A3A" w:rsidRDefault="00D76A3A" w:rsidP="007A65CB">
      <w:pPr>
        <w:suppressAutoHyphens/>
        <w:autoSpaceDN w:val="0"/>
        <w:spacing w:line="276" w:lineRule="auto"/>
        <w:jc w:val="both"/>
        <w:textAlignment w:val="baseline"/>
        <w:rPr>
          <w:rFonts w:ascii="Trebuchet MS" w:eastAsia="SimSun" w:hAnsi="Trebuchet MS"/>
          <w:b/>
          <w:bCs/>
          <w:szCs w:val="24"/>
          <w:lang w:val="fr-CA" w:eastAsia="en-US"/>
        </w:rPr>
      </w:pPr>
    </w:p>
    <w:p w14:paraId="3DCF248C" w14:textId="77777777" w:rsidR="00260F59" w:rsidRPr="007A65CB" w:rsidRDefault="00260F59" w:rsidP="007A65CB">
      <w:pPr>
        <w:suppressAutoHyphens/>
        <w:autoSpaceDN w:val="0"/>
        <w:spacing w:line="276" w:lineRule="auto"/>
        <w:jc w:val="both"/>
        <w:textAlignment w:val="baseline"/>
        <w:rPr>
          <w:rFonts w:ascii="Trebuchet MS" w:eastAsia="SimSun" w:hAnsi="Trebuchet MS"/>
          <w:b/>
          <w:bCs/>
          <w:szCs w:val="24"/>
          <w:lang w:val="fr-CA" w:eastAsia="en-US"/>
        </w:rPr>
      </w:pPr>
    </w:p>
    <w:p w14:paraId="4C5AB838" w14:textId="7E49D897" w:rsidR="00B259DD"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30A94">
          <w:rPr>
            <w:rFonts w:ascii="Trebuchet MS" w:hAnsi="Trebuchet MS"/>
            <w:webHidden/>
          </w:rPr>
          <w:t>3</w:t>
        </w:r>
        <w:r w:rsidR="000259BD" w:rsidRPr="00297CA8">
          <w:rPr>
            <w:rFonts w:ascii="Trebuchet MS" w:hAnsi="Trebuchet MS"/>
            <w:webHidden/>
          </w:rPr>
          <w:fldChar w:fldCharType="end"/>
        </w:r>
      </w:hyperlink>
    </w:p>
    <w:p w14:paraId="3D504857" w14:textId="6F408428" w:rsidR="000259BD"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30A94">
          <w:rPr>
            <w:rFonts w:ascii="Trebuchet MS" w:hAnsi="Trebuchet MS"/>
            <w:webHidden/>
          </w:rPr>
          <w:t>11</w:t>
        </w:r>
        <w:r w:rsidR="000259BD" w:rsidRPr="00297CA8">
          <w:rPr>
            <w:rFonts w:ascii="Trebuchet MS" w:hAnsi="Trebuchet MS"/>
            <w:webHidden/>
          </w:rPr>
          <w:fldChar w:fldCharType="end"/>
        </w:r>
      </w:hyperlink>
    </w:p>
    <w:p w14:paraId="4BF3F7AA" w14:textId="011CF6BD" w:rsidR="000259BD"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30A94">
          <w:rPr>
            <w:rFonts w:ascii="Trebuchet MS" w:hAnsi="Trebuchet MS"/>
            <w:webHidden/>
          </w:rPr>
          <w:t>81</w:t>
        </w:r>
        <w:r w:rsidR="000259BD" w:rsidRPr="00297CA8">
          <w:rPr>
            <w:rFonts w:ascii="Trebuchet MS" w:hAnsi="Trebuchet MS"/>
            <w:webHidden/>
          </w:rPr>
          <w:fldChar w:fldCharType="end"/>
        </w:r>
      </w:hyperlink>
    </w:p>
    <w:p w14:paraId="6971083A" w14:textId="7C603B16" w:rsidR="000259BD"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30A94">
          <w:rPr>
            <w:rFonts w:ascii="Trebuchet MS" w:hAnsi="Trebuchet MS"/>
            <w:webHidden/>
          </w:rPr>
          <w:t>85</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F27045">
      <w:pPr>
        <w:pStyle w:val="Heading1a"/>
        <w:keepNext w:val="0"/>
        <w:keepLines w:val="0"/>
        <w:framePr w:w="10484" w:wrap="auto" w:hAnchor="text"/>
        <w:tabs>
          <w:tab w:val="clear" w:pos="-720"/>
        </w:tabs>
        <w:spacing w:line="276" w:lineRule="auto"/>
        <w:jc w:val="both"/>
        <w:rPr>
          <w:rFonts w:ascii="Trebuchet MS" w:hAnsi="Trebuchet MS"/>
          <w:bCs/>
          <w:smallCaps w:val="0"/>
          <w:sz w:val="24"/>
          <w:lang w:val="fr-FR"/>
        </w:rPr>
        <w:sectPr w:rsidR="00297CA8" w:rsidRPr="00297CA8" w:rsidSect="00F27045">
          <w:headerReference w:type="even" r:id="rId13"/>
          <w:footerReference w:type="default" r:id="rId14"/>
          <w:headerReference w:type="first" r:id="rId15"/>
          <w:footerReference w:type="first" r:id="rId16"/>
          <w:footnotePr>
            <w:numRestart w:val="eachSect"/>
          </w:footnotePr>
          <w:endnotePr>
            <w:numFmt w:val="decimal"/>
            <w:numRestart w:val="eachSect"/>
          </w:endnotePr>
          <w:type w:val="nextColumn"/>
          <w:pgSz w:w="12240" w:h="15840" w:code="1"/>
          <w:pgMar w:top="1417" w:right="1417" w:bottom="1417" w:left="1417" w:header="720" w:footer="720" w:gutter="0"/>
          <w:cols w:space="720"/>
          <w:docGrid w:linePitch="326"/>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1FC5C735"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_____________________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6DC8A1C4"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proofErr w:type="spellStart"/>
      <w:r w:rsidR="0042718A" w:rsidRPr="00297CA8">
        <w:rPr>
          <w:rFonts w:ascii="Trebuchet MS" w:hAnsi="Trebuchet MS"/>
          <w:iCs/>
          <w:spacing w:val="-2"/>
          <w:szCs w:val="24"/>
        </w:rPr>
        <w:t>Madinging</w:t>
      </w:r>
      <w:proofErr w:type="spellEnd"/>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141D31">
        <w:rPr>
          <w:rFonts w:ascii="Trebuchet MS" w:hAnsi="Trebuchet MS"/>
          <w:iCs/>
          <w:spacing w:val="-2"/>
          <w:szCs w:val="24"/>
        </w:rPr>
        <w:t>Dargala</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141D31">
        <w:rPr>
          <w:rFonts w:ascii="Trebuchet MS" w:hAnsi="Trebuchet MS"/>
          <w:b/>
          <w:spacing w:val="-2"/>
          <w:szCs w:val="24"/>
        </w:rPr>
        <w:t>c</w:t>
      </w:r>
      <w:r w:rsidR="00F02C88" w:rsidRPr="00141D31">
        <w:rPr>
          <w:rFonts w:ascii="Trebuchet MS" w:hAnsi="Trebuchet MS"/>
          <w:b/>
          <w:spacing w:val="-2"/>
          <w:szCs w:val="24"/>
        </w:rPr>
        <w:t xml:space="preserve">onstruction </w:t>
      </w:r>
      <w:r w:rsidR="00141D31">
        <w:rPr>
          <w:rFonts w:ascii="Trebuchet MS" w:hAnsi="Trebuchet MS"/>
          <w:b/>
          <w:spacing w:val="-2"/>
          <w:szCs w:val="24"/>
        </w:rPr>
        <w:t xml:space="preserve">d’une mini-adduction d’eau à </w:t>
      </w:r>
      <w:proofErr w:type="spellStart"/>
      <w:r w:rsidR="00141D31">
        <w:rPr>
          <w:rFonts w:ascii="Trebuchet MS" w:hAnsi="Trebuchet MS"/>
          <w:b/>
          <w:spacing w:val="-2"/>
          <w:szCs w:val="24"/>
        </w:rPr>
        <w:t>energie</w:t>
      </w:r>
      <w:proofErr w:type="spellEnd"/>
      <w:r w:rsidR="00141D31">
        <w:rPr>
          <w:rFonts w:ascii="Trebuchet MS" w:hAnsi="Trebuchet MS"/>
          <w:b/>
          <w:spacing w:val="-2"/>
          <w:szCs w:val="24"/>
        </w:rPr>
        <w:t xml:space="preserve"> solaire à </w:t>
      </w:r>
      <w:proofErr w:type="spellStart"/>
      <w:r w:rsidR="00141D31">
        <w:rPr>
          <w:rFonts w:ascii="Trebuchet MS" w:hAnsi="Trebuchet MS"/>
          <w:b/>
          <w:spacing w:val="-2"/>
          <w:szCs w:val="24"/>
        </w:rPr>
        <w:t>ouro-djam</w:t>
      </w:r>
      <w:proofErr w:type="spellEnd"/>
      <w:r w:rsidR="00141D31">
        <w:rPr>
          <w:rFonts w:ascii="Trebuchet MS" w:hAnsi="Trebuchet MS"/>
          <w:b/>
          <w:spacing w:val="-2"/>
          <w:szCs w:val="24"/>
        </w:rPr>
        <w:t>, dans la localité de Yoldéo, Commune de Dargala, Département du Diamaré, Région de l’Extrême-Nord.</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w:t>
      </w:r>
      <w:proofErr w:type="spellStart"/>
      <w:r w:rsidR="000C54F4" w:rsidRPr="00297CA8">
        <w:rPr>
          <w:rFonts w:ascii="Trebuchet MS" w:hAnsi="Trebuchet MS"/>
          <w:spacing w:val="-2"/>
          <w:szCs w:val="24"/>
        </w:rPr>
        <w:t>E</w:t>
      </w:r>
      <w:r w:rsidR="00C137F1" w:rsidRPr="00297CA8">
        <w:rPr>
          <w:rFonts w:ascii="Trebuchet MS" w:hAnsi="Trebuchet MS"/>
          <w:spacing w:val="-2"/>
          <w:szCs w:val="24"/>
        </w:rPr>
        <w:t>ntreprenurs</w:t>
      </w:r>
      <w:proofErr w:type="spellEnd"/>
      <w:r w:rsidR="00C137F1" w:rsidRPr="00297CA8">
        <w:rPr>
          <w:rFonts w:ascii="Trebuchet MS" w:hAnsi="Trebuchet MS"/>
          <w:spacing w:val="-2"/>
          <w:szCs w:val="24"/>
        </w:rPr>
        <w:t xml:space="preserve">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xml:space="preserve">, </w:t>
      </w:r>
      <w:r w:rsidR="00D1503F" w:rsidRPr="00297CA8">
        <w:rPr>
          <w:rFonts w:ascii="Trebuchet MS" w:hAnsi="Trebuchet MS"/>
          <w:szCs w:val="24"/>
          <w:lang w:eastAsia="en-US"/>
        </w:rPr>
        <w:lastRenderedPageBreak/>
        <w:t>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proofErr w:type="gramStart"/>
      <w:r w:rsidRPr="00297CA8">
        <w:rPr>
          <w:rFonts w:ascii="Trebuchet MS" w:hAnsi="Trebuchet MS"/>
          <w:lang w:val="fr"/>
        </w:rPr>
        <w:t>en</w:t>
      </w:r>
      <w:proofErr w:type="gramEnd"/>
      <w:r w:rsidRPr="00297CA8">
        <w:rPr>
          <w:rFonts w:ascii="Trebuchet MS" w:hAnsi="Trebuchet M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 xml:space="preserve">e la Banque en matière de lutte contre la corruption, conformément à ses </w:t>
      </w:r>
      <w:r w:rsidRPr="00297CA8">
        <w:rPr>
          <w:rFonts w:ascii="Trebuchet MS" w:hAnsi="Trebuchet MS"/>
          <w:lang w:val="fr"/>
        </w:rPr>
        <w:lastRenderedPageBreak/>
        <w:t>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7" w:history="1"/>
      <w:r w:rsidRPr="00297CA8">
        <w:rPr>
          <w:rFonts w:ascii="Trebuchet MS" w:hAnsi="Trebuchet MS"/>
          <w:lang w:val="fr"/>
        </w:rPr>
        <w:t xml:space="preserve"> aux conditions contractuelles (Annexe A)</w:t>
      </w:r>
      <w:hyperlink r:id="rId18" w:history="1"/>
      <w:r w:rsidRPr="00297CA8">
        <w:rPr>
          <w:rFonts w:ascii="Trebuchet MS" w:hAnsi="Trebuchet MS"/>
          <w:lang w:val="fr"/>
        </w:rPr>
        <w:t xml:space="preserve"> </w:t>
      </w:r>
      <w:proofErr w:type="spellStart"/>
      <w:r w:rsidR="001506D0" w:rsidRPr="00297CA8">
        <w:rPr>
          <w:rFonts w:ascii="Trebuchet MS" w:hAnsi="Trebuchet MS"/>
          <w:lang w:val="fr"/>
        </w:rPr>
        <w:t>ar</w:t>
      </w:r>
      <w:r w:rsidR="008962D8" w:rsidRPr="00297CA8">
        <w:rPr>
          <w:rFonts w:ascii="Trebuchet MS" w:hAnsi="Trebuchet MS"/>
          <w:lang w:val="fr"/>
        </w:rPr>
        <w:t>linéa</w:t>
      </w:r>
      <w:proofErr w:type="spellEnd"/>
      <w:r w:rsidRPr="00297CA8">
        <w:rPr>
          <w:rFonts w:ascii="Trebuchet MS" w:hAnsi="Trebuchet MS"/>
          <w:lang w:val="fr"/>
        </w:rPr>
        <w:t xml:space="preserve"> 2.2 d., ne sera pas admissible</w:t>
      </w:r>
      <w:hyperlink r:id="rId19"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20" w:history="1"/>
      <w:r w:rsidRPr="00297CA8">
        <w:rPr>
          <w:rFonts w:ascii="Trebuchet MS" w:hAnsi="Trebuchet MS"/>
          <w:lang w:val="fr"/>
        </w:rPr>
        <w:t xml:space="preserve"> http://www.worldbank.org/debarr.</w:t>
      </w:r>
      <w:hyperlink r:id="rId21"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w:t>
      </w:r>
      <w:proofErr w:type="gramStart"/>
      <w:r w:rsidR="003467DA" w:rsidRPr="00297CA8">
        <w:rPr>
          <w:rFonts w:ascii="Trebuchet MS" w:hAnsi="Trebuchet MS"/>
          <w:lang w:val="fr"/>
        </w:rPr>
        <w:t>peut</w:t>
      </w:r>
      <w:proofErr w:type="gramEnd"/>
      <w:r w:rsidR="003467DA" w:rsidRPr="00297CA8">
        <w:rPr>
          <w:rFonts w:ascii="Trebuchet MS" w:hAnsi="Trebuchet MS"/>
          <w:lang w:val="fr"/>
        </w:rPr>
        <w:t xml:space="preserve">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es</w:t>
      </w:r>
      <w:r w:rsidR="003467DA" w:rsidRPr="00297CA8">
        <w:rPr>
          <w:rFonts w:ascii="Trebuchet MS" w:hAnsi="Trebuchet MS"/>
          <w:lang w:val="fr"/>
        </w:rPr>
        <w:t>t</w:t>
      </w:r>
      <w:proofErr w:type="gramEnd"/>
      <w:r w:rsidR="003467DA" w:rsidRPr="00297CA8">
        <w:rPr>
          <w:rFonts w:ascii="Trebuchet MS" w:hAnsi="Trebuchet MS"/>
          <w:lang w:val="fr"/>
        </w:rPr>
        <w:t xml:space="preserve">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fonctionne</w:t>
      </w:r>
      <w:proofErr w:type="gramEnd"/>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proofErr w:type="gramStart"/>
      <w:r w:rsidRPr="00297CA8">
        <w:rPr>
          <w:rFonts w:ascii="Trebuchet MS" w:hAnsi="Trebuchet MS"/>
          <w:lang w:val="fr"/>
        </w:rPr>
        <w:t>n’est</w:t>
      </w:r>
      <w:proofErr w:type="gramEnd"/>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proofErr w:type="gramStart"/>
      <w:r w:rsidRPr="00297CA8">
        <w:rPr>
          <w:rFonts w:ascii="Trebuchet MS" w:hAnsi="Trebuchet MS"/>
          <w:lang w:val="fr"/>
        </w:rPr>
        <w:t>a</w:t>
      </w:r>
      <w:proofErr w:type="gramEnd"/>
      <w:r w:rsidRPr="00297CA8">
        <w:rPr>
          <w:rFonts w:ascii="Trebuchet MS" w:hAnsi="Trebuchet MS"/>
          <w:lang w:val="fr"/>
        </w:rPr>
        <w:t xml:space="preserve">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w:t>
      </w:r>
      <w:r w:rsidRPr="00297CA8">
        <w:rPr>
          <w:rFonts w:ascii="Trebuchet MS" w:hAnsi="Trebuchet MS"/>
          <w:lang w:val="fr"/>
        </w:rPr>
        <w:lastRenderedPageBreak/>
        <w:t xml:space="preserve">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proofErr w:type="spellStart"/>
      <w:r w:rsidR="00CB0994" w:rsidRPr="00297CA8">
        <w:rPr>
          <w:rFonts w:ascii="Trebuchet MS" w:hAnsi="Trebuchet MS"/>
          <w:szCs w:val="24"/>
        </w:rPr>
        <w:t>Cotationss</w:t>
      </w:r>
      <w:proofErr w:type="spellEnd"/>
      <w:r w:rsidR="00CB0994" w:rsidRPr="00297CA8">
        <w:rPr>
          <w:rFonts w:ascii="Trebuchet MS" w:hAnsi="Trebuchet MS"/>
          <w:szCs w:val="24"/>
        </w:rPr>
        <w:t xml:space="preserve">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lastRenderedPageBreak/>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29FAD9C7" w14:textId="03C2C3B9" w:rsidR="00611AB4" w:rsidRPr="00297CA8" w:rsidRDefault="0090350F" w:rsidP="00141D31">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260F59">
        <w:rPr>
          <w:rFonts w:ascii="Trebuchet MS" w:hAnsi="Trebuchet MS"/>
          <w:b/>
          <w:szCs w:val="24"/>
        </w:rPr>
        <w:t xml:space="preserve"> ; Attestation de </w:t>
      </w:r>
      <w:proofErr w:type="spellStart"/>
      <w:r w:rsidR="00260F59">
        <w:rPr>
          <w:rFonts w:ascii="Trebuchet MS" w:hAnsi="Trebuchet MS"/>
          <w:b/>
          <w:szCs w:val="24"/>
        </w:rPr>
        <w:t>cathégorisation</w:t>
      </w:r>
      <w:proofErr w:type="spellEnd"/>
      <w:r w:rsidR="00611AB4" w:rsidRPr="00297CA8">
        <w:rPr>
          <w:rFonts w:ascii="Trebuchet MS" w:hAnsi="Trebuchet MS"/>
          <w:b/>
          <w:szCs w:val="24"/>
        </w:rPr>
        <w:t xml:space="preserve"> </w:t>
      </w:r>
      <w:r w:rsidR="00260F59" w:rsidRPr="00260F59">
        <w:rPr>
          <w:rFonts w:ascii="Trebuchet MS" w:hAnsi="Trebuchet MS"/>
          <w:b/>
          <w:szCs w:val="24"/>
        </w:rPr>
        <w:t xml:space="preserve">(viii) </w:t>
      </w:r>
      <w:r w:rsidR="00611AB4" w:rsidRPr="00297CA8">
        <w:rPr>
          <w:rFonts w:ascii="Trebuchet MS" w:eastAsia="SimSun" w:hAnsi="Trebuchet MS"/>
          <w:b/>
          <w:szCs w:val="24"/>
          <w:lang w:val="fr-CA" w:eastAsia="en-US"/>
        </w:rPr>
        <w:t>et Attestation de domiciliation bancaire</w:t>
      </w:r>
      <w:r w:rsidR="00260F59">
        <w:rPr>
          <w:rFonts w:ascii="Trebuchet MS" w:eastAsia="SimSun" w:hAnsi="Trebuchet MS"/>
          <w:b/>
          <w:szCs w:val="24"/>
          <w:lang w:val="fr-CA" w:eastAsia="en-US"/>
        </w:rPr>
        <w:t xml:space="preserve"> (ix)</w:t>
      </w:r>
      <w:r w:rsidR="00227BEF">
        <w:rPr>
          <w:rFonts w:ascii="Trebuchet MS" w:eastAsia="SimSun" w:hAnsi="Trebuchet MS"/>
          <w:b/>
          <w:szCs w:val="24"/>
          <w:lang w:val="fr-CA" w:eastAsia="en-US"/>
        </w:rPr>
        <w:t>.</w:t>
      </w: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proofErr w:type="spellStart"/>
      <w:r w:rsidRPr="00297CA8">
        <w:rPr>
          <w:rFonts w:ascii="Trebuchet MS" w:hAnsi="Trebuchet MS"/>
          <w:b/>
          <w:bCs/>
          <w:i/>
          <w:iCs/>
          <w:szCs w:val="24"/>
        </w:rPr>
        <w:t>date</w:t>
      </w:r>
      <w:r w:rsidR="005E782B" w:rsidRPr="00297CA8">
        <w:rPr>
          <w:rFonts w:ascii="Trebuchet MS" w:hAnsi="Trebuchet MS"/>
          <w:b/>
          <w:bCs/>
          <w:i/>
          <w:iCs/>
          <w:szCs w:val="24"/>
        </w:rPr>
        <w:t>és</w:t>
      </w:r>
      <w:proofErr w:type="spellEnd"/>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7FF377A7" w:rsidR="00BB1465" w:rsidRPr="00D71830" w:rsidRDefault="004A5C14" w:rsidP="00D7183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71887359" w14:textId="48ABDBA1" w:rsidR="00141D31" w:rsidRPr="00141D31" w:rsidRDefault="00CD30BD" w:rsidP="00141D31">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60F59">
      <w:pPr>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242C8F7B"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91081E" w:rsidRPr="00297CA8">
        <w:rPr>
          <w:rFonts w:ascii="Trebuchet MS" w:hAnsi="Trebuchet MS"/>
          <w:b/>
          <w:bCs/>
          <w:szCs w:val="24"/>
        </w:rPr>
        <w:t xml:space="preserve">cinq </w:t>
      </w:r>
      <w:r w:rsidR="005A667F" w:rsidRPr="00297CA8">
        <w:rPr>
          <w:rFonts w:ascii="Trebuchet MS" w:hAnsi="Trebuchet MS"/>
          <w:b/>
          <w:bCs/>
          <w:szCs w:val="24"/>
        </w:rPr>
        <w:t xml:space="preserve"> (0</w:t>
      </w:r>
      <w:r w:rsidR="0091081E" w:rsidRPr="00297CA8">
        <w:rPr>
          <w:rFonts w:ascii="Trebuchet MS" w:hAnsi="Trebuchet MS"/>
          <w:b/>
          <w:bCs/>
          <w:szCs w:val="24"/>
        </w:rPr>
        <w:t>5</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r w:rsidR="00FB7D9A" w:rsidRPr="00297CA8">
        <w:rPr>
          <w:rFonts w:ascii="Trebuchet MS" w:hAnsi="Trebuchet MS"/>
          <w:b/>
          <w:bCs/>
          <w:szCs w:val="24"/>
        </w:rPr>
        <w:t>4</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7AEE7C66" w:rsidR="006C0736" w:rsidRPr="00297CA8" w:rsidRDefault="006C0736" w:rsidP="00260F59">
      <w:pPr>
        <w:numPr>
          <w:ilvl w:val="0"/>
          <w:numId w:val="21"/>
        </w:numPr>
        <w:tabs>
          <w:tab w:val="clear" w:pos="720"/>
        </w:tabs>
        <w:spacing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 xml:space="preserve">’heure et </w:t>
      </w:r>
      <w:proofErr w:type="gramStart"/>
      <w:r w:rsidR="00164F83" w:rsidRPr="00297CA8">
        <w:rPr>
          <w:rFonts w:ascii="Trebuchet MS" w:hAnsi="Trebuchet MS"/>
          <w:szCs w:val="24"/>
          <w:lang w:eastAsia="en-US"/>
        </w:rPr>
        <w:t>l</w:t>
      </w:r>
      <w:r w:rsidRPr="00297CA8">
        <w:rPr>
          <w:rFonts w:ascii="Trebuchet MS" w:hAnsi="Trebuchet MS"/>
          <w:szCs w:val="24"/>
          <w:lang w:eastAsia="en-US"/>
        </w:rPr>
        <w:t>a</w:t>
      </w:r>
      <w:proofErr w:type="gramEnd"/>
      <w:r w:rsidRPr="00297CA8">
        <w:rPr>
          <w:rFonts w:ascii="Trebuchet MS" w:hAnsi="Trebuchet MS"/>
          <w:szCs w:val="24"/>
          <w:lang w:eastAsia="en-US"/>
        </w:rPr>
        <w:t xml:space="preserve">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260F59">
        <w:rPr>
          <w:rFonts w:ascii="Trebuchet MS" w:hAnsi="Trebuchet MS"/>
          <w:b/>
          <w:bCs/>
          <w:i/>
          <w:iCs/>
          <w:szCs w:val="24"/>
          <w:lang w:eastAsia="en-US"/>
        </w:rPr>
        <w:t xml:space="preserve">_______________ à 14 </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6F96509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Attentio</w:t>
      </w:r>
      <w:bookmarkStart w:id="8" w:name="_GoBack"/>
      <w:bookmarkEnd w:id="8"/>
      <w:r w:rsidRPr="00297CA8">
        <w:rPr>
          <w:rFonts w:ascii="Trebuchet MS" w:hAnsi="Trebuchet MS"/>
          <w:szCs w:val="24"/>
        </w:rPr>
        <w:t xml:space="preserve">n : </w:t>
      </w:r>
      <w:r w:rsidR="00A978AF">
        <w:rPr>
          <w:rFonts w:ascii="Trebuchet MS" w:hAnsi="Trebuchet MS"/>
          <w:b/>
          <w:szCs w:val="24"/>
        </w:rPr>
        <w:t>Monsieur</w:t>
      </w:r>
      <w:r w:rsidR="00A978AF" w:rsidRPr="00297CA8">
        <w:rPr>
          <w:rFonts w:ascii="Trebuchet MS" w:hAnsi="Trebuchet MS"/>
          <w:b/>
          <w:szCs w:val="24"/>
        </w:rPr>
        <w:t xml:space="preserve"> </w:t>
      </w:r>
      <w:r w:rsidR="00D5547A" w:rsidRPr="00297CA8">
        <w:rPr>
          <w:rFonts w:ascii="Trebuchet MS" w:hAnsi="Trebuchet MS"/>
          <w:b/>
          <w:szCs w:val="24"/>
        </w:rPr>
        <w:t>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A30A94">
        <w:rPr>
          <w:rFonts w:ascii="Trebuchet MS" w:hAnsi="Trebuchet MS"/>
          <w:b/>
          <w:szCs w:val="24"/>
        </w:rPr>
        <w:t>DARGALA</w:t>
      </w:r>
    </w:p>
    <w:p w14:paraId="47F2D83F" w14:textId="032FC9EA"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r w:rsidR="00A30A94">
        <w:rPr>
          <w:rFonts w:ascii="Trebuchet MS" w:hAnsi="Trebuchet MS"/>
          <w:szCs w:val="24"/>
        </w:rPr>
        <w:t>COMMUNE DE DARGALA</w:t>
      </w:r>
      <w:r w:rsidRPr="00297CA8">
        <w:rPr>
          <w:rFonts w:ascii="Trebuchet MS" w:hAnsi="Trebuchet MS"/>
          <w:szCs w:val="24"/>
        </w:rPr>
        <w:t>.</w:t>
      </w:r>
    </w:p>
    <w:p w14:paraId="4A5EC340" w14:textId="4E7ECE1F"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lastRenderedPageBreak/>
        <w:t xml:space="preserve">Ville : </w:t>
      </w:r>
      <w:r w:rsidR="00A30A94">
        <w:rPr>
          <w:rFonts w:ascii="Trebuchet MS" w:hAnsi="Trebuchet MS"/>
          <w:b/>
          <w:szCs w:val="24"/>
        </w:rPr>
        <w:t>DARGALA</w:t>
      </w:r>
    </w:p>
    <w:p w14:paraId="30754A57" w14:textId="7BDA2D6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A30A94">
        <w:rPr>
          <w:rFonts w:ascii="Trebuchet MS" w:hAnsi="Trebuchet MS"/>
          <w:b/>
          <w:szCs w:val="24"/>
        </w:rPr>
        <w:t>575 DARGALA</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422E4D9D"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A30A94" w:rsidRPr="00A30A94">
        <w:rPr>
          <w:rFonts w:ascii="Trebuchet MS" w:hAnsi="Trebuchet MS"/>
          <w:b/>
          <w:szCs w:val="24"/>
        </w:rPr>
        <w:t>699 829 280 /677 411 373</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0BC35592" w:rsidR="006C0736" w:rsidRPr="00260F59" w:rsidRDefault="006C0736" w:rsidP="00260F59">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w:t>
      </w:r>
      <w:r w:rsidR="0053323A">
        <w:rPr>
          <w:rFonts w:ascii="Trebuchet MS" w:hAnsi="Trebuchet MS"/>
          <w:szCs w:val="24"/>
          <w:lang w:eastAsia="en-US"/>
        </w:rPr>
        <w:t xml:space="preserve">la commission interne de passation des marchés </w:t>
      </w:r>
      <w:proofErr w:type="spellStart"/>
      <w:r w:rsidR="0053323A">
        <w:rPr>
          <w:rFonts w:ascii="Trebuchet MS" w:hAnsi="Trebuchet MS"/>
          <w:szCs w:val="24"/>
          <w:lang w:eastAsia="en-US"/>
        </w:rPr>
        <w:t>auprés</w:t>
      </w:r>
      <w:proofErr w:type="spellEnd"/>
      <w:r w:rsidR="0053323A">
        <w:rPr>
          <w:rFonts w:ascii="Trebuchet MS" w:hAnsi="Trebuchet MS"/>
          <w:szCs w:val="24"/>
          <w:lang w:eastAsia="en-US"/>
        </w:rPr>
        <w:t xml:space="preserve"> de la Commune de Dargala</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 xml:space="preserve">’heure et </w:t>
      </w:r>
      <w:proofErr w:type="gramStart"/>
      <w:r w:rsidR="00164F83" w:rsidRPr="00297CA8">
        <w:rPr>
          <w:rFonts w:ascii="Trebuchet MS" w:hAnsi="Trebuchet MS"/>
          <w:szCs w:val="24"/>
          <w:lang w:eastAsia="en-US"/>
        </w:rPr>
        <w:t>l</w:t>
      </w:r>
      <w:r w:rsidRPr="00297CA8">
        <w:rPr>
          <w:rFonts w:ascii="Trebuchet MS" w:hAnsi="Trebuchet MS"/>
          <w:szCs w:val="24"/>
          <w:lang w:eastAsia="en-US"/>
        </w:rPr>
        <w:t>a</w:t>
      </w:r>
      <w:proofErr w:type="gramEnd"/>
      <w:r w:rsidRPr="00297CA8">
        <w:rPr>
          <w:rFonts w:ascii="Trebuchet MS" w:hAnsi="Trebuchet MS"/>
          <w:szCs w:val="24"/>
          <w:lang w:eastAsia="en-US"/>
        </w:rPr>
        <w:t xml:space="preserve">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260F59" w:rsidRPr="00260F59">
        <w:rPr>
          <w:rFonts w:ascii="Trebuchet MS" w:hAnsi="Trebuchet MS"/>
          <w:iCs/>
          <w:szCs w:val="24"/>
          <w:lang w:eastAsia="en-US"/>
        </w:rPr>
        <w:t>S</w:t>
      </w:r>
      <w:r w:rsidR="00CF008B" w:rsidRPr="00260F59">
        <w:rPr>
          <w:rFonts w:ascii="Trebuchet MS" w:hAnsi="Trebuchet MS"/>
          <w:iCs/>
          <w:szCs w:val="24"/>
          <w:lang w:eastAsia="en-US"/>
        </w:rPr>
        <w:t>oit le ___________</w:t>
      </w:r>
      <w:r w:rsidR="00093FD3" w:rsidRPr="00260F59">
        <w:rPr>
          <w:rFonts w:ascii="Trebuchet MS" w:hAnsi="Trebuchet MS"/>
          <w:iCs/>
          <w:szCs w:val="24"/>
          <w:lang w:eastAsia="en-US"/>
        </w:rPr>
        <w:t>____</w:t>
      </w:r>
      <w:r w:rsidR="00260F59" w:rsidRPr="00260F59">
        <w:rPr>
          <w:rFonts w:ascii="Trebuchet MS" w:hAnsi="Trebuchet MS"/>
          <w:iCs/>
          <w:szCs w:val="24"/>
          <w:lang w:eastAsia="en-US"/>
        </w:rPr>
        <w:t>______ à 14</w:t>
      </w:r>
      <w:r w:rsidR="00CF008B" w:rsidRPr="00260F59">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proofErr w:type="spellStart"/>
            <w:r>
              <w:rPr>
                <w:rFonts w:ascii="Trebuchet MS" w:hAnsi="Trebuchet MS"/>
                <w:b/>
                <w:iCs/>
                <w:szCs w:val="24"/>
              </w:rPr>
              <w:t>References</w:t>
            </w:r>
            <w:proofErr w:type="spellEnd"/>
            <w:r>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proofErr w:type="spellStart"/>
            <w:r w:rsidRPr="0058330E">
              <w:rPr>
                <w:rFonts w:ascii="Trebuchet MS" w:hAnsi="Trebuchet MS"/>
                <w:iCs/>
                <w:szCs w:val="24"/>
              </w:rPr>
              <w:t>references</w:t>
            </w:r>
            <w:proofErr w:type="spellEnd"/>
            <w:r w:rsidRPr="0058330E">
              <w:rPr>
                <w:rFonts w:ascii="Trebuchet MS" w:hAnsi="Trebuchet MS"/>
                <w:iCs/>
                <w:szCs w:val="24"/>
              </w:rPr>
              <w:t xml:space="preserve">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w:t>
            </w:r>
            <w:proofErr w:type="spellStart"/>
            <w:r w:rsidR="00FE1980" w:rsidRPr="0058330E">
              <w:rPr>
                <w:rFonts w:ascii="Trebuchet MS" w:hAnsi="Trebuchet MS"/>
                <w:iCs/>
                <w:szCs w:val="24"/>
              </w:rPr>
              <w:t>references</w:t>
            </w:r>
            <w:proofErr w:type="spellEnd"/>
            <w:r w:rsidR="00FE1980" w:rsidRPr="0058330E">
              <w:rPr>
                <w:rFonts w:ascii="Trebuchet MS" w:hAnsi="Trebuchet MS"/>
                <w:iCs/>
                <w:szCs w:val="24"/>
              </w:rPr>
              <w:t xml:space="preserve">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w:t>
            </w:r>
            <w:proofErr w:type="spellStart"/>
            <w:r w:rsidR="00193E73" w:rsidRPr="00687294">
              <w:rPr>
                <w:rFonts w:ascii="Trebuchet MS" w:hAnsi="Trebuchet MS"/>
                <w:i/>
                <w:iCs/>
                <w:szCs w:val="24"/>
              </w:rPr>
              <w:t>pv</w:t>
            </w:r>
            <w:proofErr w:type="spellEnd"/>
            <w:r w:rsidR="00193E73" w:rsidRPr="00687294">
              <w:rPr>
                <w:rFonts w:ascii="Trebuchet MS" w:hAnsi="Trebuchet MS"/>
                <w:i/>
                <w:iCs/>
                <w:szCs w:val="24"/>
              </w:rPr>
              <w:t xml:space="preserve">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422844D0" w:rsidR="00AF2371" w:rsidRPr="00297CA8" w:rsidRDefault="0007308E" w:rsidP="00260F59">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w:t>
            </w:r>
            <w:proofErr w:type="spellStart"/>
            <w:r w:rsidR="003A40A4">
              <w:rPr>
                <w:rFonts w:ascii="Trebuchet MS" w:hAnsi="Trebuchet MS"/>
                <w:szCs w:val="24"/>
              </w:rPr>
              <w:t>genie</w:t>
            </w:r>
            <w:proofErr w:type="spellEnd"/>
            <w:r w:rsidR="003A40A4">
              <w:rPr>
                <w:rFonts w:ascii="Trebuchet MS" w:hAnsi="Trebuchet MS"/>
                <w:szCs w:val="24"/>
              </w:rPr>
              <w:t xml:space="preserve"> </w:t>
            </w:r>
            <w:r w:rsidR="00260F59">
              <w:rPr>
                <w:rFonts w:ascii="Trebuchet MS" w:hAnsi="Trebuchet MS"/>
                <w:szCs w:val="24"/>
              </w:rPr>
              <w:t>rural</w:t>
            </w:r>
            <w:r w:rsidR="003A40A4">
              <w:rPr>
                <w:rFonts w:ascii="Trebuchet MS" w:hAnsi="Trebuchet MS"/>
                <w:szCs w:val="24"/>
              </w:rPr>
              <w:t xml:space="preserve">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67E935C6" w:rsidR="009F0B1C" w:rsidRPr="00297CA8" w:rsidRDefault="00E37CF0" w:rsidP="00260F59">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w:t>
            </w:r>
            <w:proofErr w:type="spellStart"/>
            <w:r w:rsidR="003E3658">
              <w:rPr>
                <w:rFonts w:ascii="Trebuchet MS" w:hAnsi="Trebuchet MS"/>
                <w:szCs w:val="24"/>
              </w:rPr>
              <w:t>genie</w:t>
            </w:r>
            <w:proofErr w:type="spellEnd"/>
            <w:r w:rsidR="003E3658">
              <w:rPr>
                <w:rFonts w:ascii="Trebuchet MS" w:hAnsi="Trebuchet MS"/>
                <w:szCs w:val="24"/>
              </w:rPr>
              <w:t xml:space="preserve"> </w:t>
            </w:r>
            <w:r w:rsidR="00260F59">
              <w:rPr>
                <w:rFonts w:ascii="Trebuchet MS" w:hAnsi="Trebuchet MS"/>
                <w:szCs w:val="24"/>
              </w:rPr>
              <w:t>rural</w:t>
            </w:r>
            <w:r w:rsidR="003E3658">
              <w:rPr>
                <w:rFonts w:ascii="Trebuchet MS" w:hAnsi="Trebuchet MS"/>
                <w:szCs w:val="24"/>
              </w:rPr>
              <w:t xml:space="preserve">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(produire </w:t>
            </w:r>
            <w:proofErr w:type="spellStart"/>
            <w:r>
              <w:rPr>
                <w:rFonts w:ascii="Trebuchet MS" w:hAnsi="Trebuchet MS"/>
                <w:szCs w:val="24"/>
              </w:rPr>
              <w:t>photocoipe</w:t>
            </w:r>
            <w:proofErr w:type="spellEnd"/>
            <w:r>
              <w:rPr>
                <w:rFonts w:ascii="Trebuchet MS" w:hAnsi="Trebuchet MS"/>
                <w:szCs w:val="24"/>
              </w:rPr>
              <w:t xml:space="preserve"> légalisée de la carte grise </w:t>
            </w:r>
            <w:r>
              <w:rPr>
                <w:rFonts w:ascii="Trebuchet MS" w:hAnsi="Trebuchet MS"/>
                <w:szCs w:val="24"/>
              </w:rPr>
              <w:lastRenderedPageBreak/>
              <w:t>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lastRenderedPageBreak/>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 xml:space="preserve">Liste du </w:t>
            </w:r>
            <w:proofErr w:type="spellStart"/>
            <w:r>
              <w:rPr>
                <w:rFonts w:ascii="Trebuchet MS" w:hAnsi="Trebuchet MS"/>
                <w:szCs w:val="24"/>
              </w:rPr>
              <w:t>pétit</w:t>
            </w:r>
            <w:proofErr w:type="spellEnd"/>
            <w:r>
              <w:rPr>
                <w:rFonts w:ascii="Trebuchet MS" w:hAnsi="Trebuchet MS"/>
                <w:szCs w:val="24"/>
              </w:rPr>
              <w:t xml:space="preserve">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 xml:space="preserve">(justifié par </w:t>
            </w:r>
            <w:proofErr w:type="spellStart"/>
            <w:r w:rsidRPr="00F76DE6">
              <w:rPr>
                <w:rFonts w:ascii="Trebuchet MS" w:hAnsi="Trebuchet MS"/>
                <w:i/>
                <w:iCs/>
                <w:szCs w:val="24"/>
              </w:rPr>
              <w:t>lesprises</w:t>
            </w:r>
            <w:proofErr w:type="spellEnd"/>
            <w:r w:rsidRPr="00F76DE6">
              <w:rPr>
                <w:rFonts w:ascii="Trebuchet MS" w:hAnsi="Trebuchet M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2086C4F2" w14:textId="28FF218E" w:rsidR="00654D5E" w:rsidRPr="00141D31" w:rsidRDefault="00654D5E" w:rsidP="00141D31">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3A089919" w14:textId="3A8A3182" w:rsidR="008A438E" w:rsidRPr="00141D31"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08DE6CE9" w14:textId="46CECF81" w:rsidR="00DC4597" w:rsidRPr="00141D31"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proofErr w:type="spellStart"/>
      <w:r w:rsidRPr="00297CA8">
        <w:rPr>
          <w:rFonts w:ascii="Trebuchet MS" w:hAnsi="Trebuchet MS"/>
          <w:szCs w:val="24"/>
          <w:lang w:eastAsia="en-US"/>
        </w:rPr>
        <w:t>pr</w:t>
      </w:r>
      <w:r w:rsidR="00817B53" w:rsidRPr="00297CA8">
        <w:rPr>
          <w:rFonts w:ascii="Trebuchet MS" w:hAnsi="Trebuchet MS"/>
          <w:szCs w:val="24"/>
          <w:lang w:eastAsia="en-US"/>
        </w:rPr>
        <w:t>o</w:t>
      </w:r>
      <w:r w:rsidRPr="00297CA8">
        <w:rPr>
          <w:rFonts w:ascii="Trebuchet MS" w:hAnsi="Trebuchet MS"/>
          <w:szCs w:val="24"/>
          <w:lang w:eastAsia="en-US"/>
        </w:rPr>
        <w:t>visonnelles</w:t>
      </w:r>
      <w:proofErr w:type="spellEnd"/>
      <w:r w:rsidRPr="00297CA8">
        <w:rPr>
          <w:rFonts w:ascii="Trebuchet MS" w:hAnsi="Trebuchet MS"/>
          <w:szCs w:val="24"/>
          <w:lang w:eastAsia="en-US"/>
        </w:rPr>
        <w:t xml:space="preserve"> et toute provision pour les imprévus, mais y compris </w:t>
      </w:r>
      <w:r w:rsidRPr="00297CA8">
        <w:rPr>
          <w:rFonts w:ascii="Trebuchet MS" w:hAnsi="Trebuchet MS"/>
          <w:szCs w:val="24"/>
          <w:lang w:eastAsia="en-US"/>
        </w:rPr>
        <w:lastRenderedPageBreak/>
        <w:t xml:space="preserve">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1ABE0735" w14:textId="77777777" w:rsidR="00141D31" w:rsidRPr="00297CA8" w:rsidRDefault="00141D31" w:rsidP="00141D31">
      <w:pPr>
        <w:pStyle w:val="Paragraphedeliste"/>
        <w:suppressAutoHyphens w:val="0"/>
        <w:overflowPunct/>
        <w:autoSpaceDE/>
        <w:autoSpaceDN/>
        <w:adjustRightInd/>
        <w:spacing w:line="276" w:lineRule="auto"/>
        <w:ind w:left="360"/>
        <w:contextualSpacing w:val="0"/>
        <w:textAlignment w:val="auto"/>
        <w:rPr>
          <w:rFonts w:ascii="Trebuchet MS" w:hAnsi="Trebuchet MS"/>
          <w:szCs w:val="24"/>
          <w:lang w:eastAsia="en-US"/>
        </w:rPr>
      </w:pPr>
    </w:p>
    <w:p w14:paraId="5EB6FAAF" w14:textId="4A2B8B02" w:rsidR="00141D31" w:rsidRPr="00141D31" w:rsidRDefault="00141D31" w:rsidP="00141D31">
      <w:pPr>
        <w:spacing w:line="276" w:lineRule="auto"/>
        <w:jc w:val="both"/>
        <w:rPr>
          <w:rFonts w:ascii="Trebuchet MS" w:hAnsi="Trebuchet MS"/>
          <w:b/>
          <w:szCs w:val="24"/>
          <w:lang w:eastAsia="en-US"/>
        </w:rPr>
      </w:pPr>
      <w:r>
        <w:rPr>
          <w:rFonts w:ascii="Trebuchet MS" w:hAnsi="Trebuchet MS"/>
          <w:szCs w:val="24"/>
          <w:lang w:eastAsia="en-US"/>
        </w:rPr>
        <w:t xml:space="preserve">                                             </w:t>
      </w:r>
      <w:r w:rsidR="003E29BD" w:rsidRPr="00297CA8">
        <w:rPr>
          <w:rFonts w:ascii="Trebuchet MS" w:hAnsi="Trebuchet MS"/>
          <w:szCs w:val="24"/>
          <w:lang w:eastAsia="en-US"/>
        </w:rPr>
        <w:t> </w:t>
      </w:r>
      <w:r w:rsidR="003E29BD"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003E29BD" w:rsidRPr="00297CA8">
        <w:rPr>
          <w:rFonts w:ascii="Trebuchet MS" w:hAnsi="Trebuchet MS"/>
          <w:b/>
          <w:szCs w:val="24"/>
          <w:lang w:eastAsia="en-US"/>
        </w:rPr>
        <w:t xml:space="preserve"> </w:t>
      </w:r>
      <w:proofErr w:type="gramStart"/>
      <w:r w:rsidR="003E29BD" w:rsidRPr="00297CA8">
        <w:rPr>
          <w:rFonts w:ascii="Trebuchet MS" w:hAnsi="Trebuchet MS"/>
          <w:b/>
          <w:szCs w:val="24"/>
          <w:lang w:eastAsia="en-US"/>
        </w:rPr>
        <w:t>:</w:t>
      </w:r>
      <w:r w:rsidR="00136326">
        <w:rPr>
          <w:rFonts w:ascii="Trebuchet MS" w:hAnsi="Trebuchet MS"/>
          <w:b/>
          <w:bCs/>
          <w:szCs w:val="24"/>
          <w:highlight w:val="green"/>
          <w:lang w:eastAsia="en-US"/>
        </w:rPr>
        <w:t>_</w:t>
      </w:r>
      <w:proofErr w:type="gramEnd"/>
      <w:r w:rsidR="00136326">
        <w:rPr>
          <w:rFonts w:ascii="Trebuchet MS" w:hAnsi="Trebuchet MS"/>
          <w:b/>
          <w:bCs/>
          <w:szCs w:val="24"/>
          <w:highlight w:val="green"/>
          <w:lang w:eastAsia="en-US"/>
        </w:rPr>
        <w:t>____________</w:t>
      </w:r>
      <w:r w:rsidR="00240E28" w:rsidRPr="00297CA8">
        <w:rPr>
          <w:rFonts w:ascii="Trebuchet MS" w:hAnsi="Trebuchet MS"/>
          <w:b/>
          <w:bCs/>
          <w:szCs w:val="24"/>
          <w:lang w:eastAsia="en-US"/>
        </w:rPr>
        <w:t xml:space="preserve">, </w:t>
      </w:r>
    </w:p>
    <w:p w14:paraId="05293BFF" w14:textId="0380B5AE" w:rsidR="00093FD3" w:rsidRPr="00141D31" w:rsidRDefault="00240E28" w:rsidP="00141D31">
      <w:pPr>
        <w:spacing w:after="120" w:line="276" w:lineRule="auto"/>
        <w:ind w:left="4320" w:firstLine="720"/>
        <w:jc w:val="both"/>
        <w:rPr>
          <w:rFonts w:ascii="Trebuchet MS" w:hAnsi="Trebuchet MS"/>
          <w:b/>
          <w:bCs/>
          <w:szCs w:val="24"/>
          <w:lang w:eastAsia="en-US"/>
        </w:rPr>
      </w:pPr>
      <w:proofErr w:type="gramStart"/>
      <w:r w:rsidRPr="00297CA8">
        <w:rPr>
          <w:rFonts w:ascii="Trebuchet MS" w:hAnsi="Trebuchet MS"/>
          <w:b/>
          <w:bCs/>
          <w:szCs w:val="24"/>
          <w:lang w:eastAsia="en-US"/>
        </w:rPr>
        <w:t>le</w:t>
      </w:r>
      <w:proofErr w:type="gramEnd"/>
      <w:r w:rsidRPr="00297CA8">
        <w:rPr>
          <w:rFonts w:ascii="Trebuchet MS" w:hAnsi="Trebuchet MS"/>
          <w:b/>
          <w:bCs/>
          <w:szCs w:val="24"/>
          <w:lang w:eastAsia="en-US"/>
        </w:rPr>
        <w:t xml:space="preserve"> ________________</w:t>
      </w:r>
    </w:p>
    <w:p w14:paraId="2CFA3A11" w14:textId="09648738" w:rsidR="00240E28" w:rsidRPr="00297CA8" w:rsidRDefault="00141D31" w:rsidP="00141D31">
      <w:pPr>
        <w:spacing w:line="276" w:lineRule="auto"/>
        <w:jc w:val="both"/>
        <w:rPr>
          <w:rFonts w:ascii="Trebuchet MS" w:hAnsi="Trebuchet MS"/>
          <w:b/>
          <w:bCs/>
          <w:szCs w:val="24"/>
          <w:u w:val="single"/>
          <w:lang w:eastAsia="en-US"/>
        </w:rPr>
      </w:pPr>
      <w:r w:rsidRPr="00141D31">
        <w:rPr>
          <w:rFonts w:ascii="Trebuchet MS" w:hAnsi="Trebuchet MS"/>
          <w:b/>
          <w:bCs/>
          <w:szCs w:val="24"/>
          <w:lang w:eastAsia="en-US"/>
        </w:rPr>
        <w:t xml:space="preserve">                                                                    </w:t>
      </w:r>
      <w:r w:rsidR="00240E28"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613832F2" w14:textId="77777777" w:rsidR="00421AEA" w:rsidRPr="00421AEA" w:rsidRDefault="00421AEA" w:rsidP="00421AEA">
      <w:pPr>
        <w:rPr>
          <w:b/>
          <w:sz w:val="28"/>
          <w:szCs w:val="24"/>
          <w:lang w:eastAsia="en-US"/>
        </w:rPr>
      </w:pPr>
      <w:r w:rsidRPr="00421AEA">
        <w:rPr>
          <w:rFonts w:eastAsia="Calibri"/>
          <w:b/>
          <w:sz w:val="28"/>
          <w:szCs w:val="24"/>
          <w:lang w:val="fr-CM"/>
        </w:rPr>
        <w:t xml:space="preserve">Sommaire </w:t>
      </w:r>
    </w:p>
    <w:p w14:paraId="440759BC" w14:textId="77777777" w:rsidR="00421AEA" w:rsidRPr="00421AEA" w:rsidRDefault="00421AEA" w:rsidP="00421AEA">
      <w:pPr>
        <w:rPr>
          <w:rFonts w:eastAsia="Calibri"/>
          <w:szCs w:val="24"/>
          <w:lang w:val="fr-CM"/>
        </w:rPr>
      </w:pPr>
      <w:r w:rsidRPr="00421AEA">
        <w:rPr>
          <w:rFonts w:eastAsia="Calibri"/>
          <w:szCs w:val="24"/>
          <w:lang w:val="fr-CM"/>
        </w:rPr>
        <w:t xml:space="preserve">CHAPITRE I- DISPOSITIONS GENERALITES </w:t>
      </w:r>
    </w:p>
    <w:p w14:paraId="690A69BF" w14:textId="77777777" w:rsidR="00421AEA" w:rsidRPr="00421AEA" w:rsidRDefault="00421AEA" w:rsidP="00421AEA">
      <w:pPr>
        <w:rPr>
          <w:rFonts w:eastAsia="Calibri"/>
          <w:szCs w:val="24"/>
          <w:lang w:val="fr-CM"/>
        </w:rPr>
      </w:pPr>
      <w:r w:rsidRPr="00421AEA">
        <w:rPr>
          <w:rFonts w:eastAsia="Calibri"/>
          <w:szCs w:val="24"/>
          <w:lang w:val="fr-CM"/>
        </w:rPr>
        <w:t xml:space="preserve">I1 : Objet </w:t>
      </w:r>
    </w:p>
    <w:p w14:paraId="4F87A62B" w14:textId="77777777" w:rsidR="00421AEA" w:rsidRPr="00421AEA" w:rsidRDefault="00421AEA" w:rsidP="00421AEA">
      <w:pPr>
        <w:rPr>
          <w:rFonts w:eastAsia="Calibri"/>
          <w:szCs w:val="24"/>
          <w:lang w:val="fr-CM"/>
        </w:rPr>
      </w:pPr>
      <w:r w:rsidRPr="00421AEA">
        <w:rPr>
          <w:rFonts w:eastAsia="Calibri"/>
          <w:szCs w:val="24"/>
          <w:lang w:val="fr-CM"/>
        </w:rPr>
        <w:t xml:space="preserve">I 2 : Etendu des prestations </w:t>
      </w:r>
    </w:p>
    <w:p w14:paraId="21FE9B09" w14:textId="77777777" w:rsidR="00421AEA" w:rsidRPr="00421AEA" w:rsidRDefault="00421AEA" w:rsidP="00421AEA">
      <w:pPr>
        <w:rPr>
          <w:rFonts w:eastAsia="Calibri"/>
          <w:szCs w:val="24"/>
          <w:lang w:val="fr-CM"/>
        </w:rPr>
      </w:pPr>
      <w:r w:rsidRPr="00421AEA">
        <w:rPr>
          <w:rFonts w:eastAsia="Calibri"/>
          <w:szCs w:val="24"/>
          <w:lang w:val="fr-CM"/>
        </w:rPr>
        <w:t>I.3- Description des ouvrages</w:t>
      </w:r>
    </w:p>
    <w:p w14:paraId="3F8E72D3" w14:textId="77777777" w:rsidR="00421AEA" w:rsidRPr="00421AEA" w:rsidRDefault="00421AEA" w:rsidP="00421AEA">
      <w:pPr>
        <w:rPr>
          <w:rFonts w:eastAsia="Calibri"/>
          <w:szCs w:val="24"/>
          <w:lang w:val="fr-CM"/>
        </w:rPr>
      </w:pPr>
      <w:r w:rsidRPr="00421AEA">
        <w:rPr>
          <w:rFonts w:eastAsia="Calibri"/>
          <w:szCs w:val="24"/>
          <w:lang w:val="fr-CM"/>
        </w:rPr>
        <w:t xml:space="preserve">CHAPITRE II- SPECIFICATIONS TECHNIQUES PARTICULIERES </w:t>
      </w:r>
    </w:p>
    <w:p w14:paraId="56D7D83A" w14:textId="77777777" w:rsidR="00421AEA" w:rsidRPr="00421AEA" w:rsidRDefault="00421AEA" w:rsidP="00421AEA">
      <w:pPr>
        <w:rPr>
          <w:rFonts w:eastAsia="Calibri"/>
          <w:szCs w:val="24"/>
          <w:lang w:val="fr-CM"/>
        </w:rPr>
      </w:pPr>
      <w:r w:rsidRPr="00421AEA">
        <w:rPr>
          <w:rFonts w:eastAsia="Calibri"/>
          <w:szCs w:val="24"/>
          <w:lang w:val="fr-CM"/>
        </w:rPr>
        <w:t xml:space="preserve">II.1 Conformité aux normes </w:t>
      </w:r>
    </w:p>
    <w:p w14:paraId="318EFF2A" w14:textId="77777777" w:rsidR="00421AEA" w:rsidRPr="00421AEA" w:rsidRDefault="00421AEA" w:rsidP="00421AEA">
      <w:pPr>
        <w:rPr>
          <w:rFonts w:eastAsia="Calibri"/>
          <w:szCs w:val="24"/>
          <w:lang w:val="fr-CM"/>
        </w:rPr>
      </w:pPr>
      <w:r w:rsidRPr="00421AEA">
        <w:rPr>
          <w:rFonts w:eastAsia="Calibri"/>
          <w:szCs w:val="24"/>
          <w:lang w:val="fr-CM"/>
        </w:rPr>
        <w:t xml:space="preserve">II.2 Caractéristiques des matériaux </w:t>
      </w:r>
    </w:p>
    <w:p w14:paraId="55DFBCC8" w14:textId="77777777" w:rsidR="00421AEA" w:rsidRPr="00421AEA" w:rsidRDefault="00421AEA" w:rsidP="00421AEA">
      <w:pPr>
        <w:rPr>
          <w:rFonts w:eastAsia="Calibri"/>
          <w:szCs w:val="24"/>
          <w:lang w:val="fr-CM"/>
        </w:rPr>
      </w:pPr>
      <w:r w:rsidRPr="00421AEA">
        <w:rPr>
          <w:rFonts w:eastAsia="Calibri"/>
          <w:szCs w:val="24"/>
          <w:lang w:val="fr-CM"/>
        </w:rPr>
        <w:t xml:space="preserve">II.2.1- Tuyaux PVC </w:t>
      </w:r>
    </w:p>
    <w:p w14:paraId="035A2C49" w14:textId="77777777" w:rsidR="00421AEA" w:rsidRPr="00421AEA" w:rsidRDefault="00421AEA" w:rsidP="00421AEA">
      <w:pPr>
        <w:rPr>
          <w:rFonts w:eastAsia="Calibri"/>
          <w:szCs w:val="24"/>
          <w:lang w:val="fr-CM"/>
        </w:rPr>
      </w:pPr>
      <w:r w:rsidRPr="00421AEA">
        <w:rPr>
          <w:rFonts w:eastAsia="Calibri"/>
          <w:szCs w:val="24"/>
          <w:lang w:val="fr-CM"/>
        </w:rPr>
        <w:t xml:space="preserve">II.2.2- Agrégats </w:t>
      </w:r>
    </w:p>
    <w:p w14:paraId="3561A803" w14:textId="77777777" w:rsidR="00421AEA" w:rsidRPr="00421AEA" w:rsidRDefault="00421AEA" w:rsidP="00421AEA">
      <w:pPr>
        <w:rPr>
          <w:rFonts w:eastAsia="Calibri"/>
          <w:szCs w:val="24"/>
          <w:lang w:val="fr-CM"/>
        </w:rPr>
      </w:pPr>
      <w:r w:rsidRPr="00421AEA">
        <w:rPr>
          <w:rFonts w:eastAsia="Calibri"/>
          <w:szCs w:val="24"/>
          <w:lang w:val="fr-CM"/>
        </w:rPr>
        <w:t xml:space="preserve">II.2.3- Ciment </w:t>
      </w:r>
    </w:p>
    <w:p w14:paraId="7E775D78" w14:textId="77777777" w:rsidR="00421AEA" w:rsidRPr="00421AEA" w:rsidRDefault="00421AEA" w:rsidP="00421AEA">
      <w:pPr>
        <w:rPr>
          <w:rFonts w:eastAsia="Calibri"/>
          <w:szCs w:val="24"/>
          <w:lang w:val="fr-CM"/>
        </w:rPr>
      </w:pPr>
      <w:r w:rsidRPr="00421AEA">
        <w:rPr>
          <w:rFonts w:eastAsia="Calibri"/>
          <w:szCs w:val="24"/>
          <w:lang w:val="fr-CM"/>
        </w:rPr>
        <w:t xml:space="preserve">II.2.4- Armature </w:t>
      </w:r>
    </w:p>
    <w:p w14:paraId="4449B164" w14:textId="77777777" w:rsidR="00421AEA" w:rsidRPr="00421AEA" w:rsidRDefault="00421AEA" w:rsidP="00421AEA">
      <w:pPr>
        <w:rPr>
          <w:rFonts w:eastAsia="Calibri"/>
          <w:szCs w:val="24"/>
          <w:lang w:val="fr-CM"/>
        </w:rPr>
      </w:pPr>
      <w:r w:rsidRPr="00421AEA">
        <w:rPr>
          <w:rFonts w:eastAsia="Calibri"/>
          <w:szCs w:val="24"/>
          <w:lang w:val="fr-CM"/>
        </w:rPr>
        <w:t>II.2.5 – Eau de Gâchage</w:t>
      </w:r>
    </w:p>
    <w:p w14:paraId="5A271946" w14:textId="77777777" w:rsidR="00421AEA" w:rsidRPr="00421AEA" w:rsidRDefault="00421AEA" w:rsidP="00421AEA">
      <w:pPr>
        <w:rPr>
          <w:rFonts w:eastAsia="Calibri"/>
          <w:szCs w:val="24"/>
          <w:lang w:val="fr-CM"/>
        </w:rPr>
      </w:pPr>
      <w:r w:rsidRPr="00421AEA">
        <w:rPr>
          <w:rFonts w:eastAsia="Calibri"/>
          <w:szCs w:val="24"/>
          <w:lang w:val="fr-CM"/>
        </w:rPr>
        <w:t xml:space="preserve">II.3 Dosage de bétons et mortiers </w:t>
      </w:r>
    </w:p>
    <w:p w14:paraId="29018B5E" w14:textId="77777777" w:rsidR="00421AEA" w:rsidRPr="00421AEA" w:rsidRDefault="00421AEA" w:rsidP="00421AEA">
      <w:pPr>
        <w:rPr>
          <w:rFonts w:eastAsia="Calibri"/>
          <w:szCs w:val="24"/>
          <w:lang w:val="fr-CM"/>
        </w:rPr>
      </w:pPr>
      <w:r w:rsidRPr="00421AEA">
        <w:rPr>
          <w:rFonts w:eastAsia="Calibri"/>
          <w:szCs w:val="24"/>
          <w:lang w:val="fr-CM"/>
        </w:rPr>
        <w:t xml:space="preserve">II.3.1- Dosage des bétons </w:t>
      </w:r>
    </w:p>
    <w:p w14:paraId="3B4C4F12" w14:textId="77777777" w:rsidR="00421AEA" w:rsidRPr="00421AEA" w:rsidRDefault="00421AEA" w:rsidP="00421AEA">
      <w:pPr>
        <w:rPr>
          <w:rFonts w:eastAsia="Calibri"/>
          <w:szCs w:val="24"/>
          <w:lang w:val="fr-CM"/>
        </w:rPr>
      </w:pPr>
      <w:r w:rsidRPr="00421AEA">
        <w:rPr>
          <w:rFonts w:eastAsia="Calibri"/>
          <w:szCs w:val="24"/>
          <w:lang w:val="fr-CM"/>
        </w:rPr>
        <w:t>II.3.2- Dosage des mortiers et des enduits</w:t>
      </w:r>
    </w:p>
    <w:p w14:paraId="798228AC" w14:textId="77777777" w:rsidR="00421AEA" w:rsidRPr="00421AEA" w:rsidRDefault="00421AEA" w:rsidP="00421AEA">
      <w:pPr>
        <w:rPr>
          <w:rFonts w:eastAsia="Calibri"/>
          <w:szCs w:val="24"/>
          <w:lang w:val="fr-CM"/>
        </w:rPr>
      </w:pPr>
      <w:r w:rsidRPr="00421AEA">
        <w:rPr>
          <w:rFonts w:eastAsia="Calibri"/>
          <w:szCs w:val="24"/>
          <w:lang w:val="fr-CM"/>
        </w:rPr>
        <w:t xml:space="preserve">II.3.3 –Maçonnerie et Elévation  </w:t>
      </w:r>
    </w:p>
    <w:p w14:paraId="115F4519" w14:textId="77777777" w:rsidR="00421AEA" w:rsidRPr="00421AEA" w:rsidRDefault="00421AEA" w:rsidP="00421AEA">
      <w:pPr>
        <w:rPr>
          <w:rFonts w:eastAsia="Calibri"/>
          <w:szCs w:val="24"/>
          <w:lang w:val="fr-CM"/>
        </w:rPr>
      </w:pPr>
      <w:r w:rsidRPr="00421AEA">
        <w:rPr>
          <w:rFonts w:eastAsia="Calibri"/>
          <w:szCs w:val="24"/>
          <w:lang w:val="fr-CM"/>
        </w:rPr>
        <w:t xml:space="preserve">II.4 Fabrication du « laitier » de ciment pour cimentation </w:t>
      </w:r>
    </w:p>
    <w:p w14:paraId="0EEA983E" w14:textId="77777777" w:rsidR="00421AEA" w:rsidRPr="00421AEA" w:rsidRDefault="00421AEA" w:rsidP="00421AEA">
      <w:pPr>
        <w:rPr>
          <w:rFonts w:eastAsia="Calibri"/>
          <w:szCs w:val="24"/>
          <w:lang w:val="fr-CM"/>
        </w:rPr>
      </w:pPr>
      <w:r w:rsidRPr="00421AEA">
        <w:rPr>
          <w:rFonts w:eastAsia="Calibri"/>
          <w:szCs w:val="24"/>
          <w:lang w:val="fr-CM"/>
        </w:rPr>
        <w:t xml:space="preserve">II.5 Fourniture de la pompe immergée </w:t>
      </w:r>
    </w:p>
    <w:p w14:paraId="58DF32ED" w14:textId="77777777" w:rsidR="00421AEA" w:rsidRPr="00421AEA" w:rsidRDefault="00421AEA" w:rsidP="00421AEA">
      <w:pPr>
        <w:rPr>
          <w:rFonts w:eastAsia="Calibri"/>
          <w:szCs w:val="24"/>
          <w:lang w:val="fr-CM"/>
        </w:rPr>
      </w:pPr>
      <w:r w:rsidRPr="00421AEA">
        <w:rPr>
          <w:rFonts w:eastAsia="Calibri"/>
          <w:szCs w:val="24"/>
          <w:lang w:val="fr-CM"/>
        </w:rPr>
        <w:t>II.5.1- Provenance et type de pompe</w:t>
      </w:r>
    </w:p>
    <w:p w14:paraId="05B194FA" w14:textId="77777777" w:rsidR="00421AEA" w:rsidRPr="00421AEA" w:rsidRDefault="00421AEA" w:rsidP="00421AEA">
      <w:pPr>
        <w:rPr>
          <w:rFonts w:eastAsia="Calibri"/>
          <w:szCs w:val="24"/>
          <w:lang w:val="fr-CM"/>
        </w:rPr>
      </w:pPr>
      <w:r w:rsidRPr="00421AEA">
        <w:rPr>
          <w:rFonts w:eastAsia="Calibri"/>
          <w:szCs w:val="24"/>
          <w:lang w:val="fr-CM"/>
        </w:rPr>
        <w:t xml:space="preserve">II.5.2- Performance attendues des pompes </w:t>
      </w:r>
    </w:p>
    <w:p w14:paraId="08ACFD5C" w14:textId="77777777" w:rsidR="00421AEA" w:rsidRPr="00421AEA" w:rsidRDefault="00421AEA" w:rsidP="00421AEA">
      <w:pPr>
        <w:rPr>
          <w:rFonts w:eastAsia="Calibri"/>
          <w:szCs w:val="24"/>
          <w:lang w:val="fr-CM"/>
        </w:rPr>
      </w:pPr>
      <w:r w:rsidRPr="00421AEA">
        <w:rPr>
          <w:rFonts w:eastAsia="Calibri"/>
          <w:szCs w:val="24"/>
          <w:lang w:val="fr-CM"/>
        </w:rPr>
        <w:t xml:space="preserve">II.5.3- Service après-vente </w:t>
      </w:r>
    </w:p>
    <w:p w14:paraId="6F807149" w14:textId="77777777" w:rsidR="00421AEA" w:rsidRPr="00421AEA" w:rsidRDefault="00421AEA" w:rsidP="00421AEA">
      <w:pPr>
        <w:rPr>
          <w:rFonts w:eastAsia="Calibri"/>
          <w:szCs w:val="24"/>
          <w:lang w:val="fr-CM"/>
        </w:rPr>
      </w:pPr>
      <w:r w:rsidRPr="00421AEA">
        <w:rPr>
          <w:rFonts w:eastAsia="Calibri"/>
          <w:szCs w:val="24"/>
          <w:lang w:val="fr-CM"/>
        </w:rPr>
        <w:t>II.6 - Réception technique de conformité des Fournitures</w:t>
      </w:r>
    </w:p>
    <w:p w14:paraId="2D86E692" w14:textId="77777777" w:rsidR="00421AEA" w:rsidRPr="00421AEA" w:rsidRDefault="00421AEA" w:rsidP="00421AEA">
      <w:pPr>
        <w:rPr>
          <w:rFonts w:eastAsia="Calibri"/>
          <w:szCs w:val="24"/>
          <w:lang w:val="fr-CM"/>
        </w:rPr>
      </w:pPr>
      <w:r w:rsidRPr="00421AEA">
        <w:rPr>
          <w:rFonts w:eastAsia="Calibri"/>
          <w:szCs w:val="24"/>
          <w:lang w:val="fr-CM"/>
        </w:rPr>
        <w:t>II.6.1 - Pour les tubes PVC (y compris les crépines).</w:t>
      </w:r>
    </w:p>
    <w:p w14:paraId="2B483BFE" w14:textId="77777777" w:rsidR="00421AEA" w:rsidRPr="00421AEA" w:rsidRDefault="00421AEA" w:rsidP="00421AEA">
      <w:pPr>
        <w:rPr>
          <w:rFonts w:eastAsia="Calibri"/>
          <w:szCs w:val="24"/>
          <w:lang w:val="fr-CM"/>
        </w:rPr>
      </w:pPr>
      <w:r w:rsidRPr="00421AEA">
        <w:rPr>
          <w:rFonts w:eastAsia="Calibri"/>
          <w:szCs w:val="24"/>
          <w:lang w:val="fr-CM"/>
        </w:rPr>
        <w:t>II.6.2 - Pour la pompe immergée</w:t>
      </w:r>
    </w:p>
    <w:p w14:paraId="0D3247A8" w14:textId="77777777" w:rsidR="00421AEA" w:rsidRPr="00421AEA" w:rsidRDefault="00421AEA" w:rsidP="00421AEA">
      <w:pPr>
        <w:rPr>
          <w:rFonts w:eastAsia="Calibri"/>
          <w:szCs w:val="24"/>
          <w:lang w:val="fr-CM"/>
        </w:rPr>
      </w:pPr>
      <w:r w:rsidRPr="00421AEA">
        <w:rPr>
          <w:rFonts w:eastAsia="Calibri"/>
          <w:szCs w:val="24"/>
          <w:lang w:val="fr-CM"/>
        </w:rPr>
        <w:t>II.6.3- Pour les plaques solaires</w:t>
      </w:r>
    </w:p>
    <w:p w14:paraId="5CF3BD57" w14:textId="77777777" w:rsidR="00421AEA" w:rsidRPr="00421AEA" w:rsidRDefault="00421AEA" w:rsidP="00421AEA">
      <w:pPr>
        <w:rPr>
          <w:rFonts w:eastAsia="Calibri"/>
          <w:szCs w:val="24"/>
          <w:lang w:val="fr-CM"/>
        </w:rPr>
      </w:pPr>
      <w:r w:rsidRPr="00421AEA">
        <w:rPr>
          <w:rFonts w:eastAsia="Calibri"/>
          <w:szCs w:val="24"/>
          <w:lang w:val="fr-CM"/>
        </w:rPr>
        <w:t xml:space="preserve">II.7 - Prévention des obstructions, colmatages, et incrustations des forages </w:t>
      </w:r>
    </w:p>
    <w:p w14:paraId="0DB38D1F" w14:textId="77777777" w:rsidR="00421AEA" w:rsidRPr="00421AEA" w:rsidRDefault="00421AEA" w:rsidP="00421AEA">
      <w:pPr>
        <w:rPr>
          <w:rFonts w:eastAsia="Calibri"/>
          <w:szCs w:val="24"/>
          <w:lang w:val="fr-CM"/>
        </w:rPr>
      </w:pPr>
      <w:r w:rsidRPr="00421AEA">
        <w:rPr>
          <w:rFonts w:eastAsia="Calibri"/>
          <w:szCs w:val="24"/>
          <w:lang w:val="fr-CM"/>
        </w:rPr>
        <w:t>II.8 - Programme d’exécution, suivi et contrôle des travaux</w:t>
      </w:r>
    </w:p>
    <w:p w14:paraId="3C39A1EC" w14:textId="77777777" w:rsidR="00421AEA" w:rsidRPr="00421AEA" w:rsidRDefault="00421AEA" w:rsidP="00421AEA">
      <w:pPr>
        <w:rPr>
          <w:rFonts w:eastAsia="Calibri"/>
          <w:szCs w:val="24"/>
          <w:lang w:val="fr-CM"/>
        </w:rPr>
      </w:pPr>
      <w:r w:rsidRPr="00421AEA">
        <w:rPr>
          <w:rFonts w:eastAsia="Calibri"/>
          <w:szCs w:val="24"/>
          <w:lang w:val="fr-CM"/>
        </w:rPr>
        <w:t xml:space="preserve">II.8.1 - Programme d’exécution </w:t>
      </w:r>
    </w:p>
    <w:p w14:paraId="0A05B567" w14:textId="77777777" w:rsidR="00421AEA" w:rsidRPr="00421AEA" w:rsidRDefault="00421AEA" w:rsidP="00421AEA">
      <w:pPr>
        <w:rPr>
          <w:rFonts w:eastAsia="Calibri"/>
          <w:szCs w:val="24"/>
          <w:lang w:val="fr-CM"/>
        </w:rPr>
      </w:pPr>
      <w:r w:rsidRPr="00421AEA">
        <w:rPr>
          <w:rFonts w:eastAsia="Calibri"/>
          <w:szCs w:val="24"/>
          <w:lang w:val="fr-CM"/>
        </w:rPr>
        <w:t>II.8.2 - Suivi et contrôle des chantiers</w:t>
      </w:r>
    </w:p>
    <w:p w14:paraId="180CDBA8" w14:textId="77777777" w:rsidR="00421AEA" w:rsidRPr="00421AEA" w:rsidRDefault="00421AEA" w:rsidP="00421AEA">
      <w:pPr>
        <w:rPr>
          <w:rFonts w:eastAsia="Calibri"/>
          <w:szCs w:val="24"/>
          <w:lang w:val="fr-CM"/>
        </w:rPr>
      </w:pPr>
      <w:r w:rsidRPr="00421AEA">
        <w:rPr>
          <w:rFonts w:eastAsia="Calibri"/>
          <w:szCs w:val="24"/>
          <w:lang w:val="fr-CM"/>
        </w:rPr>
        <w:t>II.8.3 – Le journal de chantier</w:t>
      </w:r>
    </w:p>
    <w:p w14:paraId="40536817" w14:textId="77777777" w:rsidR="00421AEA" w:rsidRPr="00421AEA" w:rsidRDefault="00421AEA" w:rsidP="00421AEA">
      <w:pPr>
        <w:rPr>
          <w:rFonts w:eastAsia="Calibri"/>
          <w:szCs w:val="24"/>
          <w:lang w:val="fr-CM"/>
        </w:rPr>
      </w:pPr>
    </w:p>
    <w:p w14:paraId="5ACD0CB3" w14:textId="77777777" w:rsidR="00421AEA" w:rsidRPr="00421AEA" w:rsidRDefault="00421AEA" w:rsidP="00421AEA">
      <w:pPr>
        <w:rPr>
          <w:rFonts w:eastAsia="Calibri"/>
          <w:szCs w:val="24"/>
          <w:lang w:val="fr-CM"/>
        </w:rPr>
      </w:pPr>
      <w:r w:rsidRPr="00421AEA">
        <w:rPr>
          <w:rFonts w:eastAsia="Calibri"/>
          <w:szCs w:val="24"/>
          <w:lang w:val="fr-CM"/>
        </w:rPr>
        <w:t xml:space="preserve">CHAPITRE III- DESCRIPTION DES PRESTATIONS </w:t>
      </w:r>
    </w:p>
    <w:p w14:paraId="076D20C6" w14:textId="77777777" w:rsidR="00421AEA" w:rsidRPr="00421AEA" w:rsidRDefault="00421AEA" w:rsidP="00421AEA">
      <w:pPr>
        <w:rPr>
          <w:rFonts w:eastAsia="Calibri"/>
          <w:szCs w:val="24"/>
          <w:lang w:val="fr-CM"/>
        </w:rPr>
      </w:pPr>
      <w:r w:rsidRPr="00421AEA">
        <w:rPr>
          <w:rFonts w:eastAsia="Calibri"/>
          <w:szCs w:val="24"/>
          <w:lang w:val="fr-CM"/>
        </w:rPr>
        <w:t xml:space="preserve">III.1 Etudes géophysiques </w:t>
      </w:r>
    </w:p>
    <w:p w14:paraId="008EF512" w14:textId="77777777" w:rsidR="00421AEA" w:rsidRPr="00421AEA" w:rsidRDefault="00421AEA" w:rsidP="00421AEA">
      <w:pPr>
        <w:rPr>
          <w:rFonts w:eastAsia="Calibri"/>
          <w:szCs w:val="24"/>
          <w:lang w:val="fr-CM"/>
        </w:rPr>
      </w:pPr>
      <w:r w:rsidRPr="00421AEA">
        <w:rPr>
          <w:rFonts w:eastAsia="Calibri"/>
          <w:szCs w:val="24"/>
          <w:lang w:val="fr-CM"/>
        </w:rPr>
        <w:t xml:space="preserve">III.1.1 - Les reconnaissances et études hydrogéologiques </w:t>
      </w:r>
    </w:p>
    <w:p w14:paraId="075C5C4E" w14:textId="77777777" w:rsidR="00421AEA" w:rsidRPr="00421AEA" w:rsidRDefault="00421AEA" w:rsidP="00421AEA">
      <w:pPr>
        <w:rPr>
          <w:rFonts w:eastAsia="Calibri"/>
          <w:szCs w:val="24"/>
          <w:lang w:val="fr-CM"/>
        </w:rPr>
      </w:pPr>
      <w:r w:rsidRPr="00421AEA">
        <w:rPr>
          <w:rFonts w:eastAsia="Calibri"/>
          <w:szCs w:val="24"/>
          <w:lang w:val="fr-CM"/>
        </w:rPr>
        <w:t>III.1.2 – Les sondages électriques</w:t>
      </w:r>
    </w:p>
    <w:p w14:paraId="7D4DC89E" w14:textId="77777777" w:rsidR="00421AEA" w:rsidRPr="00421AEA" w:rsidRDefault="00421AEA" w:rsidP="00421AEA">
      <w:pPr>
        <w:rPr>
          <w:rFonts w:eastAsia="Calibri"/>
          <w:szCs w:val="24"/>
          <w:lang w:val="fr-CM"/>
        </w:rPr>
      </w:pPr>
      <w:r w:rsidRPr="00421AEA">
        <w:rPr>
          <w:rFonts w:eastAsia="Calibri"/>
          <w:szCs w:val="24"/>
          <w:lang w:val="fr-CM"/>
        </w:rPr>
        <w:lastRenderedPageBreak/>
        <w:t>III.1.3 - Implantations des points favorables aux forages productifs.</w:t>
      </w:r>
    </w:p>
    <w:p w14:paraId="2C164827" w14:textId="77777777" w:rsidR="00421AEA" w:rsidRPr="00421AEA" w:rsidRDefault="00421AEA" w:rsidP="00421AEA">
      <w:pPr>
        <w:rPr>
          <w:rFonts w:eastAsia="Calibri"/>
          <w:szCs w:val="24"/>
          <w:lang w:val="fr-CM"/>
        </w:rPr>
      </w:pPr>
      <w:r w:rsidRPr="00421AEA">
        <w:rPr>
          <w:rFonts w:eastAsia="Calibri"/>
          <w:szCs w:val="24"/>
          <w:lang w:val="fr-CM"/>
        </w:rPr>
        <w:t>III.2 Description des travaux de forage</w:t>
      </w:r>
    </w:p>
    <w:p w14:paraId="6DDACDDE" w14:textId="77777777" w:rsidR="00421AEA" w:rsidRPr="00421AEA" w:rsidRDefault="00421AEA" w:rsidP="00421AEA">
      <w:pPr>
        <w:rPr>
          <w:rFonts w:eastAsia="Calibri"/>
          <w:szCs w:val="24"/>
          <w:lang w:val="fr-CM"/>
        </w:rPr>
      </w:pPr>
      <w:r w:rsidRPr="00421AEA">
        <w:rPr>
          <w:rFonts w:eastAsia="Calibri"/>
          <w:szCs w:val="24"/>
          <w:lang w:val="fr-CM"/>
        </w:rPr>
        <w:t>III.2.1 - Implantation de l’ouvrage</w:t>
      </w:r>
    </w:p>
    <w:p w14:paraId="7E18A559" w14:textId="77777777" w:rsidR="00421AEA" w:rsidRPr="00421AEA" w:rsidRDefault="00421AEA" w:rsidP="00421AEA">
      <w:pPr>
        <w:rPr>
          <w:rFonts w:eastAsia="Calibri"/>
          <w:szCs w:val="24"/>
          <w:lang w:val="fr-CM"/>
        </w:rPr>
      </w:pPr>
      <w:r w:rsidRPr="00421AEA">
        <w:rPr>
          <w:rFonts w:eastAsia="Calibri"/>
          <w:szCs w:val="24"/>
          <w:lang w:val="fr-CM"/>
        </w:rPr>
        <w:t xml:space="preserve">III.2.2 - Mobilisation et installation de chantier </w:t>
      </w:r>
    </w:p>
    <w:p w14:paraId="128C3029" w14:textId="77777777" w:rsidR="00421AEA" w:rsidRPr="00421AEA" w:rsidRDefault="00421AEA" w:rsidP="00421AEA">
      <w:pPr>
        <w:rPr>
          <w:rFonts w:eastAsia="Calibri"/>
          <w:szCs w:val="24"/>
          <w:lang w:val="fr-CM"/>
        </w:rPr>
      </w:pPr>
      <w:r w:rsidRPr="00421AEA">
        <w:rPr>
          <w:rFonts w:eastAsia="Calibri"/>
          <w:szCs w:val="24"/>
          <w:lang w:val="fr-CM"/>
        </w:rPr>
        <w:t xml:space="preserve">III.2.3 - Le fonçage </w:t>
      </w:r>
    </w:p>
    <w:p w14:paraId="27204CDE" w14:textId="77777777" w:rsidR="00421AEA" w:rsidRPr="00421AEA" w:rsidRDefault="00421AEA" w:rsidP="00421AEA">
      <w:pPr>
        <w:rPr>
          <w:rFonts w:eastAsia="Calibri"/>
          <w:szCs w:val="24"/>
          <w:lang w:val="fr-CM"/>
        </w:rPr>
      </w:pPr>
      <w:r w:rsidRPr="00421AEA">
        <w:rPr>
          <w:rFonts w:eastAsia="Calibri"/>
          <w:szCs w:val="24"/>
          <w:lang w:val="fr-CM"/>
        </w:rPr>
        <w:t xml:space="preserve">III.2.4 - L’équipement du forage </w:t>
      </w:r>
    </w:p>
    <w:p w14:paraId="1D31AE6D" w14:textId="77777777" w:rsidR="00421AEA" w:rsidRPr="00421AEA" w:rsidRDefault="00421AEA" w:rsidP="00421AEA">
      <w:pPr>
        <w:rPr>
          <w:rFonts w:eastAsia="Calibri"/>
          <w:szCs w:val="24"/>
          <w:lang w:val="fr-CM"/>
        </w:rPr>
      </w:pPr>
      <w:r w:rsidRPr="00421AEA">
        <w:rPr>
          <w:rFonts w:eastAsia="Calibri"/>
          <w:szCs w:val="24"/>
          <w:lang w:val="fr-CM"/>
        </w:rPr>
        <w:t xml:space="preserve">III.2.5 - Le développement et l’essai de pompage </w:t>
      </w:r>
    </w:p>
    <w:p w14:paraId="15FD53E8" w14:textId="77777777" w:rsidR="00421AEA" w:rsidRPr="00421AEA" w:rsidRDefault="00421AEA" w:rsidP="00421AEA">
      <w:pPr>
        <w:rPr>
          <w:rFonts w:eastAsia="Calibri"/>
          <w:szCs w:val="24"/>
          <w:lang w:val="fr-CM"/>
        </w:rPr>
      </w:pPr>
      <w:r w:rsidRPr="00421AEA">
        <w:rPr>
          <w:rFonts w:eastAsia="Calibri"/>
          <w:szCs w:val="24"/>
          <w:lang w:val="fr-CM"/>
        </w:rPr>
        <w:t xml:space="preserve">III.3 - Exécution de la borne fontaine </w:t>
      </w:r>
    </w:p>
    <w:p w14:paraId="3288A99F" w14:textId="77777777" w:rsidR="00421AEA" w:rsidRPr="00421AEA" w:rsidRDefault="00421AEA" w:rsidP="00421AEA">
      <w:pPr>
        <w:rPr>
          <w:rFonts w:eastAsia="Calibri"/>
          <w:szCs w:val="24"/>
          <w:lang w:val="fr-CM"/>
        </w:rPr>
      </w:pPr>
      <w:r w:rsidRPr="00421AEA">
        <w:rPr>
          <w:rFonts w:eastAsia="Calibri"/>
          <w:szCs w:val="24"/>
          <w:lang w:val="fr-CM"/>
        </w:rPr>
        <w:t>III.4- Exécution du château d’eau et de la salle de commande</w:t>
      </w:r>
    </w:p>
    <w:p w14:paraId="3FE01765" w14:textId="77777777" w:rsidR="00421AEA" w:rsidRPr="00421AEA" w:rsidRDefault="00421AEA" w:rsidP="00421AEA">
      <w:pPr>
        <w:rPr>
          <w:rFonts w:eastAsia="Calibri"/>
          <w:szCs w:val="24"/>
          <w:lang w:val="fr-CM"/>
        </w:rPr>
      </w:pPr>
      <w:r w:rsidRPr="00421AEA">
        <w:rPr>
          <w:rFonts w:eastAsia="Calibri"/>
          <w:szCs w:val="24"/>
          <w:lang w:val="fr-CM"/>
        </w:rPr>
        <w:t>III.5- Pose des plaques solaires</w:t>
      </w:r>
    </w:p>
    <w:p w14:paraId="12EE6758" w14:textId="77777777" w:rsidR="00421AEA" w:rsidRPr="00421AEA" w:rsidRDefault="00421AEA" w:rsidP="00421AEA">
      <w:pPr>
        <w:rPr>
          <w:rFonts w:eastAsia="Calibri"/>
          <w:szCs w:val="24"/>
          <w:lang w:val="fr-CM"/>
        </w:rPr>
      </w:pPr>
      <w:r w:rsidRPr="00421AEA">
        <w:rPr>
          <w:rFonts w:eastAsia="Calibri"/>
          <w:szCs w:val="24"/>
          <w:lang w:val="fr-CM"/>
        </w:rPr>
        <w:t>III.6- Mise en service</w:t>
      </w:r>
    </w:p>
    <w:p w14:paraId="5EFF52CA" w14:textId="77777777" w:rsidR="00421AEA" w:rsidRPr="00421AEA" w:rsidRDefault="00421AEA" w:rsidP="00421AEA">
      <w:pPr>
        <w:rPr>
          <w:rFonts w:eastAsia="Calibri"/>
          <w:szCs w:val="24"/>
          <w:lang w:val="fr-CM"/>
        </w:rPr>
      </w:pPr>
      <w:r w:rsidRPr="00421AEA">
        <w:rPr>
          <w:rFonts w:eastAsia="Calibri"/>
          <w:szCs w:val="24"/>
          <w:lang w:val="fr-CM"/>
        </w:rPr>
        <w:t>CHAPITRE IV. PRISE EN COMPTE DES ASPECTS SOCIO ENVIRONNEMENTAUX (CAHIER DE CLAUSES SOCIO-ENVIRONNEMENTALES)</w:t>
      </w:r>
    </w:p>
    <w:p w14:paraId="0417F597" w14:textId="77777777" w:rsidR="00421AEA" w:rsidRPr="00421AEA" w:rsidRDefault="00421AEA" w:rsidP="00421AEA">
      <w:pPr>
        <w:rPr>
          <w:rFonts w:eastAsia="Calibri"/>
          <w:szCs w:val="24"/>
          <w:lang w:val="fr-CM"/>
        </w:rPr>
      </w:pPr>
      <w:r w:rsidRPr="00421AEA">
        <w:rPr>
          <w:rFonts w:eastAsia="Calibri"/>
          <w:szCs w:val="24"/>
          <w:lang w:val="fr-CM"/>
        </w:rPr>
        <w:t>IV.1. PRISE EN COMPTE DES ASPECTS SOCIO ENVIRONNEMENTAUX</w:t>
      </w:r>
      <w:r w:rsidRPr="00421AEA">
        <w:rPr>
          <w:rFonts w:eastAsia="Calibri"/>
          <w:szCs w:val="24"/>
          <w:lang w:val="fr-CM"/>
        </w:rPr>
        <w:tab/>
      </w:r>
    </w:p>
    <w:p w14:paraId="26354C0B" w14:textId="77777777" w:rsidR="00421AEA" w:rsidRPr="00421AEA" w:rsidRDefault="00421AEA" w:rsidP="00421AEA">
      <w:pPr>
        <w:rPr>
          <w:rFonts w:eastAsia="Calibri"/>
          <w:szCs w:val="24"/>
          <w:lang w:val="fr-CM"/>
        </w:rPr>
      </w:pPr>
      <w:r w:rsidRPr="00421AEA">
        <w:rPr>
          <w:rFonts w:eastAsia="Calibri"/>
          <w:szCs w:val="24"/>
          <w:lang w:val="fr-CM"/>
        </w:rPr>
        <w:t>IV.1.1. Plan de gestion des mesures socio-environnementales</w:t>
      </w:r>
      <w:r w:rsidRPr="00421AEA">
        <w:rPr>
          <w:rFonts w:eastAsia="Calibri"/>
          <w:szCs w:val="24"/>
          <w:lang w:val="fr-CM"/>
        </w:rPr>
        <w:tab/>
      </w:r>
    </w:p>
    <w:p w14:paraId="65B2FF96" w14:textId="77777777" w:rsidR="00421AEA" w:rsidRPr="00421AEA" w:rsidRDefault="00421AEA" w:rsidP="00421AEA">
      <w:pPr>
        <w:rPr>
          <w:rFonts w:eastAsia="Calibri"/>
          <w:szCs w:val="24"/>
          <w:lang w:val="fr-CM"/>
        </w:rPr>
      </w:pPr>
      <w:r w:rsidRPr="00421AEA">
        <w:rPr>
          <w:rFonts w:eastAsia="Calibri"/>
          <w:szCs w:val="24"/>
          <w:lang w:val="fr-CM"/>
        </w:rPr>
        <w:t>IV.1.2. Rapport technique de fin des travaux</w:t>
      </w:r>
      <w:r w:rsidRPr="00421AEA">
        <w:rPr>
          <w:rFonts w:eastAsia="Calibri"/>
          <w:szCs w:val="24"/>
          <w:lang w:val="fr-CM"/>
        </w:rPr>
        <w:tab/>
      </w:r>
    </w:p>
    <w:p w14:paraId="1F04032C" w14:textId="77777777" w:rsidR="00421AEA" w:rsidRPr="00421AEA" w:rsidRDefault="00421AEA" w:rsidP="00421AEA">
      <w:pPr>
        <w:rPr>
          <w:rFonts w:eastAsia="Calibri"/>
          <w:szCs w:val="24"/>
          <w:lang w:val="fr-CM"/>
        </w:rPr>
      </w:pPr>
      <w:r w:rsidRPr="00421AEA">
        <w:rPr>
          <w:rFonts w:eastAsia="Calibri"/>
          <w:szCs w:val="24"/>
          <w:lang w:val="fr-CM"/>
        </w:rPr>
        <w:t>IV.1.3. État des lieux du site et catégorisation du microprojet</w:t>
      </w:r>
    </w:p>
    <w:p w14:paraId="77FA751D" w14:textId="77777777" w:rsidR="00421AEA" w:rsidRPr="00421AEA" w:rsidRDefault="00421AEA" w:rsidP="00421AEA">
      <w:pPr>
        <w:rPr>
          <w:rFonts w:eastAsia="Calibri"/>
          <w:szCs w:val="24"/>
          <w:lang w:val="fr-CM"/>
        </w:rPr>
      </w:pPr>
      <w:r w:rsidRPr="00421AEA">
        <w:rPr>
          <w:rFonts w:eastAsia="Calibri"/>
          <w:szCs w:val="24"/>
          <w:lang w:val="fr-CM"/>
        </w:rPr>
        <w:t>IV.1.4. Estimation des impacts socio-environnementaux du microprojet</w:t>
      </w:r>
    </w:p>
    <w:p w14:paraId="5E6BDA56" w14:textId="77777777" w:rsidR="00421AEA" w:rsidRPr="00421AEA" w:rsidRDefault="00421AEA" w:rsidP="00421AEA">
      <w:pPr>
        <w:rPr>
          <w:rFonts w:eastAsia="Calibri"/>
          <w:szCs w:val="24"/>
          <w:lang w:val="fr-CM"/>
        </w:rPr>
      </w:pPr>
      <w:r w:rsidRPr="00421AEA">
        <w:rPr>
          <w:rFonts w:eastAsia="Calibri"/>
          <w:szCs w:val="24"/>
          <w:lang w:val="fr-CM"/>
        </w:rPr>
        <w:t>IV.1.5. Plan de gestion environnementale du microprojet</w:t>
      </w:r>
      <w:r w:rsidRPr="00421AEA">
        <w:rPr>
          <w:rFonts w:eastAsia="Calibri"/>
          <w:szCs w:val="24"/>
          <w:lang w:val="fr-CM"/>
        </w:rPr>
        <w:tab/>
      </w:r>
    </w:p>
    <w:p w14:paraId="6AA3F85F" w14:textId="77777777" w:rsidR="00421AEA" w:rsidRPr="00421AEA" w:rsidRDefault="00421AEA" w:rsidP="00421AEA">
      <w:pPr>
        <w:rPr>
          <w:rFonts w:eastAsia="Calibri"/>
          <w:szCs w:val="24"/>
          <w:lang w:val="fr-CM" w:eastAsia="en-US"/>
        </w:rPr>
      </w:pPr>
      <w:r w:rsidRPr="00421AEA">
        <w:rPr>
          <w:rFonts w:eastAsia="Calibri"/>
          <w:szCs w:val="24"/>
          <w:lang w:val="fr-CM"/>
        </w:rPr>
        <w:t xml:space="preserve">         IV.1.6. Coût de mise en œuvre des mesures sociales et environnementales</w:t>
      </w:r>
    </w:p>
    <w:p w14:paraId="2F7C3A44" w14:textId="77777777" w:rsidR="00421AEA" w:rsidRPr="00421AEA" w:rsidRDefault="00421AEA" w:rsidP="00421AEA">
      <w:pPr>
        <w:rPr>
          <w:rFonts w:eastAsia="Calibri"/>
          <w:szCs w:val="24"/>
          <w:lang w:val="fr-CM"/>
        </w:rPr>
      </w:pPr>
      <w:r w:rsidRPr="00421AEA">
        <w:rPr>
          <w:rFonts w:eastAsia="Calibri"/>
          <w:szCs w:val="24"/>
          <w:lang w:val="fr-CM"/>
        </w:rPr>
        <w:t xml:space="preserve">CHAPITRE V : LABELISATION </w:t>
      </w:r>
    </w:p>
    <w:p w14:paraId="4BD40FCE" w14:textId="77777777" w:rsidR="00421AEA" w:rsidRPr="00421AEA" w:rsidRDefault="00421AEA" w:rsidP="00421AEA">
      <w:pPr>
        <w:rPr>
          <w:rFonts w:eastAsia="Calibri"/>
          <w:szCs w:val="24"/>
          <w:lang w:val="fr-CM"/>
        </w:rPr>
      </w:pPr>
      <w:r w:rsidRPr="00421AEA">
        <w:rPr>
          <w:rFonts w:eastAsia="Calibri"/>
          <w:szCs w:val="24"/>
          <w:lang w:val="fr-CM"/>
        </w:rPr>
        <w:t xml:space="preserve">V.1. Plaque de Labellisation murale </w:t>
      </w:r>
    </w:p>
    <w:p w14:paraId="216F2828" w14:textId="77777777" w:rsidR="00421AEA" w:rsidRPr="00421AEA" w:rsidRDefault="00421AEA" w:rsidP="00421AEA">
      <w:pPr>
        <w:rPr>
          <w:rFonts w:eastAsia="Calibri"/>
          <w:szCs w:val="24"/>
          <w:lang w:val="fr-CM"/>
        </w:rPr>
      </w:pPr>
      <w:r w:rsidRPr="00421AEA">
        <w:rPr>
          <w:rFonts w:eastAsia="Calibri"/>
          <w:szCs w:val="24"/>
          <w:lang w:val="fr-CM"/>
        </w:rPr>
        <w:t>V.2. Panneau signalétique</w:t>
      </w:r>
    </w:p>
    <w:p w14:paraId="40644399" w14:textId="77777777" w:rsidR="00421AEA" w:rsidRPr="00421AEA" w:rsidRDefault="00421AEA" w:rsidP="00421AEA">
      <w:pPr>
        <w:rPr>
          <w:rFonts w:eastAsia="Calibri"/>
          <w:szCs w:val="24"/>
          <w:lang w:val="fr-CM"/>
        </w:rPr>
      </w:pPr>
      <w:r w:rsidRPr="00421AEA">
        <w:rPr>
          <w:rFonts w:eastAsia="Calibri"/>
          <w:szCs w:val="24"/>
          <w:lang w:val="fr-CM"/>
        </w:rPr>
        <w:t>V.3 Plaque d’identification du forage</w:t>
      </w:r>
    </w:p>
    <w:p w14:paraId="61821FD8" w14:textId="77777777" w:rsidR="00421AEA" w:rsidRPr="00421AEA" w:rsidRDefault="00421AEA" w:rsidP="00421AEA">
      <w:pPr>
        <w:rPr>
          <w:rFonts w:eastAsia="Calibri"/>
          <w:szCs w:val="24"/>
          <w:lang w:val="fr-CM"/>
        </w:rPr>
      </w:pPr>
      <w:r w:rsidRPr="00421AEA">
        <w:rPr>
          <w:rFonts w:eastAsia="Calibri"/>
          <w:szCs w:val="24"/>
          <w:lang w:val="fr-CM"/>
        </w:rPr>
        <w:t xml:space="preserve">CHAPITRE VI : RAPPORT D’ETUDES GEOPHYSIQUES ET D’EXECUTION DES TRAVAUX </w:t>
      </w:r>
    </w:p>
    <w:p w14:paraId="580C8473" w14:textId="77777777" w:rsidR="00421AEA" w:rsidRPr="00421AEA" w:rsidRDefault="00421AEA" w:rsidP="00421AEA">
      <w:pPr>
        <w:rPr>
          <w:rFonts w:eastAsia="Calibri"/>
          <w:szCs w:val="24"/>
          <w:lang w:val="fr-CM"/>
        </w:rPr>
      </w:pPr>
      <w:r w:rsidRPr="00421AEA">
        <w:rPr>
          <w:rFonts w:eastAsia="Calibri"/>
          <w:szCs w:val="24"/>
          <w:lang w:val="fr-CM"/>
        </w:rPr>
        <w:t>VI.1 - La présentation générale des travaux</w:t>
      </w:r>
    </w:p>
    <w:p w14:paraId="73420797" w14:textId="77777777" w:rsidR="00421AEA" w:rsidRPr="00421AEA" w:rsidRDefault="00421AEA" w:rsidP="00421AEA">
      <w:pPr>
        <w:rPr>
          <w:rFonts w:eastAsia="Calibri"/>
          <w:szCs w:val="24"/>
          <w:lang w:val="fr-CM"/>
        </w:rPr>
      </w:pPr>
      <w:r w:rsidRPr="00421AEA">
        <w:rPr>
          <w:rFonts w:eastAsia="Calibri"/>
          <w:szCs w:val="24"/>
          <w:lang w:val="fr-CM"/>
        </w:rPr>
        <w:t>VI.2 - Fiches techniques d’exécution (relevés et résultants)</w:t>
      </w:r>
    </w:p>
    <w:p w14:paraId="472A2790" w14:textId="77777777" w:rsidR="00421AEA" w:rsidRPr="00421AEA" w:rsidRDefault="00421AEA" w:rsidP="00421AEA">
      <w:pPr>
        <w:rPr>
          <w:rFonts w:eastAsia="Calibri"/>
          <w:szCs w:val="24"/>
          <w:lang w:val="fr-CM"/>
        </w:rPr>
      </w:pPr>
    </w:p>
    <w:p w14:paraId="373C94F5" w14:textId="77777777" w:rsidR="00421AEA" w:rsidRPr="00421AEA" w:rsidRDefault="00421AEA" w:rsidP="00421AEA">
      <w:pPr>
        <w:rPr>
          <w:rFonts w:eastAsia="Calibri"/>
          <w:szCs w:val="24"/>
          <w:lang w:val="fr-CM"/>
        </w:rPr>
      </w:pPr>
    </w:p>
    <w:p w14:paraId="2A2B4615" w14:textId="77777777" w:rsidR="00421AEA" w:rsidRPr="00421AEA" w:rsidRDefault="00421AEA" w:rsidP="00421AEA">
      <w:pPr>
        <w:rPr>
          <w:rFonts w:eastAsia="Calibri"/>
          <w:szCs w:val="24"/>
          <w:lang w:val="fr-CM"/>
        </w:rPr>
      </w:pPr>
    </w:p>
    <w:p w14:paraId="592C6D9E" w14:textId="77777777" w:rsidR="00421AEA" w:rsidRPr="00421AEA" w:rsidRDefault="00421AEA" w:rsidP="00421AEA">
      <w:pPr>
        <w:rPr>
          <w:rFonts w:eastAsia="Calibri"/>
          <w:szCs w:val="24"/>
          <w:lang w:val="fr-CM"/>
        </w:rPr>
      </w:pPr>
    </w:p>
    <w:p w14:paraId="18762602" w14:textId="77777777" w:rsidR="00421AEA" w:rsidRPr="00421AEA" w:rsidRDefault="00421AEA" w:rsidP="00421AEA">
      <w:pPr>
        <w:rPr>
          <w:rFonts w:eastAsia="Calibri"/>
          <w:szCs w:val="24"/>
          <w:lang w:val="fr-CM"/>
        </w:rPr>
      </w:pPr>
    </w:p>
    <w:p w14:paraId="079CEBE1" w14:textId="77777777" w:rsidR="00421AEA" w:rsidRPr="00421AEA" w:rsidRDefault="00421AEA" w:rsidP="00421AEA">
      <w:pPr>
        <w:rPr>
          <w:rFonts w:eastAsia="Calibri"/>
          <w:szCs w:val="24"/>
          <w:lang w:val="fr-CM"/>
        </w:rPr>
      </w:pPr>
    </w:p>
    <w:p w14:paraId="2A11BF5A" w14:textId="77777777" w:rsidR="00421AEA" w:rsidRPr="00421AEA" w:rsidRDefault="00421AEA" w:rsidP="00421AEA">
      <w:pPr>
        <w:rPr>
          <w:rFonts w:eastAsia="Calibri"/>
          <w:szCs w:val="24"/>
          <w:lang w:val="fr-CM"/>
        </w:rPr>
      </w:pPr>
    </w:p>
    <w:p w14:paraId="05E6A469" w14:textId="77777777" w:rsidR="00421AEA" w:rsidRPr="00421AEA" w:rsidRDefault="00421AEA" w:rsidP="00421AEA">
      <w:pPr>
        <w:rPr>
          <w:rFonts w:eastAsia="Calibri"/>
          <w:szCs w:val="24"/>
          <w:lang w:val="fr-CM"/>
        </w:rPr>
      </w:pPr>
    </w:p>
    <w:p w14:paraId="7C3DF2E8" w14:textId="77777777" w:rsidR="00421AEA" w:rsidRPr="00421AEA" w:rsidRDefault="00421AEA" w:rsidP="00421AEA">
      <w:pPr>
        <w:rPr>
          <w:rFonts w:eastAsia="Calibri"/>
          <w:szCs w:val="24"/>
          <w:lang w:val="fr-CM"/>
        </w:rPr>
      </w:pPr>
    </w:p>
    <w:p w14:paraId="6F9CB945" w14:textId="77777777" w:rsidR="00421AEA" w:rsidRPr="00421AEA" w:rsidRDefault="00421AEA" w:rsidP="00421AEA">
      <w:pPr>
        <w:rPr>
          <w:rFonts w:eastAsia="Calibri"/>
          <w:szCs w:val="24"/>
          <w:lang w:val="fr-CM"/>
        </w:rPr>
      </w:pPr>
    </w:p>
    <w:p w14:paraId="6A7C8A2B" w14:textId="77777777" w:rsidR="00421AEA" w:rsidRPr="00421AEA" w:rsidRDefault="00421AEA" w:rsidP="00421AEA">
      <w:pPr>
        <w:rPr>
          <w:rFonts w:eastAsia="Calibri"/>
          <w:szCs w:val="24"/>
          <w:lang w:val="fr-CM"/>
        </w:rPr>
      </w:pPr>
    </w:p>
    <w:p w14:paraId="46CD886F" w14:textId="77777777" w:rsidR="00421AEA" w:rsidRPr="00421AEA" w:rsidRDefault="00421AEA" w:rsidP="00421AEA">
      <w:pPr>
        <w:rPr>
          <w:rFonts w:eastAsia="Calibri"/>
          <w:szCs w:val="24"/>
          <w:lang w:val="fr-CM"/>
        </w:rPr>
      </w:pPr>
    </w:p>
    <w:p w14:paraId="55F7EAFB" w14:textId="77777777" w:rsidR="00421AEA" w:rsidRPr="00421AEA" w:rsidRDefault="00421AEA" w:rsidP="00421AEA">
      <w:pPr>
        <w:rPr>
          <w:rFonts w:eastAsia="Calibri"/>
          <w:szCs w:val="24"/>
          <w:lang w:val="fr-CM"/>
        </w:rPr>
      </w:pPr>
    </w:p>
    <w:p w14:paraId="22FE852A" w14:textId="77777777" w:rsidR="00421AEA" w:rsidRPr="00421AEA" w:rsidRDefault="00421AEA" w:rsidP="00421AEA">
      <w:pPr>
        <w:rPr>
          <w:rFonts w:eastAsia="Calibri"/>
          <w:szCs w:val="24"/>
          <w:lang w:val="fr-CM"/>
        </w:rPr>
      </w:pPr>
    </w:p>
    <w:p w14:paraId="194757E7" w14:textId="77777777" w:rsidR="00421AEA" w:rsidRPr="00421AEA" w:rsidRDefault="00421AEA" w:rsidP="00421AEA">
      <w:pPr>
        <w:rPr>
          <w:rFonts w:eastAsia="Calibri"/>
          <w:szCs w:val="24"/>
          <w:lang w:val="fr-CM"/>
        </w:rPr>
      </w:pPr>
    </w:p>
    <w:p w14:paraId="610402DF" w14:textId="77777777" w:rsidR="00421AEA" w:rsidRPr="00421AEA" w:rsidRDefault="00421AEA" w:rsidP="00421AEA">
      <w:pPr>
        <w:rPr>
          <w:rFonts w:eastAsia="Calibri"/>
          <w:szCs w:val="24"/>
          <w:lang w:val="fr-CM"/>
        </w:rPr>
      </w:pPr>
    </w:p>
    <w:p w14:paraId="4FA4168A" w14:textId="77777777" w:rsidR="00421AEA" w:rsidRPr="00421AEA" w:rsidRDefault="00421AEA" w:rsidP="00421AEA">
      <w:pPr>
        <w:rPr>
          <w:rFonts w:eastAsia="Calibri"/>
          <w:szCs w:val="24"/>
          <w:lang w:val="fr-CM"/>
        </w:rPr>
      </w:pPr>
    </w:p>
    <w:p w14:paraId="49DAEF82" w14:textId="77777777" w:rsidR="00421AEA" w:rsidRPr="00421AEA" w:rsidRDefault="00421AEA" w:rsidP="00421AEA">
      <w:pPr>
        <w:rPr>
          <w:rFonts w:eastAsia="Calibri"/>
          <w:szCs w:val="24"/>
          <w:lang w:val="fr-CM"/>
        </w:rPr>
      </w:pPr>
    </w:p>
    <w:p w14:paraId="6F231F4C" w14:textId="77777777" w:rsidR="00421AEA" w:rsidRPr="00421AEA" w:rsidRDefault="00421AEA" w:rsidP="00421AEA">
      <w:pPr>
        <w:rPr>
          <w:rFonts w:eastAsia="Calibri"/>
          <w:szCs w:val="24"/>
          <w:lang w:val="fr-CM"/>
        </w:rPr>
      </w:pPr>
    </w:p>
    <w:p w14:paraId="317494FB" w14:textId="77777777" w:rsidR="00421AEA" w:rsidRPr="00421AEA" w:rsidRDefault="00421AEA" w:rsidP="00421AEA">
      <w:pPr>
        <w:spacing w:line="276" w:lineRule="auto"/>
        <w:jc w:val="both"/>
        <w:rPr>
          <w:rFonts w:ascii="Arial Narrow" w:eastAsia="Calibri" w:hAnsi="Arial Narrow"/>
          <w:b/>
          <w:szCs w:val="24"/>
          <w:lang w:val="fr-CM"/>
        </w:rPr>
      </w:pPr>
      <w:r w:rsidRPr="00421AEA">
        <w:rPr>
          <w:rFonts w:ascii="Arial Narrow" w:eastAsia="Calibri" w:hAnsi="Arial Narrow"/>
          <w:b/>
          <w:szCs w:val="24"/>
          <w:lang w:val="fr-CM"/>
        </w:rPr>
        <w:lastRenderedPageBreak/>
        <w:t xml:space="preserve">DISPOSITIONS GENERALITES </w:t>
      </w:r>
    </w:p>
    <w:p w14:paraId="60842A16" w14:textId="77777777" w:rsidR="00421AEA" w:rsidRPr="00421AEA" w:rsidRDefault="00421AEA" w:rsidP="00421AEA">
      <w:pPr>
        <w:spacing w:line="276" w:lineRule="auto"/>
        <w:jc w:val="both"/>
        <w:rPr>
          <w:rFonts w:ascii="Arial Narrow" w:eastAsia="Calibri" w:hAnsi="Arial Narrow"/>
          <w:b/>
          <w:sz w:val="12"/>
          <w:szCs w:val="12"/>
          <w:lang w:val="fr-CM"/>
        </w:rPr>
      </w:pPr>
    </w:p>
    <w:p w14:paraId="494F8414" w14:textId="77777777" w:rsidR="00421AEA" w:rsidRPr="00421AEA" w:rsidRDefault="00421AEA" w:rsidP="00421AEA">
      <w:pPr>
        <w:spacing w:line="276" w:lineRule="auto"/>
        <w:jc w:val="both"/>
        <w:rPr>
          <w:rFonts w:ascii="Arial Narrow" w:eastAsia="Calibri" w:hAnsi="Arial Narrow"/>
          <w:b/>
          <w:szCs w:val="24"/>
          <w:lang w:val="fr-CM"/>
        </w:rPr>
      </w:pPr>
      <w:r w:rsidRPr="00421AEA">
        <w:rPr>
          <w:rFonts w:ascii="Arial Narrow" w:eastAsia="Calibri" w:hAnsi="Arial Narrow"/>
          <w:b/>
          <w:szCs w:val="24"/>
          <w:lang w:val="fr-CM"/>
        </w:rPr>
        <w:t xml:space="preserve">CHAPITRE I – DISPOSITIONS GENERALITES </w:t>
      </w:r>
    </w:p>
    <w:p w14:paraId="0A8AD74C" w14:textId="77777777" w:rsidR="00421AEA" w:rsidRPr="00421AEA" w:rsidRDefault="00421AEA" w:rsidP="00421AEA">
      <w:pPr>
        <w:spacing w:line="276" w:lineRule="auto"/>
        <w:jc w:val="both"/>
        <w:rPr>
          <w:rFonts w:ascii="Arial Narrow" w:eastAsia="Calibri" w:hAnsi="Arial Narrow"/>
          <w:b/>
          <w:szCs w:val="24"/>
          <w:lang w:val="fr-CM"/>
        </w:rPr>
      </w:pPr>
      <w:r w:rsidRPr="00421AEA">
        <w:rPr>
          <w:rFonts w:ascii="Arial Narrow" w:eastAsia="Calibri" w:hAnsi="Arial Narrow"/>
          <w:b/>
          <w:szCs w:val="24"/>
          <w:lang w:val="fr-CM"/>
        </w:rPr>
        <w:t xml:space="preserve">I.1 - OBJET </w:t>
      </w:r>
    </w:p>
    <w:p w14:paraId="0B7244E5" w14:textId="20E4958A" w:rsidR="00421AEA" w:rsidRPr="00421AEA" w:rsidRDefault="00421AEA" w:rsidP="00421AEA">
      <w:pPr>
        <w:spacing w:line="276" w:lineRule="auto"/>
        <w:jc w:val="both"/>
        <w:rPr>
          <w:rFonts w:ascii="Arial Narrow" w:hAnsi="Arial Narrow" w:cs="Arial"/>
          <w:szCs w:val="24"/>
          <w:lang w:val="fr-CM"/>
        </w:rPr>
      </w:pPr>
      <w:r w:rsidRPr="00421AEA">
        <w:rPr>
          <w:rFonts w:ascii="Arial Narrow" w:eastAsia="Calibri" w:hAnsi="Arial Narrow"/>
          <w:szCs w:val="24"/>
          <w:lang w:val="fr-CM"/>
        </w:rPr>
        <w:t xml:space="preserve">Le présent cahier des spécifications techniques concerne la réalisation d’une mini alimentation en eau potable à Energie solaire, dans la localité de </w:t>
      </w:r>
      <w:r w:rsidR="00141D31">
        <w:rPr>
          <w:rFonts w:ascii="Arial Narrow" w:eastAsia="Calibri" w:hAnsi="Arial Narrow"/>
          <w:szCs w:val="24"/>
          <w:lang w:val="fr-CM"/>
        </w:rPr>
        <w:t>OURO-DJAM</w:t>
      </w:r>
      <w:r w:rsidRPr="00421AEA">
        <w:rPr>
          <w:rFonts w:ascii="Arial Narrow" w:eastAsia="Calibri" w:hAnsi="Arial Narrow"/>
          <w:szCs w:val="24"/>
          <w:lang w:val="fr-CM"/>
        </w:rPr>
        <w:t xml:space="preserve">, Commune de </w:t>
      </w:r>
      <w:r w:rsidR="00141D31">
        <w:rPr>
          <w:rFonts w:ascii="Arial Narrow" w:eastAsia="Calibri" w:hAnsi="Arial Narrow"/>
          <w:szCs w:val="24"/>
          <w:lang w:val="fr-CM"/>
        </w:rPr>
        <w:t>DARGALA</w:t>
      </w:r>
      <w:r w:rsidRPr="00421AEA">
        <w:rPr>
          <w:rFonts w:ascii="Arial Narrow" w:eastAsia="Calibri" w:hAnsi="Arial Narrow"/>
          <w:szCs w:val="24"/>
          <w:lang w:val="fr-CM"/>
        </w:rPr>
        <w:t xml:space="preserve">, du Département </w:t>
      </w:r>
      <w:r w:rsidR="00141D31">
        <w:rPr>
          <w:rFonts w:ascii="Arial Narrow" w:eastAsia="Calibri" w:hAnsi="Arial Narrow"/>
          <w:szCs w:val="24"/>
          <w:lang w:val="fr-CM"/>
        </w:rPr>
        <w:t>Diamaré,</w:t>
      </w:r>
      <w:r w:rsidRPr="00421AEA">
        <w:rPr>
          <w:rFonts w:ascii="Arial Narrow" w:eastAsia="Calibri" w:hAnsi="Arial Narrow"/>
          <w:szCs w:val="24"/>
          <w:lang w:val="fr-CM"/>
        </w:rPr>
        <w:t xml:space="preserve"> Région de l’Extrême Nord, constituée d’un forage productif avec un débit nominal minimum de 3m</w:t>
      </w:r>
      <w:r w:rsidRPr="00421AEA">
        <w:rPr>
          <w:rFonts w:ascii="Arial Narrow" w:eastAsia="Calibri" w:hAnsi="Arial Narrow"/>
          <w:szCs w:val="24"/>
          <w:vertAlign w:val="superscript"/>
          <w:lang w:val="fr-CM"/>
        </w:rPr>
        <w:t>3</w:t>
      </w:r>
      <w:r w:rsidRPr="00421AEA">
        <w:rPr>
          <w:rFonts w:ascii="Arial Narrow" w:eastAsia="Calibri" w:hAnsi="Arial Narrow"/>
          <w:szCs w:val="24"/>
          <w:lang w:val="fr-CM"/>
        </w:rPr>
        <w:t xml:space="preserve">/h, </w:t>
      </w:r>
      <w:r w:rsidRPr="00421AEA">
        <w:rPr>
          <w:rFonts w:ascii="Arial Narrow" w:hAnsi="Arial Narrow" w:cs="Arial"/>
          <w:szCs w:val="24"/>
          <w:lang w:val="fr-CM"/>
        </w:rPr>
        <w:t xml:space="preserve">d’un château d’eau en Béton Armé de </w:t>
      </w:r>
      <w:r w:rsidRPr="00421AEA">
        <w:rPr>
          <w:rFonts w:ascii="Arial Narrow" w:hAnsi="Arial Narrow" w:cs="Calibri"/>
          <w:b/>
          <w:bCs/>
          <w:szCs w:val="24"/>
          <w:lang w:val="fr-CM"/>
        </w:rPr>
        <w:t>Diamètre Intérieur 2,40m et Hauteur 3,00m</w:t>
      </w:r>
      <w:r w:rsidRPr="00421AEA">
        <w:rPr>
          <w:rFonts w:ascii="Arial Narrow" w:hAnsi="Arial Narrow" w:cs="Arial"/>
          <w:szCs w:val="24"/>
          <w:lang w:val="fr-CM"/>
        </w:rPr>
        <w:t xml:space="preserve"> </w:t>
      </w:r>
      <w:r w:rsidRPr="00421AEA">
        <w:rPr>
          <w:rFonts w:ascii="Arial Narrow" w:eastAsia="Calibri" w:hAnsi="Arial Narrow"/>
          <w:szCs w:val="24"/>
          <w:lang w:val="fr-CM"/>
        </w:rPr>
        <w:t>avec aménagement d’un local technique (</w:t>
      </w:r>
      <w:r w:rsidRPr="00421AEA">
        <w:rPr>
          <w:rFonts w:ascii="Arial Narrow" w:hAnsi="Arial Narrow" w:cs="Arial"/>
          <w:szCs w:val="24"/>
          <w:lang w:val="fr-CM"/>
        </w:rPr>
        <w:t>salle de commande</w:t>
      </w:r>
      <w:r w:rsidRPr="00421AEA">
        <w:rPr>
          <w:rFonts w:ascii="Arial Narrow" w:eastAsia="Calibri" w:hAnsi="Arial Narrow"/>
          <w:szCs w:val="24"/>
          <w:lang w:val="fr-CM"/>
        </w:rPr>
        <w:t>) dans sa partie inférieure</w:t>
      </w:r>
      <w:r w:rsidRPr="00421AEA">
        <w:rPr>
          <w:rFonts w:ascii="Arial Narrow" w:hAnsi="Arial Narrow" w:cs="Arial"/>
          <w:szCs w:val="24"/>
          <w:lang w:val="fr-CM"/>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39C9C734" w14:textId="77777777" w:rsidR="00421AEA" w:rsidRPr="00421AEA" w:rsidRDefault="00421AEA" w:rsidP="00421AEA">
      <w:pPr>
        <w:tabs>
          <w:tab w:val="left" w:pos="2685"/>
        </w:tabs>
        <w:spacing w:line="276" w:lineRule="auto"/>
        <w:jc w:val="both"/>
        <w:rPr>
          <w:rFonts w:ascii="Arial Narrow" w:eastAsia="Calibri" w:hAnsi="Arial Narrow"/>
          <w:sz w:val="12"/>
          <w:szCs w:val="12"/>
          <w:lang w:val="fr-CM"/>
        </w:rPr>
      </w:pPr>
    </w:p>
    <w:p w14:paraId="0CEBF0B5" w14:textId="77777777" w:rsidR="00421AEA" w:rsidRPr="00421AEA" w:rsidRDefault="00421AEA" w:rsidP="00421AEA">
      <w:pPr>
        <w:spacing w:line="276" w:lineRule="auto"/>
        <w:jc w:val="both"/>
        <w:rPr>
          <w:rFonts w:ascii="Arial Narrow" w:eastAsia="Calibri" w:hAnsi="Arial Narrow"/>
          <w:b/>
          <w:szCs w:val="24"/>
          <w:lang w:val="fr-CH" w:eastAsia="fr-BE"/>
        </w:rPr>
      </w:pPr>
      <w:r w:rsidRPr="00421AEA">
        <w:rPr>
          <w:rFonts w:ascii="Arial Narrow" w:hAnsi="Arial Narrow"/>
          <w:b/>
          <w:szCs w:val="24"/>
          <w:lang w:val="fr-CM"/>
        </w:rPr>
        <w:t xml:space="preserve">I.2 - ETENDU DES PRESTATIONS </w:t>
      </w:r>
    </w:p>
    <w:p w14:paraId="527E08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prestations objet du présent cahier des prescriptions techniques </w:t>
      </w:r>
      <w:proofErr w:type="spellStart"/>
      <w:r w:rsidRPr="00421AEA">
        <w:rPr>
          <w:rFonts w:ascii="Arial Narrow" w:hAnsi="Arial Narrow"/>
          <w:szCs w:val="24"/>
          <w:lang w:val="fr-CM"/>
        </w:rPr>
        <w:t>comprenent</w:t>
      </w:r>
      <w:proofErr w:type="spellEnd"/>
      <w:r w:rsidRPr="00421AEA">
        <w:rPr>
          <w:rFonts w:ascii="Arial Narrow" w:hAnsi="Arial Narrow"/>
          <w:szCs w:val="24"/>
          <w:lang w:val="fr-CM"/>
        </w:rPr>
        <w:t xml:space="preserve"> : </w:t>
      </w:r>
    </w:p>
    <w:p w14:paraId="48293647"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Les Etudes géophysiques, hydrogéologiques et implantation ;</w:t>
      </w:r>
    </w:p>
    <w:p w14:paraId="701414E3"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L’Installation de chantier ;</w:t>
      </w:r>
    </w:p>
    <w:p w14:paraId="4D72332A"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Réalisation d’un forage productif ayant débit nominal de 3m</w:t>
      </w:r>
      <w:r w:rsidRPr="00421AEA">
        <w:rPr>
          <w:rFonts w:ascii="Arial Narrow" w:hAnsi="Arial Narrow" w:cs="Arial"/>
          <w:szCs w:val="24"/>
          <w:vertAlign w:val="superscript"/>
        </w:rPr>
        <w:t>3</w:t>
      </w:r>
      <w:r w:rsidRPr="00421AEA">
        <w:rPr>
          <w:rFonts w:ascii="Arial Narrow" w:hAnsi="Arial Narrow" w:cs="Arial"/>
          <w:szCs w:val="24"/>
        </w:rPr>
        <w:t>/h ;</w:t>
      </w:r>
    </w:p>
    <w:p w14:paraId="31219EE9"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Le Développement, les pompages d’essai (essai de pompage et essai de débit) ;</w:t>
      </w:r>
    </w:p>
    <w:p w14:paraId="71DA2383"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Production des Analyses d’eau et le traitement de l’eau ;</w:t>
      </w:r>
    </w:p>
    <w:p w14:paraId="589154BF"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 xml:space="preserve">La Construction d’un château d’eau en Béton Armé de </w:t>
      </w:r>
      <w:r w:rsidRPr="00421AEA">
        <w:rPr>
          <w:rFonts w:ascii="Arial Narrow" w:hAnsi="Arial Narrow" w:cs="Calibri"/>
          <w:b/>
          <w:bCs/>
          <w:szCs w:val="24"/>
        </w:rPr>
        <w:t>Diamètre Intérieur 2,40m et Hauteur 3,00m</w:t>
      </w:r>
      <w:r w:rsidRPr="00421AEA">
        <w:rPr>
          <w:rFonts w:ascii="Arial Narrow" w:hAnsi="Arial Narrow" w:cs="Arial"/>
          <w:szCs w:val="24"/>
        </w:rPr>
        <w:t xml:space="preserve"> avec local technique (salle de commande) à sa base ;</w:t>
      </w:r>
    </w:p>
    <w:p w14:paraId="5A6CFC7A"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L’Aménagement de 04 bornes fontaines à 04 robinets de puisage chacune ;</w:t>
      </w:r>
    </w:p>
    <w:p w14:paraId="221EAD0A"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Fourniture et pose de la pompe ;</w:t>
      </w:r>
    </w:p>
    <w:p w14:paraId="0DE10E82"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Fourniture et pose des conduites </w:t>
      </w:r>
      <w:r w:rsidRPr="00421AEA">
        <w:rPr>
          <w:rFonts w:ascii="Arial Narrow" w:hAnsi="Arial Narrow"/>
          <w:szCs w:val="24"/>
        </w:rPr>
        <w:t>de refoulement et de distribution ;</w:t>
      </w:r>
    </w:p>
    <w:p w14:paraId="0DF65BB5"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Fourniture et installation du champ solaire sécurisé au-dessus du château d’eau ;</w:t>
      </w:r>
    </w:p>
    <w:p w14:paraId="3F28F75C"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 xml:space="preserve">La Construction d’une clôture </w:t>
      </w:r>
      <w:r w:rsidRPr="00421AEA">
        <w:rPr>
          <w:rFonts w:ascii="Arial Narrow" w:hAnsi="Arial Narrow"/>
          <w:szCs w:val="24"/>
        </w:rPr>
        <w:t>grillagée</w:t>
      </w:r>
      <w:r w:rsidRPr="00421AEA">
        <w:rPr>
          <w:rFonts w:ascii="Arial Narrow" w:hAnsi="Arial Narrow" w:cs="Arial"/>
          <w:szCs w:val="24"/>
        </w:rPr>
        <w:t xml:space="preserve"> de protection et de sécurité autour du champ de captage et du château d’eau </w:t>
      </w:r>
    </w:p>
    <w:p w14:paraId="21A65EA3"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mise en place et la formation d’un comité de gestion </w:t>
      </w:r>
      <w:r w:rsidRPr="00421AEA">
        <w:rPr>
          <w:rFonts w:ascii="Arial Narrow" w:hAnsi="Arial Narrow"/>
          <w:szCs w:val="24"/>
        </w:rPr>
        <w:t xml:space="preserve">du point d’eau, </w:t>
      </w:r>
      <w:r w:rsidRPr="00421AEA">
        <w:rPr>
          <w:rFonts w:ascii="Arial Narrow" w:hAnsi="Arial Narrow" w:cs="Arial"/>
          <w:szCs w:val="24"/>
        </w:rPr>
        <w:t>pour assurer la pérennité des ouvrages ;</w:t>
      </w:r>
    </w:p>
    <w:p w14:paraId="0689615E"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Fourniture d’une caisse à outils ;</w:t>
      </w:r>
    </w:p>
    <w:p w14:paraId="5F6917EE" w14:textId="77777777" w:rsidR="00421AEA" w:rsidRPr="00421AEA" w:rsidRDefault="00421AEA" w:rsidP="00421AEA">
      <w:pPr>
        <w:jc w:val="both"/>
        <w:rPr>
          <w:rFonts w:ascii="Arial Narrow" w:hAnsi="Arial Narrow" w:cs="Arial"/>
          <w:szCs w:val="24"/>
        </w:rPr>
      </w:pPr>
      <w:r w:rsidRPr="00421AEA">
        <w:rPr>
          <w:rFonts w:ascii="Arial Narrow" w:hAnsi="Arial Narrow" w:cs="Arial"/>
          <w:szCs w:val="24"/>
        </w:rPr>
        <w:t>La Mise en service des ouvrages ;</w:t>
      </w:r>
      <w:r w:rsidRPr="00421AEA">
        <w:rPr>
          <w:rFonts w:ascii="Arial Narrow" w:hAnsi="Arial Narrow"/>
          <w:szCs w:val="24"/>
        </w:rPr>
        <w:tab/>
      </w:r>
    </w:p>
    <w:p w14:paraId="5DC7FB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l’élaboration des rapports et plans des différents rapports de travaux.</w:t>
      </w:r>
    </w:p>
    <w:p w14:paraId="5C186D3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L’élaboration des rapports des études géophysiques, du projet d’exécution des travaux et du plan de recollement, tels que décrit dans le présent CCTP.</w:t>
      </w:r>
    </w:p>
    <w:p w14:paraId="3023BB91" w14:textId="77777777" w:rsidR="00421AEA" w:rsidRPr="00421AEA" w:rsidRDefault="00421AEA" w:rsidP="00421AEA">
      <w:pPr>
        <w:spacing w:line="276" w:lineRule="auto"/>
        <w:jc w:val="both"/>
        <w:rPr>
          <w:rFonts w:ascii="Arial Narrow" w:hAnsi="Arial Narrow"/>
          <w:sz w:val="12"/>
          <w:szCs w:val="12"/>
          <w:lang w:val="fr-CM"/>
        </w:rPr>
      </w:pPr>
    </w:p>
    <w:p w14:paraId="65DF6D8F"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I.3- DESCRIPTION DES OUVRAGES</w:t>
      </w:r>
    </w:p>
    <w:p w14:paraId="477AF68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système de pompage solaire comprend :</w:t>
      </w:r>
    </w:p>
    <w:p w14:paraId="5350118D" w14:textId="77777777" w:rsidR="00421AEA" w:rsidRPr="00421AEA" w:rsidRDefault="00421AEA" w:rsidP="00602367">
      <w:pPr>
        <w:numPr>
          <w:ilvl w:val="0"/>
          <w:numId w:val="32"/>
        </w:numPr>
        <w:spacing w:line="276" w:lineRule="auto"/>
        <w:contextualSpacing/>
        <w:jc w:val="both"/>
        <w:rPr>
          <w:rFonts w:ascii="Arial Narrow" w:hAnsi="Arial Narrow"/>
          <w:szCs w:val="24"/>
          <w:lang w:val="fr-CM"/>
        </w:rPr>
      </w:pPr>
      <w:r w:rsidRPr="00421AEA">
        <w:rPr>
          <w:rFonts w:ascii="Arial Narrow" w:hAnsi="Arial Narrow"/>
          <w:szCs w:val="24"/>
          <w:lang w:val="fr-CM"/>
        </w:rPr>
        <w:t>un trou foré et équipé</w:t>
      </w:r>
    </w:p>
    <w:p w14:paraId="41BE21C5" w14:textId="77777777" w:rsidR="00421AEA" w:rsidRPr="00421AEA" w:rsidRDefault="00421AEA" w:rsidP="00602367">
      <w:pPr>
        <w:numPr>
          <w:ilvl w:val="0"/>
          <w:numId w:val="32"/>
        </w:numPr>
        <w:spacing w:line="276" w:lineRule="auto"/>
        <w:contextualSpacing/>
        <w:jc w:val="both"/>
        <w:rPr>
          <w:rFonts w:ascii="Arial Narrow" w:hAnsi="Arial Narrow"/>
          <w:szCs w:val="24"/>
          <w:lang w:val="fr-CM"/>
        </w:rPr>
      </w:pPr>
      <w:r w:rsidRPr="00421AEA">
        <w:rPr>
          <w:rFonts w:ascii="Arial Narrow" w:hAnsi="Arial Narrow"/>
          <w:szCs w:val="24"/>
          <w:lang w:val="fr-CM"/>
        </w:rPr>
        <w:t>La pompe immergée et ses accessoires ;</w:t>
      </w:r>
    </w:p>
    <w:p w14:paraId="36224A59" w14:textId="77777777" w:rsidR="00421AEA" w:rsidRPr="00421AEA" w:rsidRDefault="00421AEA" w:rsidP="00602367">
      <w:pPr>
        <w:numPr>
          <w:ilvl w:val="0"/>
          <w:numId w:val="3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Quatre aires de puisage </w:t>
      </w:r>
      <w:proofErr w:type="gramStart"/>
      <w:r w:rsidRPr="00421AEA">
        <w:rPr>
          <w:rFonts w:ascii="Arial Narrow" w:hAnsi="Arial Narrow"/>
          <w:szCs w:val="24"/>
          <w:lang w:val="fr-CM"/>
        </w:rPr>
        <w:t>équipée</w:t>
      </w:r>
      <w:proofErr w:type="gramEnd"/>
      <w:r w:rsidRPr="00421AEA">
        <w:rPr>
          <w:rFonts w:ascii="Arial Narrow" w:hAnsi="Arial Narrow"/>
          <w:szCs w:val="24"/>
          <w:lang w:val="fr-CM"/>
        </w:rPr>
        <w:t xml:space="preserve"> de quatre (04) robinets ;</w:t>
      </w:r>
    </w:p>
    <w:p w14:paraId="5C8B129F" w14:textId="77777777" w:rsidR="00421AEA" w:rsidRPr="00421AEA" w:rsidRDefault="00421AEA" w:rsidP="00602367">
      <w:pPr>
        <w:numPr>
          <w:ilvl w:val="0"/>
          <w:numId w:val="32"/>
        </w:numPr>
        <w:spacing w:line="276" w:lineRule="auto"/>
        <w:contextualSpacing/>
        <w:jc w:val="both"/>
        <w:rPr>
          <w:rFonts w:ascii="Arial Narrow" w:hAnsi="Arial Narrow"/>
          <w:szCs w:val="24"/>
          <w:lang w:val="fr-CM"/>
        </w:rPr>
      </w:pPr>
      <w:r w:rsidRPr="00421AEA">
        <w:rPr>
          <w:rFonts w:ascii="Arial Narrow" w:hAnsi="Arial Narrow"/>
          <w:szCs w:val="24"/>
          <w:lang w:val="fr-CM"/>
        </w:rPr>
        <w:t>Les canalisations d’alimentation des bornes fontaines ;</w:t>
      </w:r>
    </w:p>
    <w:p w14:paraId="5E5632E1" w14:textId="77777777" w:rsidR="00421AEA" w:rsidRPr="00421AEA" w:rsidRDefault="00421AEA" w:rsidP="00602367">
      <w:pPr>
        <w:numPr>
          <w:ilvl w:val="0"/>
          <w:numId w:val="3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 réservoir de stockage en béton armé </w:t>
      </w:r>
      <w:r w:rsidRPr="00421AEA">
        <w:rPr>
          <w:rFonts w:ascii="Arial Narrow" w:hAnsi="Arial Narrow" w:cs="Arial"/>
          <w:szCs w:val="24"/>
          <w:lang w:val="fr-CM"/>
        </w:rPr>
        <w:t xml:space="preserve">de </w:t>
      </w:r>
      <w:r w:rsidRPr="00421AEA">
        <w:rPr>
          <w:rFonts w:ascii="Arial Narrow" w:hAnsi="Arial Narrow" w:cs="Calibri"/>
          <w:b/>
          <w:bCs/>
          <w:szCs w:val="24"/>
          <w:lang w:val="fr-CM"/>
        </w:rPr>
        <w:t>Diamètre Intérieur 2,40m et Hauteur 3,00m</w:t>
      </w:r>
      <w:r w:rsidRPr="00421AEA">
        <w:rPr>
          <w:rFonts w:ascii="Arial Narrow" w:hAnsi="Arial Narrow" w:cs="Arial"/>
          <w:szCs w:val="24"/>
          <w:lang w:val="fr-CM"/>
        </w:rPr>
        <w:t xml:space="preserve"> avec local technique (salle de commande) à sa base ;</w:t>
      </w:r>
    </w:p>
    <w:p w14:paraId="2BEAC8C4" w14:textId="77777777" w:rsidR="00421AEA" w:rsidRPr="00421AEA" w:rsidRDefault="00421AEA" w:rsidP="00602367">
      <w:pPr>
        <w:numPr>
          <w:ilvl w:val="0"/>
          <w:numId w:val="32"/>
        </w:numPr>
        <w:spacing w:line="276" w:lineRule="auto"/>
        <w:contextualSpacing/>
        <w:jc w:val="both"/>
        <w:rPr>
          <w:rFonts w:ascii="Arial Narrow" w:hAnsi="Arial Narrow"/>
          <w:szCs w:val="24"/>
          <w:lang w:val="fr-CM"/>
        </w:rPr>
      </w:pPr>
      <w:r w:rsidRPr="00421AEA">
        <w:rPr>
          <w:rFonts w:ascii="Arial Narrow" w:hAnsi="Arial Narrow"/>
          <w:szCs w:val="24"/>
          <w:lang w:val="fr-CM"/>
        </w:rPr>
        <w:lastRenderedPageBreak/>
        <w:t>Un champ photovoltaïque sécurisé au-dessus du château d’eau ;</w:t>
      </w:r>
    </w:p>
    <w:p w14:paraId="6924D7AD" w14:textId="77777777" w:rsidR="00421AEA" w:rsidRPr="00421AEA" w:rsidRDefault="00421AEA" w:rsidP="00602367">
      <w:pPr>
        <w:numPr>
          <w:ilvl w:val="0"/>
          <w:numId w:val="32"/>
        </w:numPr>
        <w:jc w:val="both"/>
        <w:rPr>
          <w:rFonts w:ascii="Arial Narrow" w:hAnsi="Arial Narrow" w:cs="Arial"/>
          <w:szCs w:val="24"/>
        </w:rPr>
      </w:pPr>
      <w:r w:rsidRPr="00421AEA">
        <w:rPr>
          <w:rFonts w:ascii="Arial Narrow" w:hAnsi="Arial Narrow" w:cs="Arial"/>
          <w:szCs w:val="24"/>
        </w:rPr>
        <w:t xml:space="preserve">Une clôture </w:t>
      </w:r>
      <w:r w:rsidRPr="00421AEA">
        <w:rPr>
          <w:rFonts w:ascii="Arial Narrow" w:hAnsi="Arial Narrow"/>
          <w:szCs w:val="24"/>
        </w:rPr>
        <w:t>grillagée</w:t>
      </w:r>
      <w:r w:rsidRPr="00421AEA">
        <w:rPr>
          <w:rFonts w:ascii="Arial Narrow" w:hAnsi="Arial Narrow" w:cs="Arial"/>
          <w:szCs w:val="24"/>
        </w:rPr>
        <w:t xml:space="preserve"> de protection et de sécurité autour du champ de captage et du château d’eau.</w:t>
      </w:r>
    </w:p>
    <w:p w14:paraId="4572E4D5" w14:textId="77777777" w:rsidR="00421AEA" w:rsidRPr="00421AEA" w:rsidRDefault="00421AEA" w:rsidP="00421AEA">
      <w:pPr>
        <w:spacing w:line="276" w:lineRule="auto"/>
        <w:jc w:val="both"/>
        <w:rPr>
          <w:rFonts w:ascii="Arial Narrow" w:hAnsi="Arial Narrow"/>
          <w:b/>
          <w:sz w:val="12"/>
          <w:szCs w:val="12"/>
          <w:lang w:val="fr-CM"/>
        </w:rPr>
      </w:pPr>
    </w:p>
    <w:p w14:paraId="63C1A92D"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CHAPITRE II - SPECIFICATIONS TECHNIQUES PARTICULIERES</w:t>
      </w:r>
    </w:p>
    <w:p w14:paraId="17840F7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II.1 - CONFORMITE AUX NORMES </w:t>
      </w:r>
    </w:p>
    <w:p w14:paraId="40524C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304FB4E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II.2 - CARACTERISTIQUES DES MATERIAUX </w:t>
      </w:r>
    </w:p>
    <w:p w14:paraId="7CDB1F0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II.2.1 - LES TUYAUX PVC</w:t>
      </w:r>
    </w:p>
    <w:p w14:paraId="7D4198E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tubages seront en PVC Φ 125 mm, rigide (qualité forage d’eau potable). Ils seront en éléments lisses à l’intérieur et filetés sur </w:t>
      </w:r>
      <w:proofErr w:type="gramStart"/>
      <w:r w:rsidRPr="00421AEA">
        <w:rPr>
          <w:rFonts w:ascii="Arial Narrow" w:hAnsi="Arial Narrow"/>
          <w:szCs w:val="24"/>
          <w:lang w:val="fr-CM"/>
        </w:rPr>
        <w:t>la</w:t>
      </w:r>
      <w:proofErr w:type="gramEnd"/>
      <w:r w:rsidRPr="00421AEA">
        <w:rPr>
          <w:rFonts w:ascii="Arial Narrow" w:hAnsi="Arial Narrow"/>
          <w:szCs w:val="24"/>
          <w:lang w:val="fr-CM"/>
        </w:rPr>
        <w:t xml:space="preserve"> demi – épaisseur. </w:t>
      </w:r>
    </w:p>
    <w:p w14:paraId="58945F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tubages devront être capables de supporter les pressions jusqu’à dix (10) bars et présenter toutes les garanties de résistance aux efforts de cisaillement et de torsion. Ils sont d’origine de la société fournisseur de la pompe agréée.</w:t>
      </w:r>
    </w:p>
    <w:p w14:paraId="4F27C791"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II.2.2 - LES AGREGATS </w:t>
      </w:r>
    </w:p>
    <w:p w14:paraId="441FDD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agrégats destinés à la confection du béton et du mortier seront soumis à l’appréciation de l’ingénieur de contrôle avant la </w:t>
      </w:r>
      <w:proofErr w:type="spellStart"/>
      <w:r w:rsidRPr="00421AEA">
        <w:rPr>
          <w:rFonts w:ascii="Arial Narrow" w:hAnsi="Arial Narrow"/>
          <w:szCs w:val="24"/>
          <w:lang w:val="fr-CM"/>
        </w:rPr>
        <w:t>pose</w:t>
      </w:r>
      <w:proofErr w:type="spellEnd"/>
      <w:r w:rsidRPr="00421AEA">
        <w:rPr>
          <w:rFonts w:ascii="Arial Narrow" w:hAnsi="Arial Narrow"/>
          <w:szCs w:val="24"/>
          <w:lang w:val="fr-CM"/>
        </w:rPr>
        <w:t>.</w:t>
      </w:r>
    </w:p>
    <w:p w14:paraId="157B406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sable sera à grain convenable, exempt de toute matière terreuse et de gypse. </w:t>
      </w:r>
    </w:p>
    <w:p w14:paraId="346180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gravier sera du gravier concassé de carrière.</w:t>
      </w:r>
    </w:p>
    <w:p w14:paraId="1B92A34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quantité de matières étrangères se trouvant dans les agrégats sera inférieure à deux (2) pour cent. </w:t>
      </w:r>
    </w:p>
    <w:p w14:paraId="638F7F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stockage des différents agrégats s’effectuera sur des aires propres prévues par l’entrepreneur dans les installations de chantier.</w:t>
      </w:r>
    </w:p>
    <w:p w14:paraId="13253DED"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II.2.3 - LE CIMENT </w:t>
      </w:r>
    </w:p>
    <w:p w14:paraId="16C557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ciment sera de la classe CPJ 35. Tout produit autre que celui indiqué sera soumis à l’appréciation de l’ingénieur avant utilisation. </w:t>
      </w:r>
    </w:p>
    <w:p w14:paraId="2BC0A8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sacs de ciment seront stockés à l’abri de l’humidité et sur des aires élevées au-dessus du sol. </w:t>
      </w:r>
    </w:p>
    <w:p w14:paraId="190BAE4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II.2.4 - LES ARMATURES </w:t>
      </w:r>
    </w:p>
    <w:p w14:paraId="702AAE5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armatures seront de l’acier à haute adhérence (acier TOR) </w:t>
      </w:r>
    </w:p>
    <w:p w14:paraId="306F2ECD"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II.2.5 - L’EAU DE GACHAGE </w:t>
      </w:r>
    </w:p>
    <w:p w14:paraId="346337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Elle doit être propre, exempte d’argile, de vase, et de débris végétaux </w:t>
      </w:r>
    </w:p>
    <w:p w14:paraId="5D4A943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II.3 - DOSAGE DE BETON ET DE MORTIER :</w:t>
      </w:r>
    </w:p>
    <w:p w14:paraId="1125149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II.3.1 - DOSAGE DE BETON </w:t>
      </w:r>
    </w:p>
    <w:p w14:paraId="5694B6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79"/>
        <w:gridCol w:w="4938"/>
      </w:tblGrid>
      <w:tr w:rsidR="00421AEA" w:rsidRPr="00421AEA" w14:paraId="676FC980" w14:textId="77777777" w:rsidTr="00421AEA">
        <w:tc>
          <w:tcPr>
            <w:tcW w:w="1853" w:type="dxa"/>
            <w:tcBorders>
              <w:top w:val="single" w:sz="4" w:space="0" w:color="auto"/>
              <w:left w:val="single" w:sz="4" w:space="0" w:color="auto"/>
              <w:bottom w:val="single" w:sz="4" w:space="0" w:color="auto"/>
              <w:right w:val="single" w:sz="4" w:space="0" w:color="auto"/>
            </w:tcBorders>
            <w:vAlign w:val="center"/>
            <w:hideMark/>
          </w:tcPr>
          <w:p w14:paraId="223AB7E2"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1AD1066"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75AF4D8"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OUVRAGE</w:t>
            </w:r>
          </w:p>
        </w:tc>
      </w:tr>
      <w:tr w:rsidR="00421AEA" w:rsidRPr="00421AEA" w14:paraId="2DF7CAA7" w14:textId="77777777" w:rsidTr="00421AEA">
        <w:tc>
          <w:tcPr>
            <w:tcW w:w="1853" w:type="dxa"/>
            <w:tcBorders>
              <w:top w:val="single" w:sz="4" w:space="0" w:color="auto"/>
              <w:left w:val="single" w:sz="4" w:space="0" w:color="auto"/>
              <w:bottom w:val="single" w:sz="4" w:space="0" w:color="auto"/>
              <w:right w:val="single" w:sz="4" w:space="0" w:color="auto"/>
            </w:tcBorders>
            <w:vAlign w:val="center"/>
            <w:hideMark/>
          </w:tcPr>
          <w:p w14:paraId="469214D5"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D360758"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CC49E40"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Béton propreté</w:t>
            </w:r>
          </w:p>
        </w:tc>
      </w:tr>
      <w:tr w:rsidR="00421AEA" w:rsidRPr="00421AEA" w14:paraId="29498239" w14:textId="77777777" w:rsidTr="00421AEA">
        <w:tc>
          <w:tcPr>
            <w:tcW w:w="1853" w:type="dxa"/>
            <w:tcBorders>
              <w:top w:val="single" w:sz="4" w:space="0" w:color="auto"/>
              <w:left w:val="single" w:sz="4" w:space="0" w:color="auto"/>
              <w:bottom w:val="single" w:sz="4" w:space="0" w:color="auto"/>
              <w:right w:val="single" w:sz="4" w:space="0" w:color="auto"/>
            </w:tcBorders>
            <w:vAlign w:val="center"/>
            <w:hideMark/>
          </w:tcPr>
          <w:p w14:paraId="16263480"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2B8BF15"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4876565"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Dallage au sol</w:t>
            </w:r>
          </w:p>
        </w:tc>
      </w:tr>
      <w:tr w:rsidR="00421AEA" w:rsidRPr="00421AEA" w14:paraId="38266F73" w14:textId="77777777" w:rsidTr="00421AEA">
        <w:tc>
          <w:tcPr>
            <w:tcW w:w="1853" w:type="dxa"/>
            <w:tcBorders>
              <w:top w:val="single" w:sz="4" w:space="0" w:color="auto"/>
              <w:left w:val="single" w:sz="4" w:space="0" w:color="auto"/>
              <w:bottom w:val="single" w:sz="4" w:space="0" w:color="auto"/>
              <w:right w:val="single" w:sz="4" w:space="0" w:color="auto"/>
            </w:tcBorders>
            <w:vAlign w:val="center"/>
            <w:hideMark/>
          </w:tcPr>
          <w:p w14:paraId="041596D5"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B481FDA"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8FACA0F"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Ouvrage porteur en béton armé en infra et superstructure</w:t>
            </w:r>
          </w:p>
        </w:tc>
      </w:tr>
      <w:tr w:rsidR="00421AEA" w:rsidRPr="00421AEA" w14:paraId="5A54CFCF" w14:textId="77777777" w:rsidTr="00421AEA">
        <w:tc>
          <w:tcPr>
            <w:tcW w:w="1853" w:type="dxa"/>
            <w:tcBorders>
              <w:top w:val="single" w:sz="4" w:space="0" w:color="auto"/>
              <w:left w:val="single" w:sz="4" w:space="0" w:color="auto"/>
              <w:bottom w:val="single" w:sz="4" w:space="0" w:color="auto"/>
              <w:right w:val="single" w:sz="4" w:space="0" w:color="auto"/>
            </w:tcBorders>
            <w:vAlign w:val="center"/>
          </w:tcPr>
          <w:p w14:paraId="358E6BFD"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33D1A140"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 xml:space="preserve">400 kg/m3 + </w:t>
            </w:r>
            <w:r w:rsidRPr="00421AEA">
              <w:rPr>
                <w:rFonts w:ascii="Arial Narrow" w:hAnsi="Arial Narrow"/>
                <w:szCs w:val="24"/>
                <w:lang w:val="fr-CM"/>
              </w:rPr>
              <w:lastRenderedPageBreak/>
              <w:t xml:space="preserve">adjuvant </w:t>
            </w:r>
            <w:proofErr w:type="spellStart"/>
            <w:r w:rsidRPr="00421AEA">
              <w:rPr>
                <w:rFonts w:ascii="Arial Narrow" w:hAnsi="Arial Narrow"/>
                <w:szCs w:val="24"/>
                <w:lang w:val="fr-CM"/>
              </w:rPr>
              <w:t>imperméabilisateur</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0C23F403"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lastRenderedPageBreak/>
              <w:t>Cuve du château d’eau</w:t>
            </w:r>
          </w:p>
        </w:tc>
      </w:tr>
    </w:tbl>
    <w:p w14:paraId="02B5254D" w14:textId="77777777" w:rsidR="00421AEA" w:rsidRPr="00421AEA" w:rsidRDefault="00421AEA" w:rsidP="00421AEA">
      <w:pPr>
        <w:spacing w:line="276" w:lineRule="auto"/>
        <w:jc w:val="both"/>
        <w:rPr>
          <w:rFonts w:ascii="Arial Narrow" w:hAnsi="Arial Narrow"/>
          <w:szCs w:val="24"/>
          <w:lang w:val="fr-BE" w:eastAsia="fr-BE"/>
        </w:rPr>
      </w:pPr>
    </w:p>
    <w:p w14:paraId="7A649A1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différents types de dosage traduit en termes de brouettes rasées sont les suivants :</w:t>
      </w:r>
    </w:p>
    <w:p w14:paraId="007766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COMPOSITION DES BETONS</w:t>
      </w:r>
    </w:p>
    <w:p w14:paraId="7FA900F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11979CD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b/>
          <w:szCs w:val="24"/>
          <w:lang w:val="fr-CM"/>
        </w:rPr>
        <w:t>1° Béton de propreté, sera dosé à 150 Kg/m3. Ainsi le mètre cube de béton dosé à150 Kg/m3 aura la</w:t>
      </w:r>
      <w:r w:rsidRPr="00421AEA">
        <w:rPr>
          <w:rFonts w:ascii="Arial Narrow" w:hAnsi="Arial Narrow"/>
          <w:szCs w:val="24"/>
          <w:lang w:val="fr-CM"/>
        </w:rPr>
        <w:t xml:space="preserve"> composition théorique de :</w:t>
      </w:r>
    </w:p>
    <w:p w14:paraId="00699D16" w14:textId="77777777" w:rsidR="00421AEA" w:rsidRPr="00421AEA" w:rsidRDefault="00421AEA" w:rsidP="00602367">
      <w:pPr>
        <w:numPr>
          <w:ilvl w:val="0"/>
          <w:numId w:val="33"/>
        </w:numPr>
        <w:spacing w:line="276" w:lineRule="auto"/>
        <w:contextualSpacing/>
        <w:jc w:val="both"/>
        <w:rPr>
          <w:rFonts w:ascii="Arial Narrow" w:hAnsi="Arial Narrow"/>
          <w:szCs w:val="24"/>
          <w:lang w:val="fr-CM"/>
        </w:rPr>
      </w:pPr>
      <w:smartTag w:uri="urn:schemas-microsoft-com:office:smarttags" w:element="metricconverter">
        <w:smartTagPr>
          <w:attr w:name="ProductID" w:val="0,54 m3"/>
        </w:smartTagPr>
        <w:r w:rsidRPr="00421AEA">
          <w:rPr>
            <w:rFonts w:ascii="Arial Narrow" w:hAnsi="Arial Narrow"/>
            <w:szCs w:val="24"/>
            <w:lang w:val="fr-CM"/>
          </w:rPr>
          <w:t>0,54 m3</w:t>
        </w:r>
      </w:smartTag>
      <w:r w:rsidRPr="00421AEA">
        <w:rPr>
          <w:rFonts w:ascii="Arial Narrow" w:hAnsi="Arial Narrow"/>
          <w:szCs w:val="24"/>
          <w:lang w:val="fr-CM"/>
        </w:rPr>
        <w:t xml:space="preserve"> ou </w:t>
      </w:r>
      <w:smartTag w:uri="urn:schemas-microsoft-com:office:smarttags" w:element="metricconverter">
        <w:smartTagPr>
          <w:attr w:name="ProductID" w:val="540 litres"/>
        </w:smartTagPr>
        <w:r w:rsidRPr="00421AEA">
          <w:rPr>
            <w:rFonts w:ascii="Arial Narrow" w:hAnsi="Arial Narrow"/>
            <w:szCs w:val="24"/>
            <w:lang w:val="fr-CM"/>
          </w:rPr>
          <w:t>540 litres</w:t>
        </w:r>
      </w:smartTag>
      <w:r w:rsidRPr="00421AEA">
        <w:rPr>
          <w:rFonts w:ascii="Arial Narrow" w:hAnsi="Arial Narrow"/>
          <w:szCs w:val="24"/>
          <w:lang w:val="fr-CM"/>
        </w:rPr>
        <w:t xml:space="preserve"> de sable, soit 9 brouettes</w:t>
      </w:r>
    </w:p>
    <w:p w14:paraId="6EBBFD73" w14:textId="77777777" w:rsidR="00421AEA" w:rsidRPr="00421AEA" w:rsidRDefault="00421AEA" w:rsidP="00602367">
      <w:pPr>
        <w:numPr>
          <w:ilvl w:val="0"/>
          <w:numId w:val="33"/>
        </w:numPr>
        <w:spacing w:line="276" w:lineRule="auto"/>
        <w:contextualSpacing/>
        <w:jc w:val="both"/>
        <w:rPr>
          <w:rFonts w:ascii="Arial Narrow" w:hAnsi="Arial Narrow"/>
          <w:szCs w:val="24"/>
          <w:lang w:val="fr-CM"/>
        </w:rPr>
      </w:pPr>
      <w:smartTag w:uri="urn:schemas-microsoft-com:office:smarttags" w:element="metricconverter">
        <w:smartTagPr>
          <w:attr w:name="ProductID" w:val="0,72 m3"/>
        </w:smartTagPr>
        <w:r w:rsidRPr="00421AEA">
          <w:rPr>
            <w:rFonts w:ascii="Arial Narrow" w:hAnsi="Arial Narrow"/>
            <w:szCs w:val="24"/>
            <w:lang w:val="fr-CM"/>
          </w:rPr>
          <w:t>0,72 m3</w:t>
        </w:r>
      </w:smartTag>
      <w:r w:rsidRPr="00421AEA">
        <w:rPr>
          <w:rFonts w:ascii="Arial Narrow" w:hAnsi="Arial Narrow"/>
          <w:szCs w:val="24"/>
          <w:lang w:val="fr-CM"/>
        </w:rPr>
        <w:t xml:space="preserve"> ou </w:t>
      </w:r>
      <w:smartTag w:uri="urn:schemas-microsoft-com:office:smarttags" w:element="metricconverter">
        <w:smartTagPr>
          <w:attr w:name="ProductID" w:val="720 litres"/>
        </w:smartTagPr>
        <w:r w:rsidRPr="00421AEA">
          <w:rPr>
            <w:rFonts w:ascii="Arial Narrow" w:hAnsi="Arial Narrow"/>
            <w:szCs w:val="24"/>
            <w:lang w:val="fr-CM"/>
          </w:rPr>
          <w:t>720 litres</w:t>
        </w:r>
      </w:smartTag>
      <w:r w:rsidRPr="00421AEA">
        <w:rPr>
          <w:rFonts w:ascii="Arial Narrow" w:hAnsi="Arial Narrow"/>
          <w:szCs w:val="24"/>
          <w:lang w:val="fr-CM"/>
        </w:rPr>
        <w:t xml:space="preserve"> de gravier, soit 12 brouettes</w:t>
      </w:r>
    </w:p>
    <w:p w14:paraId="3CF72847" w14:textId="77777777" w:rsidR="00421AEA" w:rsidRPr="00421AEA" w:rsidRDefault="00421AEA" w:rsidP="00602367">
      <w:pPr>
        <w:numPr>
          <w:ilvl w:val="0"/>
          <w:numId w:val="33"/>
        </w:numPr>
        <w:spacing w:line="276" w:lineRule="auto"/>
        <w:contextualSpacing/>
        <w:jc w:val="both"/>
        <w:rPr>
          <w:rFonts w:ascii="Arial Narrow" w:hAnsi="Arial Narrow"/>
          <w:szCs w:val="24"/>
          <w:lang w:val="fr-CM"/>
        </w:rPr>
      </w:pPr>
      <w:smartTag w:uri="urn:schemas-microsoft-com:office:smarttags" w:element="metricconverter">
        <w:smartTagPr>
          <w:attr w:name="ProductID" w:val="150 kg"/>
        </w:smartTagPr>
        <w:r w:rsidRPr="00421AEA">
          <w:rPr>
            <w:rFonts w:ascii="Arial Narrow" w:hAnsi="Arial Narrow"/>
            <w:szCs w:val="24"/>
            <w:lang w:val="fr-CM"/>
          </w:rPr>
          <w:t>150 Kg</w:t>
        </w:r>
      </w:smartTag>
      <w:r w:rsidRPr="00421AEA">
        <w:rPr>
          <w:rFonts w:ascii="Arial Narrow" w:hAnsi="Arial Narrow"/>
          <w:szCs w:val="24"/>
          <w:lang w:val="fr-CM"/>
        </w:rPr>
        <w:t xml:space="preserve"> ou 3 sacs de ciment de </w:t>
      </w:r>
      <w:smartTag w:uri="urn:schemas-microsoft-com:office:smarttags" w:element="metricconverter">
        <w:smartTagPr>
          <w:attr w:name="ProductID" w:val="50 Kg"/>
        </w:smartTagPr>
        <w:r w:rsidRPr="00421AEA">
          <w:rPr>
            <w:rFonts w:ascii="Arial Narrow" w:hAnsi="Arial Narrow"/>
            <w:szCs w:val="24"/>
            <w:lang w:val="fr-CM"/>
          </w:rPr>
          <w:t>50 Kg</w:t>
        </w:r>
      </w:smartTag>
      <w:r w:rsidRPr="00421AEA">
        <w:rPr>
          <w:rFonts w:ascii="Arial Narrow" w:hAnsi="Arial Narrow"/>
          <w:szCs w:val="24"/>
          <w:lang w:val="fr-CM"/>
        </w:rPr>
        <w:t xml:space="preserve"> chacun (1 sac de ciment a un volume de </w:t>
      </w:r>
      <w:smartTag w:uri="urn:schemas-microsoft-com:office:smarttags" w:element="metricconverter">
        <w:smartTagPr>
          <w:attr w:name="ProductID" w:val="20 l"/>
        </w:smartTagPr>
        <w:r w:rsidRPr="00421AEA">
          <w:rPr>
            <w:rFonts w:ascii="Arial Narrow" w:hAnsi="Arial Narrow"/>
            <w:szCs w:val="24"/>
            <w:lang w:val="fr-CM"/>
          </w:rPr>
          <w:t>20 l</w:t>
        </w:r>
      </w:smartTag>
      <w:r w:rsidRPr="00421AEA">
        <w:rPr>
          <w:rFonts w:ascii="Arial Narrow" w:hAnsi="Arial Narrow"/>
          <w:szCs w:val="24"/>
          <w:lang w:val="fr-CM"/>
        </w:rPr>
        <w:t>),</w:t>
      </w:r>
    </w:p>
    <w:p w14:paraId="70D10BA0" w14:textId="77777777" w:rsidR="00421AEA" w:rsidRPr="00421AEA" w:rsidRDefault="00421AEA" w:rsidP="00602367">
      <w:pPr>
        <w:numPr>
          <w:ilvl w:val="0"/>
          <w:numId w:val="33"/>
        </w:numPr>
        <w:spacing w:line="276" w:lineRule="auto"/>
        <w:contextualSpacing/>
        <w:jc w:val="both"/>
        <w:rPr>
          <w:rFonts w:ascii="Arial Narrow" w:hAnsi="Arial Narrow"/>
          <w:szCs w:val="24"/>
          <w:lang w:val="fr-CM"/>
        </w:rPr>
      </w:pPr>
      <w:smartTag w:uri="urn:schemas-microsoft-com:office:smarttags" w:element="metricconverter">
        <w:smartTagPr>
          <w:attr w:name="ProductID" w:val="0,09 m3"/>
        </w:smartTagPr>
        <w:r w:rsidRPr="00421AEA">
          <w:rPr>
            <w:rFonts w:ascii="Arial Narrow" w:hAnsi="Arial Narrow"/>
            <w:szCs w:val="24"/>
            <w:lang w:val="fr-CM"/>
          </w:rPr>
          <w:t>0,09 m3</w:t>
        </w:r>
      </w:smartTag>
      <w:r w:rsidRPr="00421AEA">
        <w:rPr>
          <w:rFonts w:ascii="Arial Narrow" w:hAnsi="Arial Narrow"/>
          <w:szCs w:val="24"/>
          <w:lang w:val="fr-CM"/>
        </w:rPr>
        <w:t xml:space="preserve"> ou </w:t>
      </w:r>
      <w:smartTag w:uri="urn:schemas-microsoft-com:office:smarttags" w:element="metricconverter">
        <w:smartTagPr>
          <w:attr w:name="ProductID" w:val="90 litres"/>
        </w:smartTagPr>
        <w:r w:rsidRPr="00421AEA">
          <w:rPr>
            <w:rFonts w:ascii="Arial Narrow" w:hAnsi="Arial Narrow"/>
            <w:szCs w:val="24"/>
            <w:lang w:val="fr-CM"/>
          </w:rPr>
          <w:t>90 litres</w:t>
        </w:r>
      </w:smartTag>
      <w:r w:rsidRPr="00421AEA">
        <w:rPr>
          <w:rFonts w:ascii="Arial Narrow" w:hAnsi="Arial Narrow"/>
          <w:szCs w:val="24"/>
          <w:lang w:val="fr-CM"/>
        </w:rPr>
        <w:t xml:space="preserve"> d’eau, soit 9 seaux</w:t>
      </w:r>
    </w:p>
    <w:p w14:paraId="1EB7DF2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2. Béton légèrement armé</w:t>
      </w:r>
    </w:p>
    <w:p w14:paraId="0EF9AA7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sera dosé à 300 Kg/m3. Le mètre cube de béton dosé à 300 Kg/m3 aura la composition théorique de</w:t>
      </w:r>
    </w:p>
    <w:p w14:paraId="1B0DB7BB" w14:textId="77777777" w:rsidR="00421AEA" w:rsidRPr="00421AEA" w:rsidRDefault="00421AEA" w:rsidP="00602367">
      <w:pPr>
        <w:numPr>
          <w:ilvl w:val="0"/>
          <w:numId w:val="34"/>
        </w:numPr>
        <w:spacing w:line="276" w:lineRule="auto"/>
        <w:contextualSpacing/>
        <w:jc w:val="both"/>
        <w:rPr>
          <w:rFonts w:ascii="Arial Narrow" w:hAnsi="Arial Narrow"/>
          <w:szCs w:val="24"/>
          <w:lang w:val="fr-CM"/>
        </w:rPr>
      </w:pPr>
      <w:smartTag w:uri="urn:schemas-microsoft-com:office:smarttags" w:element="metricconverter">
        <w:smartTagPr>
          <w:attr w:name="ProductID" w:val="0,400 m3"/>
        </w:smartTagPr>
        <w:r w:rsidRPr="00421AEA">
          <w:rPr>
            <w:rFonts w:ascii="Arial Narrow" w:hAnsi="Arial Narrow"/>
            <w:szCs w:val="24"/>
            <w:lang w:val="fr-CM"/>
          </w:rPr>
          <w:t>0,400 m3</w:t>
        </w:r>
      </w:smartTag>
      <w:r w:rsidRPr="00421AEA">
        <w:rPr>
          <w:rFonts w:ascii="Arial Narrow" w:hAnsi="Arial Narrow"/>
          <w:szCs w:val="24"/>
          <w:lang w:val="fr-CM"/>
        </w:rPr>
        <w:t xml:space="preserve"> ou </w:t>
      </w:r>
      <w:smartTag w:uri="urn:schemas-microsoft-com:office:smarttags" w:element="metricconverter">
        <w:smartTagPr>
          <w:attr w:name="ProductID" w:val="400 litres"/>
        </w:smartTagPr>
        <w:r w:rsidRPr="00421AEA">
          <w:rPr>
            <w:rFonts w:ascii="Arial Narrow" w:hAnsi="Arial Narrow"/>
            <w:szCs w:val="24"/>
            <w:lang w:val="fr-CM"/>
          </w:rPr>
          <w:t>400 litres</w:t>
        </w:r>
      </w:smartTag>
      <w:r w:rsidRPr="00421AEA">
        <w:rPr>
          <w:rFonts w:ascii="Arial Narrow" w:hAnsi="Arial Narrow"/>
          <w:szCs w:val="24"/>
          <w:lang w:val="fr-CM"/>
        </w:rPr>
        <w:t xml:space="preserve"> de sable, soit 6,5 brouettes</w:t>
      </w:r>
    </w:p>
    <w:p w14:paraId="784E3741" w14:textId="77777777" w:rsidR="00421AEA" w:rsidRPr="00421AEA" w:rsidRDefault="00421AEA" w:rsidP="00602367">
      <w:pPr>
        <w:numPr>
          <w:ilvl w:val="0"/>
          <w:numId w:val="34"/>
        </w:numPr>
        <w:spacing w:line="276" w:lineRule="auto"/>
        <w:contextualSpacing/>
        <w:jc w:val="both"/>
        <w:rPr>
          <w:rFonts w:ascii="Arial Narrow" w:hAnsi="Arial Narrow"/>
          <w:szCs w:val="24"/>
          <w:lang w:val="fr-CM"/>
        </w:rPr>
      </w:pPr>
      <w:smartTag w:uri="urn:schemas-microsoft-com:office:smarttags" w:element="metricconverter">
        <w:smartTagPr>
          <w:attr w:name="ProductID" w:val="0,800 m3"/>
        </w:smartTagPr>
        <w:r w:rsidRPr="00421AEA">
          <w:rPr>
            <w:rFonts w:ascii="Arial Narrow" w:hAnsi="Arial Narrow"/>
            <w:szCs w:val="24"/>
            <w:lang w:val="fr-CM"/>
          </w:rPr>
          <w:t>0,800 m3</w:t>
        </w:r>
      </w:smartTag>
      <w:r w:rsidRPr="00421AEA">
        <w:rPr>
          <w:rFonts w:ascii="Arial Narrow" w:hAnsi="Arial Narrow"/>
          <w:szCs w:val="24"/>
          <w:lang w:val="fr-CM"/>
        </w:rPr>
        <w:t xml:space="preserve"> ou </w:t>
      </w:r>
      <w:smartTag w:uri="urn:schemas-microsoft-com:office:smarttags" w:element="metricconverter">
        <w:smartTagPr>
          <w:attr w:name="ProductID" w:val="800 litres"/>
        </w:smartTagPr>
        <w:r w:rsidRPr="00421AEA">
          <w:rPr>
            <w:rFonts w:ascii="Arial Narrow" w:hAnsi="Arial Narrow"/>
            <w:szCs w:val="24"/>
            <w:lang w:val="fr-CM"/>
          </w:rPr>
          <w:t>800 litres</w:t>
        </w:r>
      </w:smartTag>
      <w:r w:rsidRPr="00421AEA">
        <w:rPr>
          <w:rFonts w:ascii="Arial Narrow" w:hAnsi="Arial Narrow"/>
          <w:szCs w:val="24"/>
          <w:lang w:val="fr-CM"/>
        </w:rPr>
        <w:t xml:space="preserve"> de gravier, soit 13 brouettes</w:t>
      </w:r>
    </w:p>
    <w:p w14:paraId="6BAAACE6" w14:textId="77777777" w:rsidR="00421AEA" w:rsidRPr="00421AEA" w:rsidRDefault="00421AEA" w:rsidP="00602367">
      <w:pPr>
        <w:numPr>
          <w:ilvl w:val="0"/>
          <w:numId w:val="34"/>
        </w:numPr>
        <w:spacing w:line="276" w:lineRule="auto"/>
        <w:contextualSpacing/>
        <w:jc w:val="both"/>
        <w:rPr>
          <w:rFonts w:ascii="Arial Narrow" w:hAnsi="Arial Narrow"/>
          <w:szCs w:val="24"/>
          <w:lang w:val="fr-CM"/>
        </w:rPr>
      </w:pPr>
      <w:smartTag w:uri="urn:schemas-microsoft-com:office:smarttags" w:element="metricconverter">
        <w:smartTagPr>
          <w:attr w:name="ProductID" w:val="300 Kg"/>
        </w:smartTagPr>
        <w:r w:rsidRPr="00421AEA">
          <w:rPr>
            <w:rFonts w:ascii="Arial Narrow" w:hAnsi="Arial Narrow"/>
            <w:szCs w:val="24"/>
            <w:lang w:val="fr-CM"/>
          </w:rPr>
          <w:t>300 Kg</w:t>
        </w:r>
      </w:smartTag>
      <w:r w:rsidRPr="00421AEA">
        <w:rPr>
          <w:rFonts w:ascii="Arial Narrow" w:hAnsi="Arial Narrow"/>
          <w:szCs w:val="24"/>
          <w:lang w:val="fr-CM"/>
        </w:rPr>
        <w:t xml:space="preserve"> ou 6 sacs de ciment de </w:t>
      </w:r>
      <w:smartTag w:uri="urn:schemas-microsoft-com:office:smarttags" w:element="metricconverter">
        <w:smartTagPr>
          <w:attr w:name="ProductID" w:val="50 Kg"/>
        </w:smartTagPr>
        <w:r w:rsidRPr="00421AEA">
          <w:rPr>
            <w:rFonts w:ascii="Arial Narrow" w:hAnsi="Arial Narrow"/>
            <w:szCs w:val="24"/>
            <w:lang w:val="fr-CM"/>
          </w:rPr>
          <w:t>50 Kg</w:t>
        </w:r>
      </w:smartTag>
      <w:r w:rsidRPr="00421AEA">
        <w:rPr>
          <w:rFonts w:ascii="Arial Narrow" w:hAnsi="Arial Narrow"/>
          <w:szCs w:val="24"/>
          <w:lang w:val="fr-CM"/>
        </w:rPr>
        <w:t xml:space="preserve"> chacun (1 sac de ciment a un volume de </w:t>
      </w:r>
      <w:smartTag w:uri="urn:schemas-microsoft-com:office:smarttags" w:element="metricconverter">
        <w:smartTagPr>
          <w:attr w:name="ProductID" w:val="20 l"/>
        </w:smartTagPr>
        <w:r w:rsidRPr="00421AEA">
          <w:rPr>
            <w:rFonts w:ascii="Arial Narrow" w:hAnsi="Arial Narrow"/>
            <w:szCs w:val="24"/>
            <w:lang w:val="fr-CM"/>
          </w:rPr>
          <w:t>20 l</w:t>
        </w:r>
      </w:smartTag>
      <w:r w:rsidRPr="00421AEA">
        <w:rPr>
          <w:rFonts w:ascii="Arial Narrow" w:hAnsi="Arial Narrow"/>
          <w:szCs w:val="24"/>
          <w:lang w:val="fr-CM"/>
        </w:rPr>
        <w:t>),</w:t>
      </w:r>
    </w:p>
    <w:p w14:paraId="0DB7F02A" w14:textId="77777777" w:rsidR="00421AEA" w:rsidRPr="00421AEA" w:rsidRDefault="00421AEA" w:rsidP="00602367">
      <w:pPr>
        <w:numPr>
          <w:ilvl w:val="0"/>
          <w:numId w:val="34"/>
        </w:numPr>
        <w:spacing w:line="276" w:lineRule="auto"/>
        <w:contextualSpacing/>
        <w:jc w:val="both"/>
        <w:rPr>
          <w:rFonts w:ascii="Arial Narrow" w:hAnsi="Arial Narrow"/>
          <w:szCs w:val="24"/>
          <w:lang w:val="fr-CM"/>
        </w:rPr>
      </w:pPr>
      <w:smartTag w:uri="urn:schemas-microsoft-com:office:smarttags" w:element="metricconverter">
        <w:smartTagPr>
          <w:attr w:name="ProductID" w:val="0,180 m3"/>
        </w:smartTagPr>
        <w:r w:rsidRPr="00421AEA">
          <w:rPr>
            <w:rFonts w:ascii="Arial Narrow" w:hAnsi="Arial Narrow"/>
            <w:szCs w:val="24"/>
            <w:lang w:val="fr-CM"/>
          </w:rPr>
          <w:t>0,180 m3</w:t>
        </w:r>
      </w:smartTag>
      <w:r w:rsidRPr="00421AEA">
        <w:rPr>
          <w:rFonts w:ascii="Arial Narrow" w:hAnsi="Arial Narrow"/>
          <w:szCs w:val="24"/>
          <w:lang w:val="fr-CM"/>
        </w:rPr>
        <w:t xml:space="preserve"> ou </w:t>
      </w:r>
      <w:smartTag w:uri="urn:schemas-microsoft-com:office:smarttags" w:element="metricconverter">
        <w:smartTagPr>
          <w:attr w:name="ProductID" w:val="180 litres"/>
        </w:smartTagPr>
        <w:r w:rsidRPr="00421AEA">
          <w:rPr>
            <w:rFonts w:ascii="Arial Narrow" w:hAnsi="Arial Narrow"/>
            <w:szCs w:val="24"/>
            <w:lang w:val="fr-CM"/>
          </w:rPr>
          <w:t>180 litres</w:t>
        </w:r>
      </w:smartTag>
      <w:r w:rsidRPr="00421AEA">
        <w:rPr>
          <w:rFonts w:ascii="Arial Narrow" w:hAnsi="Arial Narrow"/>
          <w:szCs w:val="24"/>
          <w:lang w:val="fr-CM"/>
        </w:rPr>
        <w:t xml:space="preserve"> d’eau, soit 18 seaux</w:t>
      </w:r>
    </w:p>
    <w:p w14:paraId="6485316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3. Béton armé</w:t>
      </w:r>
    </w:p>
    <w:p w14:paraId="64C62F5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sera dosé à 350 Kg/m3. Ainsi le mètre cube de béton dosé à 350 Kg/m3 aura la composition théorique de :</w:t>
      </w:r>
    </w:p>
    <w:p w14:paraId="2211EE8D" w14:textId="77777777" w:rsidR="00421AEA" w:rsidRPr="00421AEA" w:rsidRDefault="00421AEA" w:rsidP="00602367">
      <w:pPr>
        <w:numPr>
          <w:ilvl w:val="0"/>
          <w:numId w:val="35"/>
        </w:numPr>
        <w:spacing w:line="276" w:lineRule="auto"/>
        <w:contextualSpacing/>
        <w:jc w:val="both"/>
        <w:rPr>
          <w:rFonts w:ascii="Arial Narrow" w:hAnsi="Arial Narrow"/>
          <w:szCs w:val="24"/>
          <w:lang w:val="fr-CM"/>
        </w:rPr>
      </w:pPr>
      <w:smartTag w:uri="urn:schemas-microsoft-com:office:smarttags" w:element="metricconverter">
        <w:smartTagPr>
          <w:attr w:name="ProductID" w:val="0,420 m3"/>
        </w:smartTagPr>
        <w:r w:rsidRPr="00421AEA">
          <w:rPr>
            <w:rFonts w:ascii="Arial Narrow" w:hAnsi="Arial Narrow"/>
            <w:szCs w:val="24"/>
            <w:lang w:val="fr-CM"/>
          </w:rPr>
          <w:t>0,420 m3</w:t>
        </w:r>
      </w:smartTag>
      <w:r w:rsidRPr="00421AEA">
        <w:rPr>
          <w:rFonts w:ascii="Arial Narrow" w:hAnsi="Arial Narrow"/>
          <w:szCs w:val="24"/>
          <w:lang w:val="fr-CM"/>
        </w:rPr>
        <w:t xml:space="preserve"> ou </w:t>
      </w:r>
      <w:smartTag w:uri="urn:schemas-microsoft-com:office:smarttags" w:element="metricconverter">
        <w:smartTagPr>
          <w:attr w:name="ProductID" w:val="420 litres"/>
        </w:smartTagPr>
        <w:r w:rsidRPr="00421AEA">
          <w:rPr>
            <w:rFonts w:ascii="Arial Narrow" w:hAnsi="Arial Narrow"/>
            <w:szCs w:val="24"/>
            <w:lang w:val="fr-CM"/>
          </w:rPr>
          <w:t>420 litres</w:t>
        </w:r>
      </w:smartTag>
      <w:r w:rsidRPr="00421AEA">
        <w:rPr>
          <w:rFonts w:ascii="Arial Narrow" w:hAnsi="Arial Narrow"/>
          <w:szCs w:val="24"/>
          <w:lang w:val="fr-CM"/>
        </w:rPr>
        <w:t xml:space="preserve"> de sable, soit 7 brouettes</w:t>
      </w:r>
    </w:p>
    <w:p w14:paraId="24F94C93" w14:textId="77777777" w:rsidR="00421AEA" w:rsidRPr="00421AEA" w:rsidRDefault="00421AEA" w:rsidP="00602367">
      <w:pPr>
        <w:numPr>
          <w:ilvl w:val="0"/>
          <w:numId w:val="35"/>
        </w:numPr>
        <w:spacing w:line="276" w:lineRule="auto"/>
        <w:contextualSpacing/>
        <w:jc w:val="both"/>
        <w:rPr>
          <w:rFonts w:ascii="Arial Narrow" w:hAnsi="Arial Narrow"/>
          <w:szCs w:val="24"/>
          <w:lang w:val="fr-CM"/>
        </w:rPr>
      </w:pPr>
      <w:smartTag w:uri="urn:schemas-microsoft-com:office:smarttags" w:element="metricconverter">
        <w:smartTagPr>
          <w:attr w:name="ProductID" w:val="0,840 m3"/>
        </w:smartTagPr>
        <w:r w:rsidRPr="00421AEA">
          <w:rPr>
            <w:rFonts w:ascii="Arial Narrow" w:hAnsi="Arial Narrow"/>
            <w:szCs w:val="24"/>
            <w:lang w:val="fr-CM"/>
          </w:rPr>
          <w:t>0,840 m3</w:t>
        </w:r>
      </w:smartTag>
      <w:r w:rsidRPr="00421AEA">
        <w:rPr>
          <w:rFonts w:ascii="Arial Narrow" w:hAnsi="Arial Narrow"/>
          <w:szCs w:val="24"/>
          <w:lang w:val="fr-CM"/>
        </w:rPr>
        <w:t xml:space="preserve"> ou </w:t>
      </w:r>
      <w:smartTag w:uri="urn:schemas-microsoft-com:office:smarttags" w:element="metricconverter">
        <w:smartTagPr>
          <w:attr w:name="ProductID" w:val="840 litres"/>
        </w:smartTagPr>
        <w:r w:rsidRPr="00421AEA">
          <w:rPr>
            <w:rFonts w:ascii="Arial Narrow" w:hAnsi="Arial Narrow"/>
            <w:szCs w:val="24"/>
            <w:lang w:val="fr-CM"/>
          </w:rPr>
          <w:t>840 litres</w:t>
        </w:r>
      </w:smartTag>
      <w:r w:rsidRPr="00421AEA">
        <w:rPr>
          <w:rFonts w:ascii="Arial Narrow" w:hAnsi="Arial Narrow"/>
          <w:szCs w:val="24"/>
          <w:lang w:val="fr-CM"/>
        </w:rPr>
        <w:t xml:space="preserve"> de gravier, soit 14 brouettes</w:t>
      </w:r>
    </w:p>
    <w:p w14:paraId="0AFB6378" w14:textId="77777777" w:rsidR="00421AEA" w:rsidRPr="00421AEA" w:rsidRDefault="00421AEA" w:rsidP="00602367">
      <w:pPr>
        <w:numPr>
          <w:ilvl w:val="0"/>
          <w:numId w:val="35"/>
        </w:numPr>
        <w:spacing w:line="276" w:lineRule="auto"/>
        <w:contextualSpacing/>
        <w:jc w:val="both"/>
        <w:rPr>
          <w:rFonts w:ascii="Arial Narrow" w:hAnsi="Arial Narrow"/>
          <w:szCs w:val="24"/>
          <w:lang w:val="fr-CM"/>
        </w:rPr>
      </w:pPr>
      <w:smartTag w:uri="urn:schemas-microsoft-com:office:smarttags" w:element="metricconverter">
        <w:smartTagPr>
          <w:attr w:name="ProductID" w:val="350 Kg"/>
        </w:smartTagPr>
        <w:r w:rsidRPr="00421AEA">
          <w:rPr>
            <w:rFonts w:ascii="Arial Narrow" w:hAnsi="Arial Narrow"/>
            <w:szCs w:val="24"/>
            <w:lang w:val="fr-CM"/>
          </w:rPr>
          <w:t>350 Kg</w:t>
        </w:r>
      </w:smartTag>
      <w:r w:rsidRPr="00421AEA">
        <w:rPr>
          <w:rFonts w:ascii="Arial Narrow" w:hAnsi="Arial Narrow"/>
          <w:szCs w:val="24"/>
          <w:lang w:val="fr-CM"/>
        </w:rPr>
        <w:t xml:space="preserve"> ou 7 sacs de ciment de </w:t>
      </w:r>
      <w:smartTag w:uri="urn:schemas-microsoft-com:office:smarttags" w:element="metricconverter">
        <w:smartTagPr>
          <w:attr w:name="ProductID" w:val="50 Kg"/>
        </w:smartTagPr>
        <w:r w:rsidRPr="00421AEA">
          <w:rPr>
            <w:rFonts w:ascii="Arial Narrow" w:hAnsi="Arial Narrow"/>
            <w:szCs w:val="24"/>
            <w:lang w:val="fr-CM"/>
          </w:rPr>
          <w:t>50 Kg</w:t>
        </w:r>
      </w:smartTag>
      <w:r w:rsidRPr="00421AEA">
        <w:rPr>
          <w:rFonts w:ascii="Arial Narrow" w:hAnsi="Arial Narrow"/>
          <w:szCs w:val="24"/>
          <w:lang w:val="fr-CM"/>
        </w:rPr>
        <w:t xml:space="preserve"> chacun (1 sac de ciment a un volume de </w:t>
      </w:r>
      <w:smartTag w:uri="urn:schemas-microsoft-com:office:smarttags" w:element="metricconverter">
        <w:smartTagPr>
          <w:attr w:name="ProductID" w:val="20 l"/>
        </w:smartTagPr>
        <w:r w:rsidRPr="00421AEA">
          <w:rPr>
            <w:rFonts w:ascii="Arial Narrow" w:hAnsi="Arial Narrow"/>
            <w:szCs w:val="24"/>
            <w:lang w:val="fr-CM"/>
          </w:rPr>
          <w:t>20 l</w:t>
        </w:r>
      </w:smartTag>
      <w:r w:rsidRPr="00421AEA">
        <w:rPr>
          <w:rFonts w:ascii="Arial Narrow" w:hAnsi="Arial Narrow"/>
          <w:szCs w:val="24"/>
          <w:lang w:val="fr-CM"/>
        </w:rPr>
        <w:t>),</w:t>
      </w:r>
    </w:p>
    <w:p w14:paraId="6923B1AE" w14:textId="77777777" w:rsidR="00421AEA" w:rsidRPr="00421AEA" w:rsidRDefault="00421AEA" w:rsidP="00602367">
      <w:pPr>
        <w:numPr>
          <w:ilvl w:val="0"/>
          <w:numId w:val="35"/>
        </w:numPr>
        <w:spacing w:line="276" w:lineRule="auto"/>
        <w:contextualSpacing/>
        <w:jc w:val="both"/>
        <w:rPr>
          <w:rFonts w:ascii="Arial Narrow" w:hAnsi="Arial Narrow"/>
          <w:szCs w:val="24"/>
          <w:lang w:val="fr-CM"/>
        </w:rPr>
      </w:pPr>
      <w:smartTag w:uri="urn:schemas-microsoft-com:office:smarttags" w:element="metricconverter">
        <w:smartTagPr>
          <w:attr w:name="ProductID" w:val="0,200 m3"/>
        </w:smartTagPr>
        <w:r w:rsidRPr="00421AEA">
          <w:rPr>
            <w:rFonts w:ascii="Arial Narrow" w:hAnsi="Arial Narrow"/>
            <w:szCs w:val="24"/>
            <w:lang w:val="fr-CM"/>
          </w:rPr>
          <w:t>0,200 m3</w:t>
        </w:r>
      </w:smartTag>
      <w:r w:rsidRPr="00421AEA">
        <w:rPr>
          <w:rFonts w:ascii="Arial Narrow" w:hAnsi="Arial Narrow"/>
          <w:szCs w:val="24"/>
          <w:lang w:val="fr-CM"/>
        </w:rPr>
        <w:t xml:space="preserve"> ou </w:t>
      </w:r>
      <w:smartTag w:uri="urn:schemas-microsoft-com:office:smarttags" w:element="metricconverter">
        <w:smartTagPr>
          <w:attr w:name="ProductID" w:val="200 litres"/>
        </w:smartTagPr>
        <w:r w:rsidRPr="00421AEA">
          <w:rPr>
            <w:rFonts w:ascii="Arial Narrow" w:hAnsi="Arial Narrow"/>
            <w:szCs w:val="24"/>
            <w:lang w:val="fr-CM"/>
          </w:rPr>
          <w:t>200 litres</w:t>
        </w:r>
      </w:smartTag>
      <w:r w:rsidRPr="00421AEA">
        <w:rPr>
          <w:rFonts w:ascii="Arial Narrow" w:hAnsi="Arial Narrow"/>
          <w:szCs w:val="24"/>
          <w:lang w:val="fr-CM"/>
        </w:rPr>
        <w:t xml:space="preserve"> d’eau, soit 20 seaux</w:t>
      </w:r>
    </w:p>
    <w:p w14:paraId="19645E2B" w14:textId="77777777" w:rsidR="00421AEA" w:rsidRPr="00421AEA" w:rsidRDefault="00421AEA" w:rsidP="00421AEA">
      <w:pPr>
        <w:spacing w:line="276" w:lineRule="auto"/>
        <w:jc w:val="both"/>
        <w:rPr>
          <w:rFonts w:ascii="Arial Narrow" w:hAnsi="Arial Narrow"/>
          <w:szCs w:val="24"/>
          <w:lang w:val="fr-CM"/>
        </w:rPr>
      </w:pPr>
    </w:p>
    <w:p w14:paraId="3A7D580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421AEA">
          <w:rPr>
            <w:rFonts w:ascii="Arial Narrow" w:hAnsi="Arial Narrow"/>
            <w:szCs w:val="24"/>
            <w:lang w:val="fr-CM"/>
          </w:rPr>
          <w:t>60 litres</w:t>
        </w:r>
      </w:smartTag>
      <w:r w:rsidRPr="00421AEA">
        <w:rPr>
          <w:rFonts w:ascii="Arial Narrow" w:hAnsi="Arial Narrow"/>
          <w:szCs w:val="24"/>
          <w:lang w:val="fr-CM"/>
        </w:rPr>
        <w:t xml:space="preserve"> ou environ 1/16 m3. Le seau à prendre en considération est celui qui comme le sceau du maçon de contenance de </w:t>
      </w:r>
      <w:smartTag w:uri="urn:schemas-microsoft-com:office:smarttags" w:element="metricconverter">
        <w:smartTagPr>
          <w:attr w:name="ProductID" w:val="10 litres"/>
        </w:smartTagPr>
        <w:r w:rsidRPr="00421AEA">
          <w:rPr>
            <w:rFonts w:ascii="Arial Narrow" w:hAnsi="Arial Narrow"/>
            <w:szCs w:val="24"/>
            <w:lang w:val="fr-CM"/>
          </w:rPr>
          <w:t>10 litres</w:t>
        </w:r>
      </w:smartTag>
      <w:r w:rsidRPr="00421AEA">
        <w:rPr>
          <w:rFonts w:ascii="Arial Narrow" w:hAnsi="Arial Narrow"/>
          <w:szCs w:val="24"/>
          <w:lang w:val="fr-CM"/>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421AEA">
          <w:rPr>
            <w:rFonts w:ascii="Arial Narrow" w:hAnsi="Arial Narrow"/>
            <w:szCs w:val="24"/>
            <w:lang w:val="fr-CM"/>
          </w:rPr>
          <w:t>30 litres</w:t>
        </w:r>
      </w:smartTag>
      <w:r w:rsidRPr="00421AEA">
        <w:rPr>
          <w:rFonts w:ascii="Arial Narrow" w:hAnsi="Arial Narrow"/>
          <w:szCs w:val="24"/>
          <w:lang w:val="fr-CM"/>
        </w:rPr>
        <w:t xml:space="preserve"> d’eau pour </w:t>
      </w:r>
      <w:smartTag w:uri="urn:schemas-microsoft-com:office:smarttags" w:element="metricconverter">
        <w:smartTagPr>
          <w:attr w:name="ProductID" w:val="50 Kg"/>
        </w:smartTagPr>
        <w:r w:rsidRPr="00421AEA">
          <w:rPr>
            <w:rFonts w:ascii="Arial Narrow" w:hAnsi="Arial Narrow"/>
            <w:szCs w:val="24"/>
            <w:lang w:val="fr-CM"/>
          </w:rPr>
          <w:t>50 Kg</w:t>
        </w:r>
      </w:smartTag>
      <w:r w:rsidRPr="00421AEA">
        <w:rPr>
          <w:rFonts w:ascii="Arial Narrow" w:hAnsi="Arial Narrow"/>
          <w:szCs w:val="24"/>
          <w:lang w:val="fr-CM"/>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75A8196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Toute autre composition donnant une meilleure compacité sera soumise à l’appréciation de l’ingénieur avant l’exécution. </w:t>
      </w:r>
    </w:p>
    <w:p w14:paraId="4CE28796"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II.3.2 - DOSAGE DE MORTIER ET DES ENDUITS</w:t>
      </w:r>
    </w:p>
    <w:p w14:paraId="29786E5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1. Mortier pour la fabrication et la pose des agglomérés</w:t>
      </w:r>
    </w:p>
    <w:p w14:paraId="0C2CF7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421AEA">
          <w:rPr>
            <w:rFonts w:ascii="Arial Narrow" w:hAnsi="Arial Narrow"/>
            <w:szCs w:val="24"/>
            <w:lang w:val="fr-CM"/>
          </w:rPr>
          <w:t>40 litres</w:t>
        </w:r>
      </w:smartTag>
      <w:r w:rsidRPr="00421AEA">
        <w:rPr>
          <w:rFonts w:ascii="Arial Narrow" w:hAnsi="Arial Narrow"/>
          <w:szCs w:val="24"/>
          <w:lang w:val="fr-CM"/>
        </w:rPr>
        <w:t xml:space="preserve"> d’eau.</w:t>
      </w:r>
    </w:p>
    <w:p w14:paraId="3426E1B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421AEA">
          <w:rPr>
            <w:rFonts w:ascii="Arial Narrow" w:hAnsi="Arial Narrow"/>
            <w:szCs w:val="24"/>
            <w:lang w:val="fr-CM"/>
          </w:rPr>
          <w:t>40 litres</w:t>
        </w:r>
      </w:smartTag>
      <w:r w:rsidRPr="00421AEA">
        <w:rPr>
          <w:rFonts w:ascii="Arial Narrow" w:hAnsi="Arial Narrow"/>
          <w:szCs w:val="24"/>
          <w:lang w:val="fr-CM"/>
        </w:rPr>
        <w:t xml:space="preserve"> d’eau pour produire :</w:t>
      </w:r>
    </w:p>
    <w:p w14:paraId="52AF28D0" w14:textId="77777777" w:rsidR="00421AEA" w:rsidRPr="00421AEA" w:rsidRDefault="00421AEA" w:rsidP="00421AEA">
      <w:pPr>
        <w:spacing w:line="276" w:lineRule="auto"/>
        <w:jc w:val="both"/>
        <w:rPr>
          <w:rFonts w:ascii="Arial Narrow" w:hAnsi="Arial Narrow"/>
          <w:szCs w:val="24"/>
          <w:lang w:val="fr-C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421AEA" w:rsidRPr="00421AEA" w14:paraId="7168866F" w14:textId="77777777" w:rsidTr="00421AEA">
        <w:trPr>
          <w:jc w:val="center"/>
        </w:trPr>
        <w:tc>
          <w:tcPr>
            <w:tcW w:w="2801" w:type="dxa"/>
            <w:tcBorders>
              <w:top w:val="single" w:sz="4" w:space="0" w:color="auto"/>
              <w:left w:val="single" w:sz="4" w:space="0" w:color="auto"/>
              <w:bottom w:val="single" w:sz="4" w:space="0" w:color="auto"/>
              <w:right w:val="single" w:sz="4" w:space="0" w:color="auto"/>
            </w:tcBorders>
            <w:hideMark/>
          </w:tcPr>
          <w:p w14:paraId="24BD97E5"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1878E7FD"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Nombre de parpaings creux</w:t>
            </w:r>
          </w:p>
        </w:tc>
      </w:tr>
      <w:tr w:rsidR="00421AEA" w:rsidRPr="00421AEA" w14:paraId="6F9E1842" w14:textId="77777777" w:rsidTr="00421AEA">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51FA5300"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B4EF873"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25</w:t>
            </w:r>
          </w:p>
        </w:tc>
      </w:tr>
      <w:tr w:rsidR="00421AEA" w:rsidRPr="00421AEA" w14:paraId="6D2F25C4" w14:textId="77777777" w:rsidTr="00421AEA">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1F159CEE"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B32212B"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33</w:t>
            </w:r>
          </w:p>
        </w:tc>
      </w:tr>
    </w:tbl>
    <w:p w14:paraId="44C8C46B" w14:textId="77777777" w:rsidR="00421AEA" w:rsidRPr="00421AEA" w:rsidRDefault="00421AEA" w:rsidP="00421AEA">
      <w:pPr>
        <w:spacing w:line="276" w:lineRule="auto"/>
        <w:jc w:val="both"/>
        <w:rPr>
          <w:rFonts w:ascii="Arial Narrow" w:hAnsi="Arial Narrow"/>
          <w:szCs w:val="24"/>
          <w:lang w:val="fr-BE" w:eastAsia="fr-BE"/>
        </w:rPr>
      </w:pPr>
    </w:p>
    <w:p w14:paraId="65240C3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2. Mortiers pour les enduits courants</w:t>
      </w:r>
    </w:p>
    <w:p w14:paraId="32F5A7E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421AEA">
          <w:rPr>
            <w:rFonts w:ascii="Arial Narrow" w:hAnsi="Arial Narrow"/>
            <w:szCs w:val="24"/>
            <w:lang w:val="fr-CM"/>
          </w:rPr>
          <w:t>20 litres</w:t>
        </w:r>
      </w:smartTag>
      <w:r w:rsidRPr="00421AEA">
        <w:rPr>
          <w:rFonts w:ascii="Arial Narrow" w:hAnsi="Arial Narrow"/>
          <w:szCs w:val="24"/>
          <w:lang w:val="fr-CM"/>
        </w:rPr>
        <w:t xml:space="preserve"> d’eau.</w:t>
      </w:r>
    </w:p>
    <w:p w14:paraId="1536D7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421AEA">
          <w:rPr>
            <w:rFonts w:ascii="Arial Narrow" w:hAnsi="Arial Narrow"/>
            <w:szCs w:val="24"/>
            <w:lang w:val="fr-CM"/>
          </w:rPr>
          <w:t>40 litres</w:t>
        </w:r>
      </w:smartTag>
      <w:r w:rsidRPr="00421AEA">
        <w:rPr>
          <w:rFonts w:ascii="Arial Narrow" w:hAnsi="Arial Narrow"/>
          <w:szCs w:val="24"/>
          <w:lang w:val="fr-CM"/>
        </w:rPr>
        <w:t xml:space="preserve"> d’eau.</w:t>
      </w:r>
    </w:p>
    <w:p w14:paraId="73E600C4" w14:textId="77777777" w:rsidR="00421AEA" w:rsidRPr="00421AEA" w:rsidRDefault="00421AEA" w:rsidP="00421AEA">
      <w:pPr>
        <w:spacing w:line="276" w:lineRule="auto"/>
        <w:jc w:val="both"/>
        <w:rPr>
          <w:rFonts w:ascii="Arial Narrow" w:hAnsi="Arial Narrow"/>
          <w:szCs w:val="24"/>
          <w:lang w:val="fr-CM"/>
        </w:rPr>
      </w:pPr>
    </w:p>
    <w:p w14:paraId="59B84BA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II.3.3 MACONNERIE ET ELEVATION : (mise en œuvre)</w:t>
      </w:r>
    </w:p>
    <w:p w14:paraId="0E3A0C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Maçonnerie</w:t>
      </w:r>
    </w:p>
    <w:p w14:paraId="6404EA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maçonneries seront réalisées en agglomérés creux ou pleins. Elles devront répondre aux prescriptions de la norme P 14 301 Les différentes épaisseurs sont indiquées par les cotations des plans et coupes.</w:t>
      </w:r>
    </w:p>
    <w:p w14:paraId="2B9C0C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Pour la fabrication des agglomérés, L’Entrepreneur devra strictement respecter les conditions suivantes. Dans le cas contraire, les agglomérés seront rejetés et remplacés par l’Entreprise. </w:t>
      </w:r>
    </w:p>
    <w:p w14:paraId="1CAB4165"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Conditions de fabrication à respecter strictement </w:t>
      </w:r>
    </w:p>
    <w:p w14:paraId="70F8805A" w14:textId="77777777" w:rsidR="00421AEA" w:rsidRPr="00421AEA" w:rsidRDefault="00421AEA" w:rsidP="00602367">
      <w:pPr>
        <w:numPr>
          <w:ilvl w:val="0"/>
          <w:numId w:val="36"/>
        </w:numPr>
        <w:spacing w:line="276" w:lineRule="auto"/>
        <w:contextualSpacing/>
        <w:jc w:val="both"/>
        <w:rPr>
          <w:rFonts w:ascii="Arial Narrow" w:hAnsi="Arial Narrow"/>
          <w:szCs w:val="24"/>
          <w:lang w:val="fr-CM"/>
        </w:rPr>
      </w:pPr>
      <w:r w:rsidRPr="00421AEA">
        <w:rPr>
          <w:rFonts w:ascii="Arial Narrow" w:hAnsi="Arial Narrow"/>
          <w:szCs w:val="24"/>
          <w:lang w:val="fr-CM"/>
        </w:rPr>
        <w:t>Le tamisage des granulats (sable) pour la séparation des matières végétales, du sable trop fin, de l’argile</w:t>
      </w:r>
    </w:p>
    <w:p w14:paraId="0860F389" w14:textId="77777777" w:rsidR="00421AEA" w:rsidRPr="00421AEA" w:rsidRDefault="00421AEA" w:rsidP="00602367">
      <w:pPr>
        <w:numPr>
          <w:ilvl w:val="0"/>
          <w:numId w:val="36"/>
        </w:numPr>
        <w:spacing w:line="276" w:lineRule="auto"/>
        <w:contextualSpacing/>
        <w:jc w:val="both"/>
        <w:rPr>
          <w:rFonts w:ascii="Arial Narrow" w:hAnsi="Arial Narrow"/>
          <w:szCs w:val="24"/>
          <w:lang w:val="fr-CM"/>
        </w:rPr>
      </w:pPr>
      <w:r w:rsidRPr="00421AEA">
        <w:rPr>
          <w:rFonts w:ascii="Arial Narrow" w:hAnsi="Arial Narrow"/>
          <w:szCs w:val="24"/>
          <w:lang w:val="fr-CM"/>
        </w:rPr>
        <w:t>Fabrication sous un abri couvert de nattes ou de pailles. L’aire de fabrication devra être tenu propre et parfaitement plane</w:t>
      </w:r>
    </w:p>
    <w:p w14:paraId="0A6B858C" w14:textId="77777777" w:rsidR="00421AEA" w:rsidRPr="00421AEA" w:rsidRDefault="00421AEA" w:rsidP="00602367">
      <w:pPr>
        <w:numPr>
          <w:ilvl w:val="0"/>
          <w:numId w:val="36"/>
        </w:numPr>
        <w:spacing w:line="276" w:lineRule="auto"/>
        <w:contextualSpacing/>
        <w:jc w:val="both"/>
        <w:rPr>
          <w:rFonts w:ascii="Arial Narrow" w:hAnsi="Arial Narrow"/>
          <w:szCs w:val="24"/>
          <w:lang w:val="fr-CM"/>
        </w:rPr>
      </w:pPr>
      <w:r w:rsidRPr="00421AEA">
        <w:rPr>
          <w:rFonts w:ascii="Arial Narrow" w:hAnsi="Arial Narrow"/>
          <w:szCs w:val="24"/>
          <w:lang w:val="fr-CM"/>
        </w:rPr>
        <w:t>Le mortier sera malaxé sur une aire de gâchage propre et suffisamment large.</w:t>
      </w:r>
    </w:p>
    <w:p w14:paraId="59EEF6DE" w14:textId="77777777" w:rsidR="00421AEA" w:rsidRPr="00421AEA" w:rsidRDefault="00421AEA" w:rsidP="00602367">
      <w:pPr>
        <w:numPr>
          <w:ilvl w:val="0"/>
          <w:numId w:val="36"/>
        </w:numPr>
        <w:spacing w:line="276" w:lineRule="auto"/>
        <w:contextualSpacing/>
        <w:jc w:val="both"/>
        <w:rPr>
          <w:rFonts w:ascii="Arial Narrow" w:hAnsi="Arial Narrow"/>
          <w:szCs w:val="24"/>
          <w:lang w:val="fr-CM"/>
        </w:rPr>
      </w:pPr>
      <w:r w:rsidRPr="00421AEA">
        <w:rPr>
          <w:rFonts w:ascii="Arial Narrow" w:hAnsi="Arial Narrow"/>
          <w:szCs w:val="24"/>
          <w:lang w:val="fr-CM"/>
        </w:rPr>
        <w:t>Le compactage du mortier dans le moule par piquetage et par secousses</w:t>
      </w:r>
    </w:p>
    <w:p w14:paraId="3F818687" w14:textId="77777777" w:rsidR="00421AEA" w:rsidRPr="00421AEA" w:rsidRDefault="00421AEA" w:rsidP="00602367">
      <w:pPr>
        <w:numPr>
          <w:ilvl w:val="0"/>
          <w:numId w:val="36"/>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L’arrosage abondant des agglomérés pendant (15jours) et les cinq premiers jours de stockage. L’arrosage sera effectué au moins deux (2) fois par jour avant la mise en œuvre de manière à éviter la </w:t>
      </w:r>
      <w:proofErr w:type="spellStart"/>
      <w:r w:rsidRPr="00421AEA">
        <w:rPr>
          <w:rFonts w:ascii="Arial Narrow" w:hAnsi="Arial Narrow"/>
          <w:szCs w:val="24"/>
          <w:lang w:val="fr-CM"/>
        </w:rPr>
        <w:t>dessication</w:t>
      </w:r>
      <w:proofErr w:type="spellEnd"/>
      <w:r w:rsidRPr="00421AEA">
        <w:rPr>
          <w:rFonts w:ascii="Arial Narrow" w:hAnsi="Arial Narrow"/>
          <w:szCs w:val="24"/>
          <w:lang w:val="fr-CM"/>
        </w:rPr>
        <w:t>.</w:t>
      </w:r>
    </w:p>
    <w:p w14:paraId="6712C7C0" w14:textId="77777777" w:rsidR="00421AEA" w:rsidRPr="00421AEA" w:rsidRDefault="00421AEA" w:rsidP="00602367">
      <w:pPr>
        <w:numPr>
          <w:ilvl w:val="0"/>
          <w:numId w:val="36"/>
        </w:numPr>
        <w:spacing w:line="276" w:lineRule="auto"/>
        <w:contextualSpacing/>
        <w:jc w:val="both"/>
        <w:rPr>
          <w:rFonts w:ascii="Arial Narrow" w:hAnsi="Arial Narrow"/>
          <w:szCs w:val="24"/>
          <w:lang w:val="fr-CM"/>
        </w:rPr>
      </w:pPr>
      <w:r w:rsidRPr="00421AEA">
        <w:rPr>
          <w:rFonts w:ascii="Arial Narrow" w:hAnsi="Arial Narrow"/>
          <w:szCs w:val="24"/>
          <w:lang w:val="fr-CM"/>
        </w:rPr>
        <w:t>La protection des agglomérés contre les effets du soleil par le stockage sous un abri</w:t>
      </w:r>
    </w:p>
    <w:p w14:paraId="5686015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mortier desséché ou qui commence à faire prise ne sera pas utilisé pour la fabrication des agglomérés.</w:t>
      </w:r>
    </w:p>
    <w:p w14:paraId="6DEF4D3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agglomérés ne seront utilisés qu’après quinze (15) jours au minimum après la fabrication. Dans le cas contraire, le maître d’œuvre a le droit de démolir l’ouvrage et le faire reconstruire aux frais de l’entrepreneur. </w:t>
      </w:r>
    </w:p>
    <w:p w14:paraId="1071F73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421AEA">
          <w:rPr>
            <w:rFonts w:ascii="Arial Narrow" w:hAnsi="Arial Narrow"/>
            <w:szCs w:val="24"/>
            <w:lang w:val="fr-CM"/>
          </w:rPr>
          <w:t>2 cm</w:t>
        </w:r>
      </w:smartTag>
      <w:r w:rsidRPr="00421AEA">
        <w:rPr>
          <w:rFonts w:ascii="Arial Narrow" w:hAnsi="Arial Narrow"/>
          <w:szCs w:val="24"/>
          <w:lang w:val="fr-CM"/>
        </w:rPr>
        <w:t xml:space="preserve"> d’épaisseur.</w:t>
      </w:r>
    </w:p>
    <w:p w14:paraId="7F25064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 xml:space="preserve">Toutes les maçonneries seront hourdées au mortier de ciment dosé à </w:t>
      </w:r>
      <w:smartTag w:uri="urn:schemas-microsoft-com:office:smarttags" w:element="metricconverter">
        <w:smartTagPr>
          <w:attr w:name="ProductID" w:val="400 kg"/>
        </w:smartTagPr>
        <w:r w:rsidRPr="00421AEA">
          <w:rPr>
            <w:rFonts w:ascii="Arial Narrow" w:hAnsi="Arial Narrow"/>
            <w:szCs w:val="24"/>
            <w:lang w:val="fr-CM"/>
          </w:rPr>
          <w:t>400 kg</w:t>
        </w:r>
      </w:smartTag>
      <w:r w:rsidRPr="00421AEA">
        <w:rPr>
          <w:rFonts w:ascii="Arial Narrow" w:hAnsi="Arial Narrow"/>
          <w:szCs w:val="24"/>
          <w:lang w:val="fr-CM"/>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A6E3505" w14:textId="77777777" w:rsidR="00421AEA" w:rsidRPr="00421AEA" w:rsidRDefault="00421AEA" w:rsidP="00421AEA">
      <w:pPr>
        <w:spacing w:line="276" w:lineRule="auto"/>
        <w:jc w:val="both"/>
        <w:rPr>
          <w:rFonts w:ascii="Arial Narrow" w:hAnsi="Arial Narrow"/>
          <w:szCs w:val="24"/>
          <w:lang w:val="fr-CM"/>
        </w:rPr>
      </w:pPr>
    </w:p>
    <w:p w14:paraId="4DE52026" w14:textId="79E5D9CB" w:rsidR="00421AEA" w:rsidRPr="00421AEA" w:rsidRDefault="00421AEA" w:rsidP="00D77C94">
      <w:pPr>
        <w:spacing w:after="160" w:line="259" w:lineRule="auto"/>
        <w:rPr>
          <w:rFonts w:ascii="Arial Narrow" w:hAnsi="Arial Narrow"/>
          <w:b/>
          <w:szCs w:val="24"/>
          <w:lang w:val="fr-CM"/>
        </w:rPr>
      </w:pPr>
      <w:r w:rsidRPr="00421AEA">
        <w:rPr>
          <w:rFonts w:ascii="Arial Narrow" w:hAnsi="Arial Narrow"/>
          <w:b/>
          <w:szCs w:val="24"/>
          <w:lang w:val="fr-CM"/>
        </w:rPr>
        <w:t xml:space="preserve">II.4 - FABRICATION DU ‘’LAITIER’’ DE CIMENT </w:t>
      </w:r>
    </w:p>
    <w:p w14:paraId="6A0F34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421AEA">
          <w:rPr>
            <w:rFonts w:ascii="Arial Narrow" w:hAnsi="Arial Narrow"/>
            <w:szCs w:val="24"/>
            <w:lang w:val="fr-CM"/>
          </w:rPr>
          <w:t>75 litres</w:t>
        </w:r>
      </w:smartTag>
      <w:r w:rsidRPr="00421AEA">
        <w:rPr>
          <w:rFonts w:ascii="Arial Narrow" w:hAnsi="Arial Narrow"/>
          <w:szCs w:val="24"/>
          <w:lang w:val="fr-CM"/>
        </w:rPr>
        <w:t xml:space="preserve"> d’eau pour </w:t>
      </w:r>
      <w:smartTag w:uri="urn:schemas-microsoft-com:office:smarttags" w:element="metricconverter">
        <w:smartTagPr>
          <w:attr w:name="ProductID" w:val="100 kg"/>
        </w:smartTagPr>
        <w:r w:rsidRPr="00421AEA">
          <w:rPr>
            <w:rFonts w:ascii="Arial Narrow" w:hAnsi="Arial Narrow"/>
            <w:szCs w:val="24"/>
            <w:lang w:val="fr-CM"/>
          </w:rPr>
          <w:t>100 kg</w:t>
        </w:r>
      </w:smartTag>
      <w:r w:rsidRPr="00421AEA">
        <w:rPr>
          <w:rFonts w:ascii="Arial Narrow" w:hAnsi="Arial Narrow"/>
          <w:szCs w:val="24"/>
          <w:lang w:val="fr-CM"/>
        </w:rPr>
        <w:t xml:space="preserve"> de ciment et 3 à </w:t>
      </w:r>
      <w:smartTag w:uri="urn:schemas-microsoft-com:office:smarttags" w:element="metricconverter">
        <w:smartTagPr>
          <w:attr w:name="ProductID" w:val="5 kg"/>
        </w:smartTagPr>
        <w:r w:rsidRPr="00421AEA">
          <w:rPr>
            <w:rFonts w:ascii="Arial Narrow" w:hAnsi="Arial Narrow"/>
            <w:szCs w:val="24"/>
            <w:lang w:val="fr-CM"/>
          </w:rPr>
          <w:t>5 kg</w:t>
        </w:r>
      </w:smartTag>
      <w:r w:rsidRPr="00421AEA">
        <w:rPr>
          <w:rFonts w:ascii="Arial Narrow" w:hAnsi="Arial Narrow"/>
          <w:szCs w:val="24"/>
          <w:lang w:val="fr-CM"/>
        </w:rPr>
        <w:t xml:space="preserve"> d’adjuvant (bentonite)</w:t>
      </w:r>
    </w:p>
    <w:p w14:paraId="6468E64C" w14:textId="77777777" w:rsidR="00421AEA" w:rsidRPr="00421AEA" w:rsidRDefault="00421AEA" w:rsidP="00421AEA">
      <w:pPr>
        <w:spacing w:line="276" w:lineRule="auto"/>
        <w:jc w:val="both"/>
        <w:rPr>
          <w:rFonts w:ascii="Arial Narrow" w:hAnsi="Arial Narrow"/>
          <w:szCs w:val="24"/>
          <w:lang w:val="fr-CM"/>
        </w:rPr>
      </w:pPr>
    </w:p>
    <w:p w14:paraId="2757E54D"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II.5 - FOURNITURE DE LA POMPE IMMERGEE </w:t>
      </w:r>
    </w:p>
    <w:p w14:paraId="72047FD4"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II.5.1 - PROVENANCE ET TYPE DE POMPE :</w:t>
      </w:r>
    </w:p>
    <w:p w14:paraId="31A8E57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377722F4" w14:textId="77777777" w:rsidR="00421AEA" w:rsidRPr="00421AEA" w:rsidRDefault="00421AEA" w:rsidP="00421AEA">
      <w:pPr>
        <w:spacing w:line="276" w:lineRule="auto"/>
        <w:jc w:val="both"/>
        <w:rPr>
          <w:rFonts w:ascii="Arial Narrow" w:hAnsi="Arial Narrow"/>
          <w:szCs w:val="24"/>
          <w:lang w:val="fr-CM"/>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421AEA" w:rsidRPr="00421AEA" w14:paraId="1501EC3F"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084AAA0"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C92C0F9" w14:textId="77777777" w:rsidR="00421AEA" w:rsidRPr="00421AEA" w:rsidRDefault="00421AEA" w:rsidP="00421AEA">
            <w:pPr>
              <w:spacing w:line="276" w:lineRule="auto"/>
              <w:jc w:val="both"/>
              <w:rPr>
                <w:rFonts w:ascii="Arial Narrow" w:hAnsi="Arial Narrow"/>
                <w:szCs w:val="24"/>
                <w:lang w:val="fr-BE" w:eastAsia="fr-BE"/>
              </w:rPr>
            </w:pPr>
            <w:proofErr w:type="spellStart"/>
            <w:r w:rsidRPr="00421AEA">
              <w:rPr>
                <w:rFonts w:ascii="Arial Narrow" w:hAnsi="Arial Narrow"/>
                <w:szCs w:val="24"/>
                <w:lang w:val="fr-CM"/>
              </w:rPr>
              <w:t>Grundfos</w:t>
            </w:r>
            <w:proofErr w:type="spellEnd"/>
            <w:r w:rsidRPr="00421AEA">
              <w:rPr>
                <w:rFonts w:ascii="Arial Narrow" w:hAnsi="Arial Narrow"/>
                <w:szCs w:val="24"/>
                <w:lang w:val="fr-CM"/>
              </w:rPr>
              <w:t xml:space="preserve"> SQF 2.5-2</w:t>
            </w:r>
          </w:p>
        </w:tc>
      </w:tr>
      <w:tr w:rsidR="00421AEA" w:rsidRPr="00421AEA" w14:paraId="40A6545B"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5D0F3EC"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C2A5FB4"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Hélicoïdal ou centrifuge</w:t>
            </w:r>
          </w:p>
        </w:tc>
      </w:tr>
      <w:tr w:rsidR="00421AEA" w:rsidRPr="00421AEA" w14:paraId="10F82DB0"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7FF0A57"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E3C78EF"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Sans électronique, à aimant permanent et protection thermique</w:t>
            </w:r>
          </w:p>
        </w:tc>
      </w:tr>
      <w:tr w:rsidR="00421AEA" w:rsidRPr="00421AEA" w14:paraId="6DC1A025"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BFD69A5"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3CA94F6"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30-300VDC ou 1x90-240V-50/60HZ</w:t>
            </w:r>
          </w:p>
        </w:tc>
      </w:tr>
      <w:tr w:rsidR="00421AEA" w:rsidRPr="00421AEA" w14:paraId="05DE5F79"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829922B"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DD956A9"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120W</w:t>
            </w:r>
          </w:p>
        </w:tc>
      </w:tr>
      <w:tr w:rsidR="00421AEA" w:rsidRPr="00421AEA" w14:paraId="63F303F0"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F0162C6"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3371A26"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90 m3/h</w:t>
            </w:r>
          </w:p>
        </w:tc>
      </w:tr>
      <w:tr w:rsidR="00421AEA" w:rsidRPr="00421AEA" w14:paraId="001E68EF"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CEAE9BF"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B16433D"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Oui</w:t>
            </w:r>
          </w:p>
        </w:tc>
      </w:tr>
      <w:tr w:rsidR="00421AEA" w:rsidRPr="00421AEA" w14:paraId="057848ED"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29AC5046"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29050CA"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120 mètres</w:t>
            </w:r>
          </w:p>
        </w:tc>
      </w:tr>
      <w:tr w:rsidR="00421AEA" w:rsidRPr="00421AEA" w14:paraId="59A52543" w14:textId="77777777" w:rsidTr="00421AEA">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2926304"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4ED961F" w14:textId="77777777" w:rsidR="00421AEA" w:rsidRPr="00421AEA" w:rsidRDefault="00421AEA" w:rsidP="00421AEA">
            <w:pPr>
              <w:spacing w:line="276" w:lineRule="auto"/>
              <w:jc w:val="both"/>
              <w:rPr>
                <w:rFonts w:ascii="Arial Narrow" w:hAnsi="Arial Narrow"/>
                <w:szCs w:val="24"/>
                <w:lang w:val="fr-BE" w:eastAsia="fr-BE"/>
              </w:rPr>
            </w:pPr>
            <w:r w:rsidRPr="00421AEA">
              <w:rPr>
                <w:rFonts w:ascii="Arial Narrow" w:hAnsi="Arial Narrow"/>
                <w:szCs w:val="24"/>
                <w:lang w:val="fr-CM"/>
              </w:rPr>
              <w:t>150 mètres</w:t>
            </w:r>
          </w:p>
        </w:tc>
      </w:tr>
    </w:tbl>
    <w:p w14:paraId="2F935AE0" w14:textId="77777777" w:rsidR="00421AEA" w:rsidRPr="00421AEA" w:rsidRDefault="00421AEA" w:rsidP="00421AEA">
      <w:pPr>
        <w:spacing w:line="276" w:lineRule="auto"/>
        <w:jc w:val="both"/>
        <w:rPr>
          <w:rFonts w:ascii="Arial Narrow" w:hAnsi="Arial Narrow"/>
          <w:szCs w:val="24"/>
          <w:lang w:val="fr-BE" w:eastAsia="fr-BE"/>
        </w:rPr>
      </w:pPr>
    </w:p>
    <w:p w14:paraId="43120D8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Service après-vente : </w:t>
      </w:r>
    </w:p>
    <w:p w14:paraId="269ED3A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L’entrepreneur est tenu de préciser dans son offre technique le type de pompe qu’il propose avec les garanties explicites et réelles de service après-vente.</w:t>
      </w:r>
    </w:p>
    <w:p w14:paraId="362BA4E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II.5.2 - PERFORMANCES ATTENDUES DES POMPES</w:t>
      </w:r>
    </w:p>
    <w:p w14:paraId="43624B4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pompes à installer doivent être capable de refouler l’eau à plus de cent vingt (120) mètres à un débit supérieur ou égal à 3,00 mètres cube par heure.</w:t>
      </w:r>
    </w:p>
    <w:p w14:paraId="2CEF757B"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II.5.3 - SERVICE APRES VENTE </w:t>
      </w:r>
    </w:p>
    <w:p w14:paraId="797AC5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L’entrepreneur est tenu de préciser dans son offre technique le type de pompe qu’il propose avec les garanties explicites et réelles de service après-vente.</w:t>
      </w:r>
    </w:p>
    <w:p w14:paraId="75F6B255"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II.6 - RECEPTION TECHNIQUE DE CONFORMITE DES FOURNITURES.</w:t>
      </w:r>
    </w:p>
    <w:p w14:paraId="14245E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525CF058" w14:textId="77777777" w:rsidR="00421AEA" w:rsidRPr="00421AEA" w:rsidRDefault="00421AEA" w:rsidP="00421AEA">
      <w:pPr>
        <w:spacing w:line="276" w:lineRule="auto"/>
        <w:jc w:val="both"/>
        <w:rPr>
          <w:rFonts w:ascii="Arial Narrow" w:hAnsi="Arial Narrow"/>
          <w:szCs w:val="24"/>
          <w:lang w:val="fr-CM"/>
        </w:rPr>
      </w:pPr>
    </w:p>
    <w:p w14:paraId="527D310A"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II.6.1 - POUR LES TUBES PVC (Y COMPRIS LES CREPINES).</w:t>
      </w:r>
    </w:p>
    <w:p w14:paraId="27CF3B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Un certificat d’authenticité délivré par le fabricant ou son représentant légal au Cameroun.</w:t>
      </w:r>
    </w:p>
    <w:p w14:paraId="54175E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Une fiche technique du fabricant faisant ressortir entre autres : </w:t>
      </w:r>
    </w:p>
    <w:p w14:paraId="1F856CEC" w14:textId="77777777" w:rsidR="00421AEA" w:rsidRPr="00421AEA" w:rsidRDefault="00421AEA" w:rsidP="00602367">
      <w:pPr>
        <w:numPr>
          <w:ilvl w:val="0"/>
          <w:numId w:val="37"/>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marque des tuyaux </w:t>
      </w:r>
    </w:p>
    <w:p w14:paraId="5CB05B85" w14:textId="77777777" w:rsidR="00421AEA" w:rsidRPr="00421AEA" w:rsidRDefault="00421AEA" w:rsidP="00602367">
      <w:pPr>
        <w:numPr>
          <w:ilvl w:val="0"/>
          <w:numId w:val="37"/>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matière de fabrication </w:t>
      </w:r>
    </w:p>
    <w:p w14:paraId="74B3E996" w14:textId="77777777" w:rsidR="00421AEA" w:rsidRPr="00421AEA" w:rsidRDefault="00421AEA" w:rsidP="00602367">
      <w:pPr>
        <w:numPr>
          <w:ilvl w:val="0"/>
          <w:numId w:val="37"/>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Le mode d’assemblage </w:t>
      </w:r>
    </w:p>
    <w:p w14:paraId="35150B64" w14:textId="77777777" w:rsidR="00421AEA" w:rsidRPr="00421AEA" w:rsidRDefault="00421AEA" w:rsidP="00602367">
      <w:pPr>
        <w:numPr>
          <w:ilvl w:val="0"/>
          <w:numId w:val="37"/>
        </w:numPr>
        <w:spacing w:line="276" w:lineRule="auto"/>
        <w:contextualSpacing/>
        <w:jc w:val="both"/>
        <w:rPr>
          <w:rFonts w:ascii="Arial Narrow" w:hAnsi="Arial Narrow"/>
          <w:szCs w:val="24"/>
          <w:lang w:val="fr-CM"/>
        </w:rPr>
      </w:pPr>
      <w:r w:rsidRPr="00421AEA">
        <w:rPr>
          <w:rFonts w:ascii="Arial Narrow" w:hAnsi="Arial Narrow"/>
          <w:szCs w:val="24"/>
          <w:lang w:val="fr-CM"/>
        </w:rPr>
        <w:t>Les caractéristiques (diamètre, épaisseur, pression admissible, etc.…)</w:t>
      </w:r>
    </w:p>
    <w:p w14:paraId="0362C463" w14:textId="77777777" w:rsidR="00421AEA" w:rsidRPr="00421AEA" w:rsidRDefault="00421AEA" w:rsidP="00421AEA">
      <w:pPr>
        <w:spacing w:line="276" w:lineRule="auto"/>
        <w:jc w:val="both"/>
        <w:rPr>
          <w:rFonts w:ascii="Arial Narrow" w:hAnsi="Arial Narrow"/>
          <w:szCs w:val="24"/>
          <w:lang w:val="fr-CM"/>
        </w:rPr>
      </w:pPr>
    </w:p>
    <w:p w14:paraId="7F14C14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II.6.2 - POUR LA POMPE IMMERGEE  </w:t>
      </w:r>
    </w:p>
    <w:p w14:paraId="5A47032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Un certificat d’authenticité délivré par le ou les fabricants ou leur représentant légal au Cameroun. </w:t>
      </w:r>
    </w:p>
    <w:p w14:paraId="714FD01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Une fiche technique du fabricant faisant ressortir entre autres :</w:t>
      </w:r>
    </w:p>
    <w:p w14:paraId="1DEF1105" w14:textId="77777777" w:rsidR="00421AEA" w:rsidRPr="00421AEA" w:rsidRDefault="00421AEA" w:rsidP="00602367">
      <w:pPr>
        <w:numPr>
          <w:ilvl w:val="0"/>
          <w:numId w:val="38"/>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marque de la pompe </w:t>
      </w:r>
    </w:p>
    <w:p w14:paraId="776CC0A8" w14:textId="77777777" w:rsidR="00421AEA" w:rsidRPr="00421AEA" w:rsidRDefault="00421AEA" w:rsidP="00602367">
      <w:pPr>
        <w:numPr>
          <w:ilvl w:val="0"/>
          <w:numId w:val="38"/>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description de la pompe </w:t>
      </w:r>
    </w:p>
    <w:p w14:paraId="2227F70D" w14:textId="77777777" w:rsidR="00421AEA" w:rsidRPr="00421AEA" w:rsidRDefault="00421AEA" w:rsidP="00602367">
      <w:pPr>
        <w:numPr>
          <w:ilvl w:val="0"/>
          <w:numId w:val="38"/>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Les caractéristiques de la pompe </w:t>
      </w:r>
    </w:p>
    <w:p w14:paraId="723D77AD" w14:textId="77777777" w:rsidR="00421AEA" w:rsidRPr="00421AEA" w:rsidRDefault="00421AEA" w:rsidP="00602367">
      <w:pPr>
        <w:numPr>
          <w:ilvl w:val="0"/>
          <w:numId w:val="38"/>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Le mode d’emploi, d’entretien, et de réparation </w:t>
      </w:r>
    </w:p>
    <w:p w14:paraId="3B250C67" w14:textId="77777777" w:rsidR="00421AEA" w:rsidRPr="00421AEA" w:rsidRDefault="00421AEA" w:rsidP="00602367">
      <w:pPr>
        <w:numPr>
          <w:ilvl w:val="0"/>
          <w:numId w:val="38"/>
        </w:numPr>
        <w:spacing w:line="276" w:lineRule="auto"/>
        <w:contextualSpacing/>
        <w:jc w:val="both"/>
        <w:rPr>
          <w:rFonts w:ascii="Arial Narrow" w:hAnsi="Arial Narrow"/>
          <w:szCs w:val="24"/>
          <w:lang w:val="fr-CM"/>
        </w:rPr>
      </w:pPr>
      <w:r w:rsidRPr="00421AEA">
        <w:rPr>
          <w:rFonts w:ascii="Arial Narrow" w:hAnsi="Arial Narrow"/>
          <w:szCs w:val="24"/>
          <w:lang w:val="fr-CM"/>
        </w:rPr>
        <w:t>La liste des pièces d’usure.</w:t>
      </w:r>
    </w:p>
    <w:p w14:paraId="17599C45" w14:textId="77777777" w:rsidR="00421AEA" w:rsidRPr="00421AEA" w:rsidRDefault="00421AEA" w:rsidP="00602367">
      <w:pPr>
        <w:numPr>
          <w:ilvl w:val="0"/>
          <w:numId w:val="38"/>
        </w:numPr>
        <w:spacing w:line="276" w:lineRule="auto"/>
        <w:contextualSpacing/>
        <w:jc w:val="both"/>
        <w:rPr>
          <w:rFonts w:ascii="Arial Narrow" w:hAnsi="Arial Narrow"/>
          <w:szCs w:val="24"/>
          <w:lang w:val="fr-CM"/>
        </w:rPr>
      </w:pPr>
      <w:r w:rsidRPr="00421AEA">
        <w:rPr>
          <w:rFonts w:ascii="Arial Narrow" w:hAnsi="Arial Narrow"/>
          <w:szCs w:val="24"/>
          <w:lang w:val="fr-CM"/>
        </w:rPr>
        <w:t>Etc.…</w:t>
      </w:r>
    </w:p>
    <w:p w14:paraId="63CCB6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Une attestation de garantie de service après-vente délivrée et signée sur l’honneur par le fournisseur. </w:t>
      </w:r>
    </w:p>
    <w:p w14:paraId="3F7564D1"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II.6.3- POUR LES PLAQUES SOLAIRES</w:t>
      </w:r>
    </w:p>
    <w:p w14:paraId="15A96D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Une fiche technique du fabricant faisant ressortir entre autres :</w:t>
      </w:r>
    </w:p>
    <w:p w14:paraId="1FDCD34E" w14:textId="77777777" w:rsidR="00421AEA" w:rsidRPr="00421AEA" w:rsidRDefault="00421AEA" w:rsidP="00602367">
      <w:pPr>
        <w:numPr>
          <w:ilvl w:val="0"/>
          <w:numId w:val="39"/>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marque des plaques </w:t>
      </w:r>
    </w:p>
    <w:p w14:paraId="75A30E55" w14:textId="77777777" w:rsidR="00421AEA" w:rsidRPr="00421AEA" w:rsidRDefault="00421AEA" w:rsidP="00602367">
      <w:pPr>
        <w:numPr>
          <w:ilvl w:val="0"/>
          <w:numId w:val="39"/>
        </w:numPr>
        <w:spacing w:line="276" w:lineRule="auto"/>
        <w:contextualSpacing/>
        <w:jc w:val="both"/>
        <w:rPr>
          <w:rFonts w:ascii="Arial Narrow" w:hAnsi="Arial Narrow"/>
          <w:szCs w:val="24"/>
          <w:lang w:val="fr-CM"/>
        </w:rPr>
      </w:pPr>
      <w:r w:rsidRPr="00421AEA">
        <w:rPr>
          <w:rFonts w:ascii="Arial Narrow" w:hAnsi="Arial Narrow"/>
          <w:szCs w:val="24"/>
          <w:lang w:val="fr-CM"/>
        </w:rPr>
        <w:t>La description des plaques</w:t>
      </w:r>
    </w:p>
    <w:p w14:paraId="0B69B929" w14:textId="77777777" w:rsidR="00421AEA" w:rsidRPr="00421AEA" w:rsidRDefault="00421AEA" w:rsidP="00602367">
      <w:pPr>
        <w:numPr>
          <w:ilvl w:val="0"/>
          <w:numId w:val="39"/>
        </w:numPr>
        <w:spacing w:line="276" w:lineRule="auto"/>
        <w:contextualSpacing/>
        <w:jc w:val="both"/>
        <w:rPr>
          <w:rFonts w:ascii="Arial Narrow" w:hAnsi="Arial Narrow"/>
          <w:szCs w:val="24"/>
          <w:lang w:val="fr-CM"/>
        </w:rPr>
      </w:pPr>
      <w:r w:rsidRPr="00421AEA">
        <w:rPr>
          <w:rFonts w:ascii="Arial Narrow" w:hAnsi="Arial Narrow"/>
          <w:szCs w:val="24"/>
          <w:lang w:val="fr-CM"/>
        </w:rPr>
        <w:t>Les caractéristiques des plaques</w:t>
      </w:r>
    </w:p>
    <w:p w14:paraId="71F10B1F" w14:textId="77777777" w:rsidR="00421AEA" w:rsidRPr="00421AEA" w:rsidRDefault="00421AEA" w:rsidP="00602367">
      <w:pPr>
        <w:numPr>
          <w:ilvl w:val="0"/>
          <w:numId w:val="39"/>
        </w:numPr>
        <w:spacing w:line="276" w:lineRule="auto"/>
        <w:contextualSpacing/>
        <w:jc w:val="both"/>
        <w:rPr>
          <w:rFonts w:ascii="Arial Narrow" w:hAnsi="Arial Narrow"/>
          <w:szCs w:val="24"/>
          <w:lang w:val="fr-CM"/>
        </w:rPr>
      </w:pPr>
      <w:r w:rsidRPr="00421AEA">
        <w:rPr>
          <w:rFonts w:ascii="Arial Narrow" w:hAnsi="Arial Narrow"/>
          <w:szCs w:val="24"/>
          <w:lang w:val="fr-CM"/>
        </w:rPr>
        <w:t>Caractéristiques des plaques</w:t>
      </w:r>
    </w:p>
    <w:p w14:paraId="47448B10" w14:textId="77777777" w:rsidR="00421AEA" w:rsidRPr="00421AEA" w:rsidRDefault="00421AEA" w:rsidP="00421AEA">
      <w:pPr>
        <w:spacing w:line="276" w:lineRule="auto"/>
        <w:jc w:val="both"/>
        <w:rPr>
          <w:rFonts w:ascii="Arial Narrow" w:hAnsi="Arial Narrow"/>
          <w:szCs w:val="24"/>
          <w:lang w:val="fr-CM"/>
        </w:rPr>
      </w:pPr>
    </w:p>
    <w:p w14:paraId="2B97C6B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réception technique de conformité des fournitures sera organisée par l’entrepreneur à ses frais. Elle sera prononcée par le maître d’œuvre sur procès-verbal signé par les deux parties.</w:t>
      </w:r>
    </w:p>
    <w:p w14:paraId="78B0505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1F08353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18ED42D7" w14:textId="77777777" w:rsidR="00421AEA" w:rsidRPr="00421AEA" w:rsidRDefault="00421AEA" w:rsidP="00421AEA">
      <w:pPr>
        <w:spacing w:line="276" w:lineRule="auto"/>
        <w:jc w:val="both"/>
        <w:rPr>
          <w:rFonts w:ascii="Arial Narrow" w:hAnsi="Arial Narrow"/>
          <w:szCs w:val="24"/>
          <w:lang w:val="fr-CM"/>
        </w:rPr>
      </w:pPr>
    </w:p>
    <w:p w14:paraId="6129E1C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II.7 - PREVENTION DES OBSTRUCTIONS, COLMATAGES, ET INCRUSTATION DES</w:t>
      </w:r>
      <w:r w:rsidRPr="00421AEA">
        <w:rPr>
          <w:rFonts w:ascii="Arial Narrow" w:hAnsi="Arial Narrow"/>
          <w:szCs w:val="24"/>
          <w:lang w:val="fr-CM"/>
        </w:rPr>
        <w:t xml:space="preserve"> </w:t>
      </w:r>
      <w:r w:rsidRPr="00421AEA">
        <w:rPr>
          <w:rFonts w:ascii="Arial Narrow" w:hAnsi="Arial Narrow"/>
          <w:b/>
          <w:szCs w:val="24"/>
          <w:lang w:val="fr-CM"/>
        </w:rPr>
        <w:t>FORAGES</w:t>
      </w:r>
    </w:p>
    <w:p w14:paraId="1EC6BD6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sol de la zone où seront exécutés les forages est fortement riche en limon, notamment dans les zones de captage. </w:t>
      </w:r>
    </w:p>
    <w:p w14:paraId="495CB77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limons constituent des matériaux très fins qui s’agglutinent dans les voies d’eau des crépines et des formations aquifères pour causer le dépérissement des forages</w:t>
      </w:r>
    </w:p>
    <w:p w14:paraId="04F6252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Compte tenu de cette particularité de la zone, l’entrepreneur devra prendre des mesures spéciales pour prévenir le dépérissement des forages à savoir :</w:t>
      </w:r>
    </w:p>
    <w:p w14:paraId="71FCC885" w14:textId="77777777" w:rsidR="00421AEA" w:rsidRPr="00421AEA" w:rsidRDefault="00421AEA" w:rsidP="00421AEA">
      <w:pPr>
        <w:spacing w:line="276" w:lineRule="auto"/>
        <w:jc w:val="both"/>
        <w:rPr>
          <w:rFonts w:ascii="Arial Narrow" w:hAnsi="Arial Narrow"/>
          <w:szCs w:val="24"/>
          <w:lang w:val="fr-CM"/>
        </w:rPr>
      </w:pPr>
    </w:p>
    <w:p w14:paraId="09A597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b/>
          <w:szCs w:val="24"/>
          <w:lang w:val="fr-CM"/>
        </w:rPr>
        <w:t>Mesure 1 : Le choix d’une zone de captage constituée de roche à granulométrie moyenne minimum</w:t>
      </w:r>
      <w:r w:rsidRPr="00421AEA">
        <w:rPr>
          <w:rFonts w:ascii="Arial Narrow" w:hAnsi="Arial Narrow"/>
          <w:szCs w:val="24"/>
          <w:lang w:val="fr-CM"/>
        </w:rPr>
        <w:t xml:space="preserve"> (sable grossier de granulométrie comprise entre 200 microns et </w:t>
      </w:r>
      <w:smartTag w:uri="urn:schemas-microsoft-com:office:smarttags" w:element="metricconverter">
        <w:smartTagPr>
          <w:attr w:name="ProductID" w:val="2 millim￨tres"/>
        </w:smartTagPr>
        <w:r w:rsidRPr="00421AEA">
          <w:rPr>
            <w:rFonts w:ascii="Arial Narrow" w:hAnsi="Arial Narrow"/>
            <w:szCs w:val="24"/>
            <w:lang w:val="fr-CM"/>
          </w:rPr>
          <w:t>2 millimètres</w:t>
        </w:r>
      </w:smartTag>
      <w:r w:rsidRPr="00421AEA">
        <w:rPr>
          <w:rFonts w:ascii="Arial Narrow" w:hAnsi="Arial Narrow"/>
          <w:szCs w:val="24"/>
          <w:lang w:val="fr-CM"/>
        </w:rPr>
        <w:t>).</w:t>
      </w:r>
    </w:p>
    <w:p w14:paraId="30BA3B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739C6A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52AB81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Toutefois et sous réserve des dispositions de l’article 63 du CCAG, les quantités globales telles que prescrites dans le devis quantitatif et estimatif ne pourront être dépassées. </w:t>
      </w:r>
    </w:p>
    <w:p w14:paraId="188D7A77"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Mesure 2 : Le bon choix des tubes crépines</w:t>
      </w:r>
    </w:p>
    <w:p w14:paraId="069FDF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tubes crépines destinées au captage dans la nappe aquifère constituent l’élément principal du forage d’eau. </w:t>
      </w:r>
    </w:p>
    <w:p w14:paraId="3E5C7A8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crépi nage sera continu ou doit représenter au moins 80% de l’épaisseur de l’aquifère captée.  </w:t>
      </w:r>
    </w:p>
    <w:p w14:paraId="7CD4707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tubes crépines seront en matière capable de résister aux altérations (PVC). </w:t>
      </w:r>
    </w:p>
    <w:p w14:paraId="7CEA87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ouvertures des tubes crépines seront à section croissante dans le sens du courant d’eau (de l’extérieur vers l’intérieur du tube).</w:t>
      </w:r>
    </w:p>
    <w:p w14:paraId="4C4EBC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421AEA">
          <w:rPr>
            <w:rFonts w:ascii="Arial Narrow" w:hAnsi="Arial Narrow"/>
            <w:szCs w:val="24"/>
            <w:lang w:val="fr-CM"/>
          </w:rPr>
          <w:t>3 centimètres</w:t>
        </w:r>
      </w:smartTag>
      <w:r w:rsidRPr="00421AEA">
        <w:rPr>
          <w:rFonts w:ascii="Arial Narrow" w:hAnsi="Arial Narrow"/>
          <w:szCs w:val="24"/>
          <w:lang w:val="fr-CM"/>
        </w:rPr>
        <w:t xml:space="preserve"> par seconde), et le soumettra à l’appréciation de l’Ingénieur de contrôle.</w:t>
      </w:r>
    </w:p>
    <w:p w14:paraId="038F4311"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Mesure 3 : Choix du massif filtrant </w:t>
      </w:r>
    </w:p>
    <w:p w14:paraId="2A0C88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3DD74F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Dans tous les cas, l’épaisseur du massif filtrant prise selon le rayon, devra être suffisante pour assurer efficacement sa fonction de filtration. </w:t>
      </w:r>
    </w:p>
    <w:p w14:paraId="08001F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gravier à employer devra être siliceux (non calcaire), à grains ‘’roulés’’ (pas de gravier concassé). </w:t>
      </w:r>
    </w:p>
    <w:p w14:paraId="07D3CE2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matériau doit être soigneusement criblé et lavé.</w:t>
      </w:r>
    </w:p>
    <w:p w14:paraId="6397CE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volume du gravier à poser doit être calculé et contrôlé lors de la pose.</w:t>
      </w:r>
    </w:p>
    <w:p w14:paraId="51DC267B" w14:textId="77777777" w:rsidR="00421AEA" w:rsidRPr="00421AEA" w:rsidRDefault="00421AEA" w:rsidP="00421AEA">
      <w:pPr>
        <w:spacing w:line="276" w:lineRule="auto"/>
        <w:jc w:val="both"/>
        <w:rPr>
          <w:rFonts w:ascii="Arial Narrow" w:hAnsi="Arial Narrow"/>
          <w:szCs w:val="24"/>
          <w:lang w:val="fr-CM"/>
        </w:rPr>
      </w:pPr>
    </w:p>
    <w:p w14:paraId="05BD110F"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II.8 - PROGRAMME D’EXECUTION, SUIVI ET CONTROLE DES TRAVAUX</w:t>
      </w:r>
    </w:p>
    <w:p w14:paraId="41440DCB"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II.8.1 - PROGRAMME D’EXECUTION </w:t>
      </w:r>
    </w:p>
    <w:p w14:paraId="6AD1F8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Avant le démarrage des travaux, l’entrepreneur soumettra à l’agrément du Maître d’œuvre en cinq (05) exemplaires le programme d’exécution de l’ensemble des prestations (études géophysiques et forages).</w:t>
      </w:r>
    </w:p>
    <w:p w14:paraId="14267D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programme d’exécution qui devra prendre en compte le circulaire no 0000001/19/MINEE/SG/DRME du 12 février 2019 comprendra les documents suivants : </w:t>
      </w:r>
    </w:p>
    <w:p w14:paraId="23A6323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39E202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un planning graphique détaillé des prévisions d’avancement des travaux qui mettra en évidence toute les tâches à accomplir à savoir : </w:t>
      </w:r>
    </w:p>
    <w:p w14:paraId="2E90B9F3"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réalisation des études ; </w:t>
      </w:r>
    </w:p>
    <w:p w14:paraId="013A6138"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la réalisation de l’ouvrage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équipement, développement, essais de débit, installation des pompes, formation, superstructure) ;</w:t>
      </w:r>
    </w:p>
    <w:p w14:paraId="37B04ED3"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les commandes des fournitures ; </w:t>
      </w:r>
    </w:p>
    <w:p w14:paraId="01CCD850"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les réceptions techniques de conformité des fournitures ; </w:t>
      </w:r>
    </w:p>
    <w:p w14:paraId="2A9323F8"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les approvisionnements en matériaux ;</w:t>
      </w:r>
    </w:p>
    <w:p w14:paraId="69D7AFB2"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mise en œuvre des mesures socio-environnementales ; </w:t>
      </w:r>
    </w:p>
    <w:p w14:paraId="127C1EE7" w14:textId="77777777" w:rsidR="00421AEA" w:rsidRPr="00421AEA" w:rsidRDefault="00421AEA" w:rsidP="00602367">
      <w:pPr>
        <w:numPr>
          <w:ilvl w:val="0"/>
          <w:numId w:val="40"/>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Etc…  </w:t>
      </w:r>
    </w:p>
    <w:p w14:paraId="3EBA323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pour chaque tâche, faire ressortir la date de démarrage et celle d’achèvement. </w:t>
      </w:r>
    </w:p>
    <w:p w14:paraId="0825984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L’entrepreneur dispose de dix (10) jours à compter de la date de notification de l’ordre de service de commencer les travaux, pour déposer dans le bureau du chef de services, le programme d’exécution approuvé par le Maître d’œuvre.</w:t>
      </w:r>
    </w:p>
    <w:p w14:paraId="255011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Passé ce délai, le contrat sera purement et simplement résilié</w:t>
      </w:r>
    </w:p>
    <w:p w14:paraId="0BC49A9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programme d’exécution sera actualisé chaque semaine par l’Entrepreneur. </w:t>
      </w:r>
    </w:p>
    <w:p w14:paraId="106B1EB3" w14:textId="77777777" w:rsidR="00421AEA" w:rsidRPr="00421AEA" w:rsidRDefault="00421AEA" w:rsidP="00421AEA">
      <w:pPr>
        <w:spacing w:line="276" w:lineRule="auto"/>
        <w:jc w:val="both"/>
        <w:rPr>
          <w:rFonts w:ascii="Arial Narrow" w:hAnsi="Arial Narrow"/>
          <w:szCs w:val="24"/>
          <w:lang w:val="fr-CM"/>
        </w:rPr>
      </w:pPr>
    </w:p>
    <w:p w14:paraId="788560F6"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II.8.2 - SUIVI ET CONTROLE DES CHANTIERS</w:t>
      </w:r>
    </w:p>
    <w:p w14:paraId="2FE5B67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Maître d’œuvre est chargé du contrôle des travaux et à ce titre, il a libre accès à tous les chantiers. Il donne à l’Entrepreneur et par écrit les instructions nécessaires à l’exécution des travaux.</w:t>
      </w:r>
    </w:p>
    <w:p w14:paraId="1A9548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Si l’Entrepreneur constate que les instructions ne lui ont pas été données par le Maître d’œuvre, il est tenu de les lui demander. </w:t>
      </w:r>
    </w:p>
    <w:p w14:paraId="6BF7E2E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1FC83C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Chaque contrôle de chantier par le Maître d’œuvre débouchera sur l’établissement en trois (03) exemplaires d’un procès-verbal signé par les deux parties à partir du cahier de chantier.</w:t>
      </w:r>
    </w:p>
    <w:p w14:paraId="5FB9E4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Avant le démarrage des travaux sur le terrain, le Maître d’ouvrage et l’Entrepreneur fixeront de commun accord le jour et le lieu de la réunion hebdomadaire de chantier.         </w:t>
      </w:r>
    </w:p>
    <w:p w14:paraId="798FB8E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L’entrepreneur est tenu d’assister personnellement aux réunions hebdomadaires de chantier accompagné de son conducteur de travaux. </w:t>
      </w:r>
    </w:p>
    <w:p w14:paraId="19B646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réunions hebdomadaires de chantier examinent :</w:t>
      </w:r>
    </w:p>
    <w:p w14:paraId="00C3ECF8" w14:textId="77777777" w:rsidR="00421AEA" w:rsidRPr="00421AEA" w:rsidRDefault="00421AEA" w:rsidP="00602367">
      <w:pPr>
        <w:numPr>
          <w:ilvl w:val="0"/>
          <w:numId w:val="41"/>
        </w:numPr>
        <w:spacing w:line="276" w:lineRule="auto"/>
        <w:contextualSpacing/>
        <w:jc w:val="both"/>
        <w:rPr>
          <w:rFonts w:ascii="Arial Narrow" w:hAnsi="Arial Narrow"/>
          <w:szCs w:val="24"/>
          <w:lang w:val="fr-CM"/>
        </w:rPr>
      </w:pPr>
      <w:r w:rsidRPr="00421AEA">
        <w:rPr>
          <w:rFonts w:ascii="Arial Narrow" w:hAnsi="Arial Narrow"/>
          <w:szCs w:val="24"/>
          <w:lang w:val="fr-CM"/>
        </w:rPr>
        <w:t>la situation des chantiers ;</w:t>
      </w:r>
    </w:p>
    <w:p w14:paraId="77669DB0" w14:textId="77777777" w:rsidR="00421AEA" w:rsidRPr="00421AEA" w:rsidRDefault="00421AEA" w:rsidP="00602367">
      <w:pPr>
        <w:numPr>
          <w:ilvl w:val="0"/>
          <w:numId w:val="41"/>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l’état d’avancement des travaux ; </w:t>
      </w:r>
    </w:p>
    <w:p w14:paraId="36BC609A" w14:textId="77777777" w:rsidR="00421AEA" w:rsidRPr="00421AEA" w:rsidRDefault="00421AEA" w:rsidP="00602367">
      <w:pPr>
        <w:numPr>
          <w:ilvl w:val="0"/>
          <w:numId w:val="41"/>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l’état du suivi de contrôle des chantiers ; </w:t>
      </w:r>
    </w:p>
    <w:p w14:paraId="73D2B61B" w14:textId="77777777" w:rsidR="00421AEA" w:rsidRPr="00421AEA" w:rsidRDefault="00421AEA" w:rsidP="00602367">
      <w:pPr>
        <w:numPr>
          <w:ilvl w:val="0"/>
          <w:numId w:val="41"/>
        </w:numPr>
        <w:spacing w:line="276" w:lineRule="auto"/>
        <w:contextualSpacing/>
        <w:jc w:val="both"/>
        <w:rPr>
          <w:rFonts w:ascii="Arial Narrow" w:hAnsi="Arial Narrow"/>
          <w:szCs w:val="24"/>
          <w:lang w:val="fr-CM"/>
        </w:rPr>
      </w:pPr>
      <w:r w:rsidRPr="00421AEA">
        <w:rPr>
          <w:rFonts w:ascii="Arial Narrow" w:hAnsi="Arial Narrow"/>
          <w:szCs w:val="24"/>
          <w:lang w:val="fr-CM"/>
        </w:rPr>
        <w:t>l’état de la mise en œuvre des aspects socio-environnemental ;</w:t>
      </w:r>
    </w:p>
    <w:p w14:paraId="75A1128E" w14:textId="77777777" w:rsidR="00421AEA" w:rsidRPr="00421AEA" w:rsidRDefault="00421AEA" w:rsidP="00602367">
      <w:pPr>
        <w:numPr>
          <w:ilvl w:val="0"/>
          <w:numId w:val="41"/>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les difficultés rencontrées. </w:t>
      </w:r>
    </w:p>
    <w:p w14:paraId="3F51CF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 xml:space="preserve">Les réunions hebdomadaires de chantier permettent de prendre des résolutions, des recommandations, et de fixer les dates des prochains contrôles de chantier par le Maître d’œuvre. </w:t>
      </w:r>
    </w:p>
    <w:p w14:paraId="408E084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réunions hebdomadaires de chantier sont présidées par le chef de service du marché, et le Maître d’œuvre en est le rapporteur. </w:t>
      </w:r>
    </w:p>
    <w:p w14:paraId="23E009D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procès-verbaux des réunions hebdomadaires sont consignés dans le cahier de chantier.</w:t>
      </w:r>
    </w:p>
    <w:p w14:paraId="64E687F2" w14:textId="77777777" w:rsidR="00421AEA" w:rsidRPr="00421AEA" w:rsidRDefault="00421AEA" w:rsidP="00421AEA">
      <w:pPr>
        <w:spacing w:line="276" w:lineRule="auto"/>
        <w:jc w:val="both"/>
        <w:rPr>
          <w:rFonts w:ascii="Arial Narrow" w:hAnsi="Arial Narrow"/>
          <w:szCs w:val="24"/>
          <w:lang w:val="fr-CM"/>
        </w:rPr>
      </w:pPr>
    </w:p>
    <w:p w14:paraId="7AFA3F01"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II.8.3 – LE JOURNAL DE CHANTIER</w:t>
      </w:r>
    </w:p>
    <w:p w14:paraId="6D4FFF5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104E3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2385BB8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Sur le cahier de chantier seront notés par le pointeur tous les renseignements ci-après :</w:t>
      </w:r>
    </w:p>
    <w:p w14:paraId="5C78619E"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appellation du chantier (nom du village) ;</w:t>
      </w:r>
    </w:p>
    <w:p w14:paraId="1145C4FD"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numéro d'ordre du forage dans le village ;</w:t>
      </w:r>
    </w:p>
    <w:p w14:paraId="3CA2E88A"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date et heure d'arrivée et de départ de la sondeuse ;</w:t>
      </w:r>
    </w:p>
    <w:p w14:paraId="50BFCCAD"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kilométrage de la sondeuse au départ du forage précédent et à l'arrivée du suivant ;</w:t>
      </w:r>
    </w:p>
    <w:p w14:paraId="691BDAD1"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compteur horaire du compresseur au début et à la fin de chaque forage ;</w:t>
      </w:r>
    </w:p>
    <w:p w14:paraId="6CA67930"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heure de mise en place et heure de début de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w:t>
      </w:r>
    </w:p>
    <w:p w14:paraId="49840A8B"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temps de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tige par tige ;</w:t>
      </w:r>
    </w:p>
    <w:p w14:paraId="699543BF"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diamètre et technique utilisée tige par tige ;</w:t>
      </w:r>
    </w:p>
    <w:p w14:paraId="1E54DAA5"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profondeur atteinte par chaque tige ;</w:t>
      </w:r>
    </w:p>
    <w:p w14:paraId="3854A0C4"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nature des terrains traversés "coupe sondeur" ;</w:t>
      </w:r>
    </w:p>
    <w:p w14:paraId="21A85B38"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profondeur du tubage provisoire, durée de mise en place et de retrait ;</w:t>
      </w:r>
    </w:p>
    <w:p w14:paraId="52C028EB"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composition de l'équipement du forage : longueur de tubes pleins, </w:t>
      </w:r>
      <w:proofErr w:type="spellStart"/>
      <w:r w:rsidRPr="00421AEA">
        <w:rPr>
          <w:rFonts w:ascii="Arial Narrow" w:hAnsi="Arial Narrow"/>
          <w:szCs w:val="24"/>
          <w:lang w:val="fr-CM"/>
        </w:rPr>
        <w:t>crépinés</w:t>
      </w:r>
      <w:proofErr w:type="spellEnd"/>
      <w:r w:rsidRPr="00421AEA">
        <w:rPr>
          <w:rFonts w:ascii="Arial Narrow" w:hAnsi="Arial Narrow"/>
          <w:szCs w:val="24"/>
          <w:lang w:val="fr-CM"/>
        </w:rPr>
        <w:t>, volume de gravier, niveau du joint d'argile, hauteur de cimentation, etc.</w:t>
      </w:r>
    </w:p>
    <w:p w14:paraId="30EE9457"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durée et débit des pompages, limpidité et niveaux de l'eau selon les indications du représentant du Maître d’Œuvre lors des opérations de développement et d'essais de débit ;</w:t>
      </w:r>
    </w:p>
    <w:p w14:paraId="4BBDA6B2"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personnel du prestataire ;</w:t>
      </w:r>
    </w:p>
    <w:p w14:paraId="45B0D361"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matériel du cocontractant ;</w:t>
      </w:r>
    </w:p>
    <w:p w14:paraId="2BAA0C7A"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condition(s) météorologique ;</w:t>
      </w:r>
    </w:p>
    <w:p w14:paraId="35AD6ECD" w14:textId="77777777" w:rsidR="00421AEA" w:rsidRPr="00421AEA" w:rsidRDefault="00421AEA" w:rsidP="00602367">
      <w:pPr>
        <w:numPr>
          <w:ilvl w:val="0"/>
          <w:numId w:val="42"/>
        </w:numPr>
        <w:spacing w:line="276" w:lineRule="auto"/>
        <w:contextualSpacing/>
        <w:jc w:val="both"/>
        <w:rPr>
          <w:rFonts w:ascii="Arial Narrow" w:hAnsi="Arial Narrow"/>
          <w:szCs w:val="24"/>
          <w:lang w:val="fr-CM"/>
        </w:rPr>
      </w:pPr>
      <w:r w:rsidRPr="00421AEA">
        <w:rPr>
          <w:rFonts w:ascii="Arial Narrow" w:hAnsi="Arial Narrow"/>
          <w:szCs w:val="24"/>
          <w:lang w:val="fr-CM"/>
        </w:rPr>
        <w:t>d'une façon générale, tous détails techniques, incidents, pannes, difficultés propres au déroulement des prestations, avec indication des heures où ils se sont produits.</w:t>
      </w:r>
    </w:p>
    <w:p w14:paraId="598077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journal de chantier sera visé par le représentant du maître d’ouvrage et celui du contractant, et servira de base à l'établissement des attachements.</w:t>
      </w:r>
    </w:p>
    <w:p w14:paraId="3065147B" w14:textId="77777777" w:rsid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remarques et réserves du Cocontractant et/ou du maître d’ouvrage seront portées sur le journal de chantier.</w:t>
      </w:r>
    </w:p>
    <w:p w14:paraId="01E14500" w14:textId="77777777" w:rsidR="00D77C94" w:rsidRPr="00421AEA" w:rsidRDefault="00D77C94" w:rsidP="00421AEA">
      <w:pPr>
        <w:spacing w:line="276" w:lineRule="auto"/>
        <w:jc w:val="both"/>
        <w:rPr>
          <w:rFonts w:ascii="Arial Narrow" w:hAnsi="Arial Narrow"/>
          <w:szCs w:val="24"/>
          <w:lang w:val="fr-CM"/>
        </w:rPr>
      </w:pPr>
    </w:p>
    <w:p w14:paraId="30CF80D6" w14:textId="77777777" w:rsidR="00421AEA" w:rsidRPr="00421AEA" w:rsidRDefault="00421AEA" w:rsidP="00421AEA">
      <w:pPr>
        <w:spacing w:line="276" w:lineRule="auto"/>
        <w:jc w:val="both"/>
        <w:rPr>
          <w:rFonts w:ascii="Arial Narrow" w:hAnsi="Arial Narrow"/>
          <w:szCs w:val="24"/>
          <w:lang w:val="fr-CM"/>
        </w:rPr>
      </w:pPr>
    </w:p>
    <w:p w14:paraId="238E5687"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 xml:space="preserve">CHAPITRE III - DESCRIPTION DES PRESTATIONS </w:t>
      </w:r>
    </w:p>
    <w:p w14:paraId="269A4925"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III.1 - ETUDES GEOPHYSIQUES </w:t>
      </w:r>
    </w:p>
    <w:p w14:paraId="07F4CA9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550CB488" w14:textId="77777777" w:rsidR="00421AEA" w:rsidRPr="00421AEA" w:rsidRDefault="00421AEA" w:rsidP="00421AEA">
      <w:pPr>
        <w:spacing w:line="276" w:lineRule="auto"/>
        <w:jc w:val="both"/>
        <w:rPr>
          <w:rFonts w:ascii="Arial Narrow" w:hAnsi="Arial Narrow"/>
          <w:szCs w:val="24"/>
          <w:lang w:val="fr-CM"/>
        </w:rPr>
      </w:pPr>
    </w:p>
    <w:p w14:paraId="6376AFA7"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III.1.1 - LES RECONNAISSANCES ET ETUDES HYDROGEOLOGIQUES </w:t>
      </w:r>
    </w:p>
    <w:p w14:paraId="5B3D89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L’Entrepreneur devra apprécier l’aspect du sol et les tendances hydrogéologiques sur la base :</w:t>
      </w:r>
    </w:p>
    <w:p w14:paraId="62C6AE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des études de terrain (hydrographie, points d’eau existants, caractéristiques morpho - structurales, etc…) dans les villages concernés ;</w:t>
      </w:r>
    </w:p>
    <w:p w14:paraId="7B1D2C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des recherches documentaires à effectuer dans les services déconcentrés de l’Etat ou tout autre organisme ;</w:t>
      </w:r>
    </w:p>
    <w:p w14:paraId="2936E7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des photos – interprétations ;</w:t>
      </w:r>
    </w:p>
    <w:p w14:paraId="3A6CE2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des reports graphiques des résultats ;</w:t>
      </w:r>
    </w:p>
    <w:p w14:paraId="7E4CE6F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des interprétations des résultats ;</w:t>
      </w:r>
    </w:p>
    <w:p w14:paraId="674570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-des mesures à l’aide de la baguette de sourcier ;</w:t>
      </w:r>
    </w:p>
    <w:p w14:paraId="6DFA493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et tout autre élément. </w:t>
      </w:r>
    </w:p>
    <w:p w14:paraId="35D8F92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5FDB7CB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III.1.2 – LES SONDAGES ELECTRIQUES</w:t>
      </w:r>
    </w:p>
    <w:p w14:paraId="024CB57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53D9DA5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De plus, sur les feuilles de mesure sur le terrain et pour chaque traînée électrique et chaque sondage électrique, il indiquera l’azimut du profil, la configuration du dispositif (AB, MN) et le pas des mesures.</w:t>
      </w:r>
    </w:p>
    <w:p w14:paraId="679AF69B" w14:textId="77777777" w:rsid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3A20B50B" w14:textId="77777777" w:rsidR="00D77C94" w:rsidRPr="00421AEA" w:rsidRDefault="00D77C94" w:rsidP="00421AEA">
      <w:pPr>
        <w:spacing w:line="276" w:lineRule="auto"/>
        <w:jc w:val="both"/>
        <w:rPr>
          <w:rFonts w:ascii="Arial Narrow" w:hAnsi="Arial Narrow"/>
          <w:szCs w:val="24"/>
          <w:lang w:val="fr-CM"/>
        </w:rPr>
      </w:pPr>
    </w:p>
    <w:p w14:paraId="3EF37A77" w14:textId="77777777" w:rsidR="00421AEA" w:rsidRPr="00421AEA" w:rsidRDefault="00421AEA" w:rsidP="00421AEA">
      <w:pPr>
        <w:spacing w:line="276" w:lineRule="auto"/>
        <w:jc w:val="both"/>
        <w:rPr>
          <w:rFonts w:ascii="Arial Narrow" w:hAnsi="Arial Narrow"/>
          <w:szCs w:val="24"/>
          <w:lang w:val="fr-CM"/>
        </w:rPr>
      </w:pPr>
    </w:p>
    <w:p w14:paraId="1DADFF2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III.1.3 - IMPLANTATIONS DES POINTS FAVORABLES AUX FORAGES PRODUCTIFS.</w:t>
      </w:r>
    </w:p>
    <w:p w14:paraId="3721249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0D84EC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Pour chaque site, deux (2) à trois (3) points favorables au forage productif seront définis. Chaque point sera matérialisé sur le terrain par une borne en béton où sera inscrit le numéro du point.</w:t>
      </w:r>
    </w:p>
    <w:p w14:paraId="3F7F2BA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Sur la base du dossier technique définitif de prospection géophysique, le maître d’œuvre donnera son accord pour démarrer les travaux de fonçage. </w:t>
      </w:r>
    </w:p>
    <w:p w14:paraId="0CBB8CC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le cas où le forage au premier point s’avère négatif ou défavorable, il sera demandé à l’Entrepreneur de se déplacer et de recommencer sur un autre point.</w:t>
      </w:r>
    </w:p>
    <w:p w14:paraId="12155F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b/>
        <w:t>Les produits attendus pour le rapport technique (sous forme numérique et papier) :</w:t>
      </w:r>
    </w:p>
    <w:p w14:paraId="58EE3E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Pour chaque village (site) ciblé, il est attendu :</w:t>
      </w:r>
    </w:p>
    <w:p w14:paraId="46F341E2" w14:textId="77777777" w:rsidR="00421AEA" w:rsidRPr="00421AEA" w:rsidRDefault="00421AEA" w:rsidP="00602367">
      <w:pPr>
        <w:numPr>
          <w:ilvl w:val="0"/>
          <w:numId w:val="43"/>
        </w:numPr>
        <w:spacing w:line="276" w:lineRule="auto"/>
        <w:contextualSpacing/>
        <w:jc w:val="both"/>
        <w:rPr>
          <w:rFonts w:ascii="Arial Narrow" w:hAnsi="Arial Narrow"/>
          <w:szCs w:val="24"/>
          <w:lang w:val="fr-CM"/>
        </w:rPr>
      </w:pPr>
      <w:r w:rsidRPr="00421AEA">
        <w:rPr>
          <w:rFonts w:ascii="Arial Narrow" w:hAnsi="Arial Narrow"/>
          <w:szCs w:val="24"/>
          <w:lang w:val="fr-CM"/>
        </w:rPr>
        <w:t>un plan de situation des sondages avec les coordonnées GPS ;</w:t>
      </w:r>
    </w:p>
    <w:p w14:paraId="7D3349FF" w14:textId="77777777" w:rsidR="00421AEA" w:rsidRPr="00421AEA" w:rsidRDefault="00421AEA" w:rsidP="00602367">
      <w:pPr>
        <w:numPr>
          <w:ilvl w:val="0"/>
          <w:numId w:val="43"/>
        </w:numPr>
        <w:spacing w:line="276" w:lineRule="auto"/>
        <w:contextualSpacing/>
        <w:jc w:val="both"/>
        <w:rPr>
          <w:rFonts w:ascii="Arial Narrow" w:hAnsi="Arial Narrow"/>
          <w:szCs w:val="24"/>
          <w:lang w:val="fr-CM"/>
        </w:rPr>
      </w:pPr>
      <w:r w:rsidRPr="00421AEA">
        <w:rPr>
          <w:rFonts w:ascii="Arial Narrow" w:hAnsi="Arial Narrow"/>
          <w:szCs w:val="24"/>
          <w:lang w:val="fr-CM"/>
        </w:rPr>
        <w:t>la prospection géophysique (sondage électrique et profils de résistivité pour chaque sondage), les feuilles de mesure de terrain et le graphique des résultats sur papier semi-log. Parmi les trois sondages, il proposera le meilleur ;</w:t>
      </w:r>
    </w:p>
    <w:p w14:paraId="33AAC61B" w14:textId="77777777" w:rsidR="00421AEA" w:rsidRPr="00421AEA" w:rsidRDefault="00421AEA" w:rsidP="00602367">
      <w:pPr>
        <w:numPr>
          <w:ilvl w:val="0"/>
          <w:numId w:val="43"/>
        </w:numPr>
        <w:spacing w:line="276" w:lineRule="auto"/>
        <w:contextualSpacing/>
        <w:jc w:val="both"/>
        <w:rPr>
          <w:rFonts w:ascii="Arial Narrow" w:hAnsi="Arial Narrow"/>
          <w:szCs w:val="24"/>
          <w:lang w:val="fr-CM"/>
        </w:rPr>
      </w:pPr>
      <w:r w:rsidRPr="00421AEA">
        <w:rPr>
          <w:rFonts w:ascii="Arial Narrow" w:hAnsi="Arial Narrow"/>
          <w:szCs w:val="24"/>
          <w:lang w:val="fr-CM"/>
        </w:rPr>
        <w:t>une proposition de profondeur provisoire de l’ouvrage ;</w:t>
      </w:r>
    </w:p>
    <w:p w14:paraId="397EC70F" w14:textId="77777777" w:rsidR="00421AEA" w:rsidRPr="00421AEA" w:rsidRDefault="00421AEA" w:rsidP="00602367">
      <w:pPr>
        <w:numPr>
          <w:ilvl w:val="0"/>
          <w:numId w:val="43"/>
        </w:numPr>
        <w:spacing w:line="276" w:lineRule="auto"/>
        <w:contextualSpacing/>
        <w:jc w:val="both"/>
        <w:rPr>
          <w:rFonts w:ascii="Arial Narrow" w:hAnsi="Arial Narrow"/>
          <w:szCs w:val="24"/>
          <w:lang w:val="fr-CM"/>
        </w:rPr>
      </w:pPr>
      <w:r w:rsidRPr="00421AEA">
        <w:rPr>
          <w:rFonts w:ascii="Arial Narrow" w:hAnsi="Arial Narrow"/>
          <w:szCs w:val="24"/>
          <w:lang w:val="fr-CM"/>
        </w:rPr>
        <w:t>un procès-verbal pour chaque implantation signé par les demandeurs et le Maître d’œuvre.</w:t>
      </w:r>
    </w:p>
    <w:p w14:paraId="4FA76EB4" w14:textId="77777777" w:rsidR="00421AEA" w:rsidRPr="00421AEA" w:rsidRDefault="00421AEA" w:rsidP="00421AEA">
      <w:pPr>
        <w:spacing w:line="276" w:lineRule="auto"/>
        <w:jc w:val="both"/>
        <w:rPr>
          <w:rFonts w:ascii="Arial Narrow" w:hAnsi="Arial Narrow"/>
          <w:szCs w:val="24"/>
          <w:lang w:val="fr-CM"/>
        </w:rPr>
      </w:pPr>
    </w:p>
    <w:p w14:paraId="654ECA94"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III.1.4 - MOBILISATION ET INSTALLATION DE CHANTIER </w:t>
      </w:r>
    </w:p>
    <w:p w14:paraId="1ABE6BC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Amenée et repli des matériels et du personnel</w:t>
      </w:r>
    </w:p>
    <w:p w14:paraId="16398D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Avant le début des travaux, le Maître d’œuvre procèdera à la vérification de la conformité des matériels et du personnel avec les spécifications du Marché (offre technique).</w:t>
      </w:r>
    </w:p>
    <w:p w14:paraId="38EBE56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L’Entrepreneur sera tenu de remplacer les matériels et le personnel non conformes sans préjudice des sanctions prévues en cas de non-respect des délais d’exécution. </w:t>
      </w:r>
    </w:p>
    <w:p w14:paraId="4CCC798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matériels à mobiliser pour le forage doivent tenir compte de la nature des terrains dans la zone.</w:t>
      </w:r>
    </w:p>
    <w:p w14:paraId="5B5E48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méthode conseillée pour la perforation des terrains sédimentaire est le forage par rotation à la boue dont la circulation permet de consolider les parois du trou par la constitution d’une croûte de dépôt (cake). </w:t>
      </w:r>
    </w:p>
    <w:p w14:paraId="4B2121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Dans tous les cas, les matériels devront permettre de forer des trous d’au moins huit (8) pouces à des profondeurs pouvant dépasser soixante (60) mètres. </w:t>
      </w:r>
    </w:p>
    <w:p w14:paraId="511A0C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L’équipe d’exécution des travaux comprendra au minimum : </w:t>
      </w:r>
    </w:p>
    <w:p w14:paraId="6F6C42E3" w14:textId="77777777" w:rsidR="00421AEA" w:rsidRPr="00421AEA" w:rsidRDefault="00421AEA" w:rsidP="00602367">
      <w:pPr>
        <w:numPr>
          <w:ilvl w:val="0"/>
          <w:numId w:val="44"/>
        </w:numPr>
        <w:spacing w:line="276" w:lineRule="auto"/>
        <w:contextualSpacing/>
        <w:jc w:val="both"/>
        <w:rPr>
          <w:rFonts w:ascii="Arial Narrow" w:hAnsi="Arial Narrow"/>
          <w:szCs w:val="24"/>
          <w:lang w:val="fr-CM"/>
        </w:rPr>
      </w:pPr>
      <w:r w:rsidRPr="00421AEA">
        <w:rPr>
          <w:rFonts w:ascii="Arial Narrow" w:hAnsi="Arial Narrow"/>
          <w:szCs w:val="24"/>
          <w:lang w:val="fr-CM"/>
        </w:rPr>
        <w:t>un conducteur des travaux, niveau Ingénieur hydraulicien (Ingénieur de Génie Rural ou équivalent) avec 03 ans d’expérience dans des travaux similaires ;</w:t>
      </w:r>
    </w:p>
    <w:p w14:paraId="274EFF0B" w14:textId="77777777" w:rsidR="00421AEA" w:rsidRPr="00421AEA" w:rsidRDefault="00421AEA" w:rsidP="00602367">
      <w:pPr>
        <w:numPr>
          <w:ilvl w:val="0"/>
          <w:numId w:val="44"/>
        </w:numPr>
        <w:spacing w:line="276" w:lineRule="auto"/>
        <w:contextualSpacing/>
        <w:jc w:val="both"/>
        <w:rPr>
          <w:rFonts w:ascii="Arial Narrow" w:hAnsi="Arial Narrow"/>
          <w:szCs w:val="24"/>
          <w:lang w:val="fr-CM"/>
        </w:rPr>
      </w:pPr>
      <w:r w:rsidRPr="00421AEA">
        <w:rPr>
          <w:rFonts w:ascii="Arial Narrow" w:hAnsi="Arial Narrow"/>
          <w:szCs w:val="24"/>
          <w:lang w:val="fr-CM"/>
        </w:rPr>
        <w:t>un hydrogéologue ou géophysicien, avec 03 ans d’expérience dans des travaux similaires ;</w:t>
      </w:r>
    </w:p>
    <w:p w14:paraId="1C9B1726" w14:textId="77777777" w:rsidR="00421AEA" w:rsidRPr="00421AEA" w:rsidRDefault="00421AEA" w:rsidP="00602367">
      <w:pPr>
        <w:numPr>
          <w:ilvl w:val="0"/>
          <w:numId w:val="44"/>
        </w:numPr>
        <w:spacing w:line="276" w:lineRule="auto"/>
        <w:contextualSpacing/>
        <w:jc w:val="both"/>
        <w:rPr>
          <w:rFonts w:ascii="Arial Narrow" w:hAnsi="Arial Narrow"/>
          <w:szCs w:val="24"/>
          <w:lang w:val="fr-CM"/>
        </w:rPr>
      </w:pPr>
      <w:r w:rsidRPr="00421AEA">
        <w:rPr>
          <w:rFonts w:ascii="Arial Narrow" w:hAnsi="Arial Narrow"/>
          <w:szCs w:val="24"/>
          <w:lang w:val="fr-CM"/>
        </w:rPr>
        <w:t>un chef chantier, niveau minimum de technicien de Génie Rural ou équivalent  avec au moins trois (03) ans d’expérience dans des travaux  d’hydraulique villageoise ou similaire ;</w:t>
      </w:r>
    </w:p>
    <w:p w14:paraId="04D3D198" w14:textId="77777777" w:rsidR="00421AEA" w:rsidRPr="00421AEA" w:rsidRDefault="00421AEA" w:rsidP="00602367">
      <w:pPr>
        <w:numPr>
          <w:ilvl w:val="0"/>
          <w:numId w:val="44"/>
        </w:numPr>
        <w:spacing w:line="276" w:lineRule="auto"/>
        <w:contextualSpacing/>
        <w:jc w:val="both"/>
        <w:rPr>
          <w:rFonts w:ascii="Arial Narrow" w:hAnsi="Arial Narrow"/>
          <w:szCs w:val="24"/>
          <w:lang w:val="fr-CM"/>
        </w:rPr>
      </w:pPr>
      <w:r w:rsidRPr="00421AEA">
        <w:rPr>
          <w:rFonts w:ascii="Arial Narrow" w:hAnsi="Arial Narrow"/>
          <w:szCs w:val="24"/>
          <w:lang w:val="fr-CM"/>
        </w:rPr>
        <w:t>un mécanicien foreur expérimenté avec 03 ans d’expériences ;</w:t>
      </w:r>
    </w:p>
    <w:p w14:paraId="4D1C5DF4" w14:textId="77777777" w:rsidR="00421AEA" w:rsidRDefault="00421AEA" w:rsidP="00602367">
      <w:pPr>
        <w:numPr>
          <w:ilvl w:val="0"/>
          <w:numId w:val="44"/>
        </w:numPr>
        <w:spacing w:line="276" w:lineRule="auto"/>
        <w:contextualSpacing/>
        <w:jc w:val="both"/>
        <w:rPr>
          <w:rFonts w:ascii="Arial Narrow" w:hAnsi="Arial Narrow"/>
          <w:szCs w:val="24"/>
          <w:lang w:val="fr-CM"/>
        </w:rPr>
      </w:pPr>
      <w:r w:rsidRPr="00421AEA">
        <w:rPr>
          <w:rFonts w:ascii="Arial Narrow" w:hAnsi="Arial Narrow"/>
          <w:szCs w:val="24"/>
          <w:lang w:val="fr-CM"/>
        </w:rPr>
        <w:t>trois (03) ouvriers spécialisés (maçon, ferrailleur, coffreurs..) avec un minimum de trois (03) ans d’expériences.</w:t>
      </w:r>
    </w:p>
    <w:p w14:paraId="13CE28A3" w14:textId="77777777" w:rsidR="00D77C94" w:rsidRPr="00421AEA" w:rsidRDefault="00D77C94" w:rsidP="00D77C94">
      <w:pPr>
        <w:spacing w:line="276" w:lineRule="auto"/>
        <w:ind w:left="720"/>
        <w:contextualSpacing/>
        <w:jc w:val="both"/>
        <w:rPr>
          <w:rFonts w:ascii="Arial Narrow" w:hAnsi="Arial Narrow"/>
          <w:szCs w:val="24"/>
          <w:lang w:val="fr-CM"/>
        </w:rPr>
      </w:pPr>
    </w:p>
    <w:p w14:paraId="544D3A26" w14:textId="77777777" w:rsidR="00421AEA" w:rsidRPr="00421AEA" w:rsidRDefault="00421AEA" w:rsidP="00421AEA">
      <w:pPr>
        <w:spacing w:line="276" w:lineRule="auto"/>
        <w:ind w:left="720"/>
        <w:contextualSpacing/>
        <w:jc w:val="both"/>
        <w:rPr>
          <w:rFonts w:ascii="Arial Narrow" w:hAnsi="Arial Narrow"/>
          <w:szCs w:val="24"/>
          <w:lang w:val="fr-CM"/>
        </w:rPr>
      </w:pPr>
    </w:p>
    <w:p w14:paraId="31BC9BD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Installation de chantier</w:t>
      </w:r>
    </w:p>
    <w:p w14:paraId="2BB397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23D037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constructeur devra procéder au nettoyage complet de l’aire d’implantation (abattage d’arbres le cas échéant, désherbage, nivellement, etc.…)</w:t>
      </w:r>
    </w:p>
    <w:p w14:paraId="05DCB2F6"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Il devra également prévoir toutes les installations nécessaires à l’exécution des travaux à savoir les baraquements de chantier,</w:t>
      </w:r>
    </w:p>
    <w:p w14:paraId="7ECA348C"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2E4ECD01"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 bureau ou local d’au moins de </w:t>
      </w:r>
      <w:smartTag w:uri="urn:schemas-microsoft-com:office:smarttags" w:element="metricconverter">
        <w:smartTagPr>
          <w:attr w:name="ProductID" w:val="16 m2"/>
        </w:smartTagPr>
        <w:r w:rsidRPr="00421AEA">
          <w:rPr>
            <w:rFonts w:ascii="Arial Narrow" w:hAnsi="Arial Narrow"/>
            <w:szCs w:val="24"/>
            <w:lang w:val="fr-CM"/>
          </w:rPr>
          <w:t>16 m2</w:t>
        </w:r>
      </w:smartTag>
      <w:r w:rsidRPr="00421AEA">
        <w:rPr>
          <w:rFonts w:ascii="Arial Narrow" w:hAnsi="Arial Narrow"/>
          <w:szCs w:val="24"/>
          <w:lang w:val="fr-CM"/>
        </w:rPr>
        <w:t xml:space="preserve"> équipé d’une table bureau et deux chaises réservé au Maître d’œuvre ;</w:t>
      </w:r>
    </w:p>
    <w:p w14:paraId="201B79CE"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421AEA">
          <w:rPr>
            <w:rFonts w:ascii="Arial Narrow" w:hAnsi="Arial Narrow"/>
            <w:szCs w:val="24"/>
            <w:lang w:val="fr-CM"/>
          </w:rPr>
          <w:t>1,5 m</w:t>
        </w:r>
      </w:smartTag>
      <w:r w:rsidRPr="00421AEA">
        <w:rPr>
          <w:rFonts w:ascii="Arial Narrow" w:hAnsi="Arial Narrow"/>
          <w:szCs w:val="24"/>
          <w:lang w:val="fr-CM"/>
        </w:rPr>
        <w:t>, un tableau d’affichage des plans et du planning placé en permanence ;</w:t>
      </w:r>
    </w:p>
    <w:p w14:paraId="591C9087"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7E169D4"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5DA5BB3D" w14:textId="77777777" w:rsidR="00421AEA" w:rsidRPr="00421AEA" w:rsidRDefault="00421AEA" w:rsidP="00602367">
      <w:pPr>
        <w:numPr>
          <w:ilvl w:val="0"/>
          <w:numId w:val="45"/>
        </w:numPr>
        <w:spacing w:line="276" w:lineRule="auto"/>
        <w:contextualSpacing/>
        <w:jc w:val="both"/>
        <w:rPr>
          <w:rFonts w:ascii="Arial Narrow" w:hAnsi="Arial Narrow"/>
          <w:szCs w:val="24"/>
          <w:lang w:val="fr-CM"/>
        </w:rPr>
      </w:pPr>
      <w:r w:rsidRPr="00421AEA">
        <w:rPr>
          <w:rFonts w:ascii="Arial Narrow" w:hAnsi="Arial Narrow"/>
          <w:szCs w:val="24"/>
          <w:lang w:val="fr-CM"/>
        </w:rPr>
        <w:t>Les bacs de récupération des huiles usées ou de vidange en attendant leur acheminement vers les centres spécialisés de traitement. Il en est de même pour les filtres à huile, les batteries et autres déchets toxiques.</w:t>
      </w:r>
    </w:p>
    <w:p w14:paraId="3A0CE9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Ces installations seront situées dans le village et peuvent être des hangars, des cases etc.…</w:t>
      </w:r>
    </w:p>
    <w:p w14:paraId="1C57716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Ces installations seront distinctes de celles de l’Entreprise. Les dépenses d’installation de ces travaux seront à la charge de l’Entreprise.</w:t>
      </w:r>
    </w:p>
    <w:p w14:paraId="61A61F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bureaux destinés au Maître d’œuvre devront être fonctionnels dans un délai d’une semaine à compter de la notification de l’ordre de service du démarrage des travaux.</w:t>
      </w:r>
    </w:p>
    <w:p w14:paraId="3D15920F" w14:textId="77777777" w:rsidR="00421AEA" w:rsidRPr="00421AEA" w:rsidRDefault="00421AEA" w:rsidP="00421AEA">
      <w:pPr>
        <w:spacing w:line="276" w:lineRule="auto"/>
        <w:jc w:val="both"/>
        <w:rPr>
          <w:rFonts w:ascii="Arial Narrow" w:hAnsi="Arial Narrow"/>
          <w:b/>
          <w:szCs w:val="24"/>
          <w:lang w:val="fr-CM"/>
        </w:rPr>
      </w:pPr>
    </w:p>
    <w:p w14:paraId="7F910C8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Les Panneaux de chantier</w:t>
      </w:r>
    </w:p>
    <w:p w14:paraId="7A99C6D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Ils seront apposés un panneau de chantier sur chaque site très visibles, dont les emplacements seront définis et indiqués par le Maître d’œuvre. </w:t>
      </w:r>
    </w:p>
    <w:p w14:paraId="786F255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panneaux de chantier porteront les indications suivantes :</w:t>
      </w:r>
    </w:p>
    <w:p w14:paraId="5AF93E38" w14:textId="77777777" w:rsidR="00421AEA" w:rsidRPr="00421AEA" w:rsidRDefault="00421AEA" w:rsidP="00602367">
      <w:pPr>
        <w:numPr>
          <w:ilvl w:val="0"/>
          <w:numId w:val="46"/>
        </w:numPr>
        <w:spacing w:line="276" w:lineRule="auto"/>
        <w:contextualSpacing/>
        <w:jc w:val="both"/>
        <w:rPr>
          <w:rFonts w:ascii="Arial Narrow" w:hAnsi="Arial Narrow"/>
          <w:szCs w:val="24"/>
          <w:lang w:val="fr-CM"/>
        </w:rPr>
      </w:pPr>
      <w:r w:rsidRPr="00421AEA">
        <w:rPr>
          <w:rFonts w:ascii="Arial Narrow" w:hAnsi="Arial Narrow"/>
          <w:szCs w:val="24"/>
          <w:lang w:val="fr-CM"/>
        </w:rPr>
        <w:t>références du projet ;</w:t>
      </w:r>
    </w:p>
    <w:p w14:paraId="26D4D7AA" w14:textId="77777777" w:rsidR="00421AEA" w:rsidRPr="00421AEA" w:rsidRDefault="00421AEA" w:rsidP="00602367">
      <w:pPr>
        <w:numPr>
          <w:ilvl w:val="0"/>
          <w:numId w:val="46"/>
        </w:numPr>
        <w:spacing w:line="276" w:lineRule="auto"/>
        <w:contextualSpacing/>
        <w:jc w:val="both"/>
        <w:rPr>
          <w:rFonts w:ascii="Arial Narrow" w:hAnsi="Arial Narrow"/>
          <w:szCs w:val="24"/>
          <w:lang w:val="fr-CM"/>
        </w:rPr>
      </w:pPr>
      <w:r w:rsidRPr="00421AEA">
        <w:rPr>
          <w:rFonts w:ascii="Arial Narrow" w:hAnsi="Arial Narrow"/>
          <w:szCs w:val="24"/>
          <w:lang w:val="fr-CM"/>
        </w:rPr>
        <w:lastRenderedPageBreak/>
        <w:t>références du Maître d’Ouvrage ;</w:t>
      </w:r>
    </w:p>
    <w:p w14:paraId="4E626F1F" w14:textId="77777777" w:rsidR="00421AEA" w:rsidRPr="00421AEA" w:rsidRDefault="00421AEA" w:rsidP="00602367">
      <w:pPr>
        <w:numPr>
          <w:ilvl w:val="0"/>
          <w:numId w:val="46"/>
        </w:numPr>
        <w:spacing w:line="276" w:lineRule="auto"/>
        <w:contextualSpacing/>
        <w:jc w:val="both"/>
        <w:rPr>
          <w:rFonts w:ascii="Arial Narrow" w:hAnsi="Arial Narrow"/>
          <w:szCs w:val="24"/>
          <w:lang w:val="fr-CM"/>
        </w:rPr>
      </w:pPr>
      <w:r w:rsidRPr="00421AEA">
        <w:rPr>
          <w:rFonts w:ascii="Arial Narrow" w:hAnsi="Arial Narrow"/>
          <w:szCs w:val="24"/>
          <w:lang w:val="fr-CM"/>
        </w:rPr>
        <w:t>références du Maître d’œuvre ;</w:t>
      </w:r>
    </w:p>
    <w:p w14:paraId="314DD45A" w14:textId="77777777" w:rsidR="00421AEA" w:rsidRPr="00421AEA" w:rsidRDefault="00421AEA" w:rsidP="00602367">
      <w:pPr>
        <w:numPr>
          <w:ilvl w:val="0"/>
          <w:numId w:val="46"/>
        </w:numPr>
        <w:spacing w:line="276" w:lineRule="auto"/>
        <w:contextualSpacing/>
        <w:jc w:val="both"/>
        <w:rPr>
          <w:rFonts w:ascii="Arial Narrow" w:hAnsi="Arial Narrow"/>
          <w:szCs w:val="24"/>
          <w:lang w:val="fr-CM"/>
        </w:rPr>
      </w:pPr>
      <w:r w:rsidRPr="00421AEA">
        <w:rPr>
          <w:rFonts w:ascii="Arial Narrow" w:hAnsi="Arial Narrow"/>
          <w:szCs w:val="24"/>
          <w:lang w:val="fr-CM"/>
        </w:rPr>
        <w:t>source de financement ;</w:t>
      </w:r>
    </w:p>
    <w:p w14:paraId="11D83D3E" w14:textId="77777777" w:rsidR="00421AEA" w:rsidRPr="00421AEA" w:rsidRDefault="00421AEA" w:rsidP="00602367">
      <w:pPr>
        <w:numPr>
          <w:ilvl w:val="0"/>
          <w:numId w:val="46"/>
        </w:numPr>
        <w:spacing w:line="276" w:lineRule="auto"/>
        <w:contextualSpacing/>
        <w:jc w:val="both"/>
        <w:rPr>
          <w:rFonts w:ascii="Arial Narrow" w:hAnsi="Arial Narrow"/>
          <w:szCs w:val="24"/>
          <w:lang w:val="fr-CM"/>
        </w:rPr>
      </w:pPr>
      <w:r w:rsidRPr="00421AEA">
        <w:rPr>
          <w:rFonts w:ascii="Arial Narrow" w:hAnsi="Arial Narrow"/>
          <w:szCs w:val="24"/>
          <w:lang w:val="fr-CM"/>
        </w:rPr>
        <w:t>références de l’Entreprise ;</w:t>
      </w:r>
    </w:p>
    <w:p w14:paraId="2FB21E02" w14:textId="77777777" w:rsidR="00421AEA" w:rsidRPr="00421AEA" w:rsidRDefault="00421AEA" w:rsidP="00602367">
      <w:pPr>
        <w:numPr>
          <w:ilvl w:val="0"/>
          <w:numId w:val="46"/>
        </w:numPr>
        <w:spacing w:line="276" w:lineRule="auto"/>
        <w:contextualSpacing/>
        <w:jc w:val="both"/>
        <w:rPr>
          <w:rFonts w:ascii="Arial Narrow" w:hAnsi="Arial Narrow"/>
          <w:szCs w:val="24"/>
          <w:lang w:val="fr-CM"/>
        </w:rPr>
      </w:pPr>
      <w:r w:rsidRPr="00421AEA">
        <w:rPr>
          <w:rFonts w:ascii="Arial Narrow" w:hAnsi="Arial Narrow"/>
          <w:szCs w:val="24"/>
          <w:lang w:val="fr-CM"/>
        </w:rPr>
        <w:t>durée des travaux, la date d’ouverture et de fin de chantier</w:t>
      </w:r>
    </w:p>
    <w:p w14:paraId="5F360C3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Aucun autre panneau ne sera autorisé sur les lieux, sauf accord écrit exception faite des panneaux réglementaires, ceux interdisant l’accès au chantier et ceux concernant la sécurité.</w:t>
      </w:r>
    </w:p>
    <w:p w14:paraId="377E88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procédera à l’enlèvement en fin de chantier de tous les matériels, les matériaux en excédent et la remise en état des lieux qui ont été occupés, ainsi qu’au démontage ou suppression de toutes les installations fixes</w:t>
      </w:r>
    </w:p>
    <w:p w14:paraId="0C5A6646" w14:textId="77777777" w:rsidR="00421AEA" w:rsidRPr="00421AEA" w:rsidRDefault="00421AEA" w:rsidP="00421AEA">
      <w:pPr>
        <w:spacing w:line="276" w:lineRule="auto"/>
        <w:jc w:val="both"/>
        <w:rPr>
          <w:rFonts w:ascii="Arial Narrow" w:hAnsi="Arial Narrow"/>
          <w:szCs w:val="24"/>
          <w:lang w:val="fr-CM"/>
        </w:rPr>
      </w:pPr>
    </w:p>
    <w:p w14:paraId="0312316C"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III.2 - DESCRIPTION DES TRAVAUX DE FORAGE</w:t>
      </w:r>
    </w:p>
    <w:p w14:paraId="6BFEB3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présent devis descriptif des travaux complète le devis quantitatif et estimatif et les plans, et vice versa. </w:t>
      </w:r>
    </w:p>
    <w:p w14:paraId="252EC4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travaux de forage seront exécutés selon les règles de l’art et comprendront :</w:t>
      </w:r>
    </w:p>
    <w:p w14:paraId="0E3D68A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l’implantation de l’ouvrage ;</w:t>
      </w:r>
    </w:p>
    <w:p w14:paraId="64E40BF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mobilisation et l’installation de chantier ;</w:t>
      </w:r>
    </w:p>
    <w:p w14:paraId="1BAC83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le fonçage ; </w:t>
      </w:r>
    </w:p>
    <w:p w14:paraId="442CBF5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l’équipement du forage ;</w:t>
      </w:r>
    </w:p>
    <w:p w14:paraId="03B59E9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le développement et l’essai de pompage ; </w:t>
      </w:r>
    </w:p>
    <w:p w14:paraId="6990BC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l’exécution de la superstructure ;</w:t>
      </w:r>
    </w:p>
    <w:p w14:paraId="70AF75C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désinfestation du forage, la pose de pompe et la formation d’agents d’entretien. </w:t>
      </w:r>
    </w:p>
    <w:p w14:paraId="16471A48" w14:textId="77777777" w:rsidR="00421AEA" w:rsidRPr="00421AEA" w:rsidRDefault="00421AEA" w:rsidP="00421AEA">
      <w:pPr>
        <w:spacing w:line="276" w:lineRule="auto"/>
        <w:jc w:val="both"/>
        <w:rPr>
          <w:rFonts w:ascii="Arial Narrow" w:hAnsi="Arial Narrow"/>
          <w:szCs w:val="24"/>
          <w:lang w:val="fr-CM"/>
        </w:rPr>
      </w:pPr>
    </w:p>
    <w:p w14:paraId="40C809B5"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III.2.1 - IMPLANTATION DES OUVRAGES</w:t>
      </w:r>
    </w:p>
    <w:p w14:paraId="55293E84"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Forage </w:t>
      </w:r>
      <w:r w:rsidRPr="00421AEA">
        <w:rPr>
          <w:rFonts w:ascii="Arial Narrow" w:hAnsi="Arial Narrow"/>
          <w:b/>
          <w:szCs w:val="24"/>
          <w:lang w:val="fr-CM"/>
        </w:rPr>
        <w:tab/>
      </w:r>
    </w:p>
    <w:p w14:paraId="2A503F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638E80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résultats des prospections géophysiques et le choix conséquent du site d’implantation de l’ouvrage seront soumis à l’approbation de l’Ingénieur chargé du contrôle, avant l’exécution des ouvrages. </w:t>
      </w:r>
    </w:p>
    <w:p w14:paraId="6CDDE45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Toutefois, le maître d’ouvrage ne sera pas tenu responsable des échecs d’implantation qui pourrait survenir.</w:t>
      </w:r>
    </w:p>
    <w:p w14:paraId="178EB96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études géophysiques seront menées suivant les prescriptions du chapitre III.1 précédent. </w:t>
      </w:r>
    </w:p>
    <w:p w14:paraId="596C44F7" w14:textId="77777777" w:rsidR="00421AEA" w:rsidRPr="00421AEA" w:rsidRDefault="00421AEA" w:rsidP="00421AEA">
      <w:pPr>
        <w:spacing w:line="276" w:lineRule="auto"/>
        <w:jc w:val="both"/>
        <w:rPr>
          <w:rFonts w:ascii="Arial Narrow" w:hAnsi="Arial Narrow"/>
          <w:szCs w:val="24"/>
          <w:lang w:val="fr-CM"/>
        </w:rPr>
      </w:pPr>
    </w:p>
    <w:p w14:paraId="299EA4A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Ouvrages de génie civil :</w:t>
      </w:r>
    </w:p>
    <w:p w14:paraId="46205E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Elle consiste en la matérialisation des niveaux, alignements et dimensions des ouvrages sur un support en bois (chaise en lattes 4x8) exécutés selon les indications du plan d’implantation et du plan de masse. </w:t>
      </w:r>
    </w:p>
    <w:p w14:paraId="62DF1CA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chaises seront surélevées d’au moins 1.00 mètre du niveau du sol et comprendront :</w:t>
      </w:r>
    </w:p>
    <w:p w14:paraId="245A072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traits d’axes</w:t>
      </w:r>
    </w:p>
    <w:p w14:paraId="2CD16B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bordures des fouilles</w:t>
      </w:r>
    </w:p>
    <w:p w14:paraId="792896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bordures des agglomérées</w:t>
      </w:r>
    </w:p>
    <w:p w14:paraId="251B46E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L’implantation des ouvrages sera effectuée par l’entreprise et approuvé par le maître d’œuvre, l’ingénieur du marché et le chef service du marché.</w:t>
      </w:r>
    </w:p>
    <w:p w14:paraId="227B6BC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L’Entrepreneur est responsable de l’implantation des ouvrages et il est également responsable des niveaux, alignements et dimensions des ouvrages exécutés selon les indications du plan d’implantation et du plan de masse. </w:t>
      </w:r>
    </w:p>
    <w:p w14:paraId="73E267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En cas d’erreur d’implantation ou de nivellement, l’Entrepreneur sera tenu d’exécuter à ses frais et quelle que soit leur importance tous les travaux nécessaires au rétablissement des ouvrages dans leur position prévue. </w:t>
      </w:r>
    </w:p>
    <w:p w14:paraId="4FB0C63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4BB03E5C" w14:textId="77777777" w:rsidR="00421AEA" w:rsidRPr="00421AEA" w:rsidRDefault="00421AEA" w:rsidP="00421AEA">
      <w:pPr>
        <w:spacing w:line="276" w:lineRule="auto"/>
        <w:jc w:val="both"/>
        <w:rPr>
          <w:rFonts w:ascii="Arial Narrow" w:hAnsi="Arial Narrow"/>
          <w:b/>
          <w:szCs w:val="24"/>
          <w:lang w:val="fr-CM"/>
        </w:rPr>
      </w:pPr>
    </w:p>
    <w:p w14:paraId="4355333A"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Bornes et repères</w:t>
      </w:r>
    </w:p>
    <w:p w14:paraId="369B0F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75BA6CEF"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Les côtes seront rattachées à une borne dont la conservation devra être assurée pendant tout le chantier.</w:t>
      </w:r>
    </w:p>
    <w:p w14:paraId="0BF20CE1" w14:textId="77777777" w:rsidR="00421AEA" w:rsidRPr="00421AEA" w:rsidRDefault="00421AEA" w:rsidP="00421AEA">
      <w:pPr>
        <w:spacing w:line="276" w:lineRule="auto"/>
        <w:jc w:val="both"/>
        <w:rPr>
          <w:rFonts w:ascii="Arial Narrow" w:hAnsi="Arial Narrow"/>
          <w:szCs w:val="24"/>
          <w:lang w:val="fr-BE"/>
        </w:rPr>
      </w:pPr>
    </w:p>
    <w:p w14:paraId="5FE4D78C"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III.2.2 - LE FONCAGE </w:t>
      </w:r>
    </w:p>
    <w:p w14:paraId="692DFE7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421AEA">
          <w:rPr>
            <w:rFonts w:ascii="Arial Narrow" w:hAnsi="Arial Narrow"/>
            <w:szCs w:val="24"/>
            <w:lang w:val="fr-CM"/>
          </w:rPr>
          <w:t>2 millimètres</w:t>
        </w:r>
      </w:smartTag>
    </w:p>
    <w:p w14:paraId="2487BE3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sera procédé au fur et à mesure du fonçage, aux prélèvements des échantillons de sol traversé (</w:t>
      </w:r>
      <w:proofErr w:type="spellStart"/>
      <w:r w:rsidRPr="00421AEA">
        <w:rPr>
          <w:rFonts w:ascii="Arial Narrow" w:hAnsi="Arial Narrow"/>
          <w:szCs w:val="24"/>
          <w:lang w:val="fr-CM"/>
        </w:rPr>
        <w:t>cuttings</w:t>
      </w:r>
      <w:proofErr w:type="spellEnd"/>
      <w:r w:rsidRPr="00421AEA">
        <w:rPr>
          <w:rFonts w:ascii="Arial Narrow" w:hAnsi="Arial Narrow"/>
          <w:szCs w:val="24"/>
          <w:lang w:val="fr-CM"/>
        </w:rPr>
        <w:t xml:space="preserve">) à tous les changements de terrain et au moins à tous les mètres, et dont l’analyse granulométrique sera soumise à l’appréciation de l’Ingénieur de contrôle. Les </w:t>
      </w:r>
      <w:proofErr w:type="spellStart"/>
      <w:r w:rsidRPr="00421AEA">
        <w:rPr>
          <w:rFonts w:ascii="Arial Narrow" w:hAnsi="Arial Narrow"/>
          <w:szCs w:val="24"/>
          <w:lang w:val="fr-CM"/>
        </w:rPr>
        <w:t>cuttings</w:t>
      </w:r>
      <w:proofErr w:type="spellEnd"/>
      <w:r w:rsidRPr="00421AEA">
        <w:rPr>
          <w:rFonts w:ascii="Arial Narrow" w:hAnsi="Arial Narrow"/>
          <w:szCs w:val="24"/>
          <w:lang w:val="fr-CM"/>
        </w:rPr>
        <w:t xml:space="preserve"> auront un volume de l’ordre de six décilitres au moins</w:t>
      </w:r>
    </w:p>
    <w:p w14:paraId="069963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L’arrêt du fonçage sera ordonné par l’Ingénieur de contrôle au vu des analyses granulométriques présentées par le constructeur.</w:t>
      </w:r>
    </w:p>
    <w:p w14:paraId="45997A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percée de la nappe aquifère se fera sur une hauteur minimale de quinze (15) mètres.</w:t>
      </w:r>
    </w:p>
    <w:p w14:paraId="2BEBC08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Dans tous les cas et quelle que soit la méthode utilisée pour le fonçage, des dispositions seront prises pour éviter les éboulements lors des descentes et des remontées. </w:t>
      </w:r>
    </w:p>
    <w:p w14:paraId="0E45CE4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De même, il sera procédé, avant l’équipement du forage, au contrôle de la rectitude et la verticalité du trou foré. L’inclinaison du trou ne dépassera par vingt-cinq (25) pour cent et les ‘’coudes de trou’’ seront absolument évités. </w:t>
      </w:r>
    </w:p>
    <w:p w14:paraId="2707BF28" w14:textId="77777777" w:rsidR="00421AEA" w:rsidRPr="00421AEA" w:rsidRDefault="00421AEA" w:rsidP="00421AEA">
      <w:pPr>
        <w:spacing w:line="276" w:lineRule="auto"/>
        <w:jc w:val="both"/>
        <w:rPr>
          <w:rFonts w:ascii="Arial Narrow" w:hAnsi="Arial Narrow"/>
          <w:szCs w:val="24"/>
          <w:lang w:val="fr-CM"/>
        </w:rPr>
      </w:pPr>
    </w:p>
    <w:p w14:paraId="6F3D25F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NB : La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au rotary se fera en terrain tendre avec du Ø 9‘’7/8 ou 12’’1/4 et la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au marteau fond de trou Ø6’’1/2 se fera en terrain dur.</w:t>
      </w:r>
    </w:p>
    <w:p w14:paraId="17E5622C" w14:textId="77777777" w:rsid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les altérites (arènes) au rotary Ø9’’5/8 ou 12’’1/4 à l’air jusqu’au socle avec pose des tubes provisoires (casing) en acier Ø175/195 et puis continuera au marteau fond de trou Ø6’’ 1/2 dans le socle.</w:t>
      </w:r>
    </w:p>
    <w:p w14:paraId="66F9C430" w14:textId="77777777" w:rsidR="00D77C94" w:rsidRPr="00421AEA" w:rsidRDefault="00D77C94" w:rsidP="00421AEA">
      <w:pPr>
        <w:spacing w:line="276" w:lineRule="auto"/>
        <w:jc w:val="both"/>
        <w:rPr>
          <w:rFonts w:ascii="Arial Narrow" w:hAnsi="Arial Narrow"/>
          <w:szCs w:val="24"/>
          <w:lang w:val="fr-CM"/>
        </w:rPr>
      </w:pPr>
    </w:p>
    <w:p w14:paraId="55F400BC" w14:textId="77777777" w:rsidR="00421AEA" w:rsidRPr="00421AEA" w:rsidRDefault="00421AEA" w:rsidP="00421AEA">
      <w:pPr>
        <w:spacing w:line="276" w:lineRule="auto"/>
        <w:jc w:val="both"/>
        <w:rPr>
          <w:rFonts w:ascii="Arial Narrow" w:hAnsi="Arial Narrow"/>
          <w:szCs w:val="24"/>
          <w:lang w:val="fr-CM"/>
        </w:rPr>
      </w:pPr>
    </w:p>
    <w:p w14:paraId="0CCD027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III.2.3 - L’EQUIPEMENT DU FORAGE </w:t>
      </w:r>
    </w:p>
    <w:p w14:paraId="2FE464B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Après la phase de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par une méthode convenable, il sera procédé à la mise en place de l’équipement (tubages et crépines) et à la pose du massif filtrant, du bouchon d’argile, du bouchon de tout venant et de la cimentation.</w:t>
      </w:r>
    </w:p>
    <w:p w14:paraId="67F8F0B6" w14:textId="77777777" w:rsidR="00421AEA" w:rsidRPr="00421AEA" w:rsidRDefault="00421AEA" w:rsidP="00421AEA">
      <w:pPr>
        <w:spacing w:line="276" w:lineRule="auto"/>
        <w:jc w:val="both"/>
        <w:rPr>
          <w:rFonts w:ascii="Arial Narrow" w:hAnsi="Arial Narrow"/>
          <w:szCs w:val="24"/>
          <w:lang w:val="fr-CM"/>
        </w:rPr>
      </w:pPr>
    </w:p>
    <w:p w14:paraId="5437585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Mise en place de la colonne de captage</w:t>
      </w:r>
    </w:p>
    <w:p w14:paraId="6A452D3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colonne de captage comprendra de bas en haut :</w:t>
      </w:r>
    </w:p>
    <w:p w14:paraId="7AE388FD" w14:textId="77777777" w:rsidR="00421AEA" w:rsidRPr="00421AEA" w:rsidRDefault="00421AEA" w:rsidP="00602367">
      <w:pPr>
        <w:numPr>
          <w:ilvl w:val="0"/>
          <w:numId w:val="47"/>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 tube plein en PVC avec fond servant de piège à sable ; </w:t>
      </w:r>
    </w:p>
    <w:p w14:paraId="060B4A19" w14:textId="77777777" w:rsidR="00421AEA" w:rsidRPr="00421AEA" w:rsidRDefault="00421AEA" w:rsidP="00602367">
      <w:pPr>
        <w:numPr>
          <w:ilvl w:val="0"/>
          <w:numId w:val="47"/>
        </w:numPr>
        <w:spacing w:line="276" w:lineRule="auto"/>
        <w:contextualSpacing/>
        <w:jc w:val="both"/>
        <w:rPr>
          <w:rFonts w:ascii="Arial Narrow" w:hAnsi="Arial Narrow"/>
          <w:szCs w:val="24"/>
          <w:lang w:val="fr-CM"/>
        </w:rPr>
      </w:pPr>
      <w:r w:rsidRPr="00421AEA">
        <w:rPr>
          <w:rFonts w:ascii="Arial Narrow" w:hAnsi="Arial Narrow"/>
          <w:szCs w:val="24"/>
          <w:lang w:val="fr-CM"/>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7A26620B" w14:textId="77777777" w:rsidR="00421AEA" w:rsidRPr="00421AEA" w:rsidRDefault="00421AEA" w:rsidP="00602367">
      <w:pPr>
        <w:numPr>
          <w:ilvl w:val="0"/>
          <w:numId w:val="47"/>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des tubes d’exhaure en PVC pleins de diamètre 125 mm minimum et de pression 10 bars ; </w:t>
      </w:r>
    </w:p>
    <w:p w14:paraId="2D8C2C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tous les cas, la colonne de captage sera positionnée au centre du trou foré, à l’aide de centreurs en aciers ou en bois.</w:t>
      </w:r>
    </w:p>
    <w:p w14:paraId="758DF89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Mise en place du massif filtrant</w:t>
      </w:r>
    </w:p>
    <w:p w14:paraId="6287BEA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massif filtrant sera du gravier roulé de calibre 1-3mm et devra couronner les crépines dans l’espace annulaire. Il sera introduit à sec ou sous circulation d’eau. </w:t>
      </w:r>
    </w:p>
    <w:p w14:paraId="0CA922C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tous les cas et pendant la phase de gravillonnage, il sera procédé de façon très attentive au contrôle du volume du gravier mis en place afin de prévenir les ‘’ponts’’ pouvant provoquer par la suite des venues de sables.</w:t>
      </w:r>
    </w:p>
    <w:p w14:paraId="4FA8ACB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En cas d’apparition de ‘’ponts’’, ceux-ci seront détruits avant la continuation des travaux.</w:t>
      </w:r>
    </w:p>
    <w:p w14:paraId="14F6188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Mise en place des bouchons d’argile et de tout venant</w:t>
      </w:r>
    </w:p>
    <w:p w14:paraId="4017FA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Après la pose du massif filtrant, il sera immédiatement mis en place dans l’espace annulaire, un bouchon d’agrile de cinq (5) mètres de hauteur, suivi d’un bouchon de tout venant de l’ordre de trente-cinq (35) mètres de hauteur.</w:t>
      </w:r>
    </w:p>
    <w:p w14:paraId="72F25D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Des dispositions seront prises pour assurer la stabilité des bouchons. </w:t>
      </w:r>
    </w:p>
    <w:p w14:paraId="56E72BBB"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La cimentation en tête du forage</w:t>
      </w:r>
    </w:p>
    <w:p w14:paraId="7D8597A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091798AB" w14:textId="77777777" w:rsidR="00421AEA" w:rsidRPr="00421AEA" w:rsidRDefault="00421AEA" w:rsidP="00421AEA">
      <w:pPr>
        <w:spacing w:line="276" w:lineRule="auto"/>
        <w:jc w:val="both"/>
        <w:rPr>
          <w:rFonts w:ascii="Arial Narrow" w:hAnsi="Arial Narrow"/>
          <w:szCs w:val="24"/>
          <w:lang w:val="fr-CM"/>
        </w:rPr>
      </w:pPr>
    </w:p>
    <w:p w14:paraId="6948982F" w14:textId="77777777" w:rsidR="00421AEA" w:rsidRPr="00421AEA" w:rsidRDefault="00421AEA" w:rsidP="00421AEA">
      <w:pPr>
        <w:spacing w:after="160" w:line="259" w:lineRule="auto"/>
        <w:rPr>
          <w:rFonts w:ascii="Arial Narrow" w:hAnsi="Arial Narrow"/>
          <w:b/>
          <w:szCs w:val="24"/>
          <w:lang w:val="fr-CM"/>
        </w:rPr>
      </w:pPr>
      <w:r w:rsidRPr="00421AEA">
        <w:rPr>
          <w:rFonts w:ascii="Arial Narrow" w:hAnsi="Arial Narrow"/>
          <w:b/>
          <w:szCs w:val="24"/>
          <w:lang w:val="fr-CM"/>
        </w:rPr>
        <w:br w:type="page"/>
      </w:r>
    </w:p>
    <w:p w14:paraId="2103288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 xml:space="preserve">III.2.4 - LE DEVELOPPEMENT ET L’ESSAI DE DEBIT ET DE POMPAGE </w:t>
      </w:r>
    </w:p>
    <w:p w14:paraId="11369AA3"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Le développement du forage</w:t>
      </w:r>
    </w:p>
    <w:p w14:paraId="76D71F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35E62B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L’eau obtenu à la fin du développement devra être claire, exemple de particules fines ; le dépôt au fond d’une bouteille d’un litre centrifugée et décantée sera inférieur à un (01) millimètre. </w:t>
      </w:r>
    </w:p>
    <w:p w14:paraId="5A2376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Il est recommandé l’emploi de plusieurs procédés de développement (sur pompage, pistonnage, pneumatique, etc…) pour obtenir un meilleur résultat. </w:t>
      </w:r>
    </w:p>
    <w:p w14:paraId="1D72F40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développement se fera à l’air lift double tube, par l’atelier de forage ou par une unité indépendante. Le débit obtenu de développement ne devra pas être inférieur de plus de 10% au débit obtenu en fin de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421AEA">
          <w:rPr>
            <w:rFonts w:ascii="Arial Narrow" w:hAnsi="Arial Narrow"/>
            <w:szCs w:val="24"/>
            <w:lang w:val="fr-CM"/>
          </w:rPr>
          <w:t>10 litres</w:t>
        </w:r>
      </w:smartTag>
      <w:r w:rsidRPr="00421AEA">
        <w:rPr>
          <w:rFonts w:ascii="Arial Narrow" w:hAnsi="Arial Narrow"/>
          <w:szCs w:val="24"/>
          <w:lang w:val="fr-CM"/>
        </w:rPr>
        <w:t xml:space="preserve"> et dont le diamètre ne devra pas excéder </w:t>
      </w:r>
      <w:smartTag w:uri="urn:schemas-microsoft-com:office:smarttags" w:element="metricconverter">
        <w:smartTagPr>
          <w:attr w:name="ProductID" w:val="1 cm"/>
        </w:smartTagPr>
        <w:r w:rsidRPr="00421AEA">
          <w:rPr>
            <w:rFonts w:ascii="Arial Narrow" w:hAnsi="Arial Narrow"/>
            <w:szCs w:val="24"/>
            <w:lang w:val="fr-CM"/>
          </w:rPr>
          <w:t>1 cm</w:t>
        </w:r>
      </w:smartTag>
      <w:r w:rsidRPr="00421AEA">
        <w:rPr>
          <w:rFonts w:ascii="Arial Narrow" w:hAnsi="Arial Narrow"/>
          <w:szCs w:val="24"/>
          <w:lang w:val="fr-CM"/>
        </w:rPr>
        <w:t xml:space="preserve"> en fin de développement. La durée moyenne du développement sera de 4 heures à 8 heures pour les forages.</w:t>
      </w:r>
    </w:p>
    <w:p w14:paraId="5E07BCE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69E7C5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le cas d’un développement par une unité indépendante, le retour de l’atelier de forage, pour reprise partielle ou totale de l’ouvrage, reste à la charge de l’Entrepreneur, au même titre que les opérations de reprise.</w:t>
      </w:r>
    </w:p>
    <w:p w14:paraId="7B9F5D9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débit sera mesuré toutes les 15 minutes. Le niveau d’eau et la profondeur de l’ouvrage seront mesurés avant et après développement.</w:t>
      </w:r>
    </w:p>
    <w:p w14:paraId="2BD7738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précision exigée pour toutes les mesures (y compris lors des essais de pompage) sera de :</w:t>
      </w:r>
    </w:p>
    <w:p w14:paraId="0377E913" w14:textId="77777777" w:rsidR="00421AEA" w:rsidRPr="00421AEA" w:rsidRDefault="00421AEA" w:rsidP="00602367">
      <w:pPr>
        <w:numPr>
          <w:ilvl w:val="0"/>
          <w:numId w:val="31"/>
        </w:numPr>
        <w:spacing w:line="276" w:lineRule="auto"/>
        <w:contextualSpacing/>
        <w:jc w:val="both"/>
        <w:rPr>
          <w:rFonts w:ascii="Arial Narrow" w:hAnsi="Arial Narrow"/>
          <w:szCs w:val="24"/>
          <w:lang w:val="fr-CM"/>
        </w:rPr>
      </w:pPr>
      <w:r w:rsidRPr="00421AEA">
        <w:rPr>
          <w:rFonts w:ascii="Arial Narrow" w:hAnsi="Arial Narrow"/>
          <w:szCs w:val="24"/>
          <w:lang w:val="fr-CM"/>
        </w:rPr>
        <w:t>1% pour les débits,</w:t>
      </w:r>
    </w:p>
    <w:p w14:paraId="2A352804" w14:textId="77777777" w:rsidR="00421AEA" w:rsidRPr="00421AEA" w:rsidRDefault="00421AEA" w:rsidP="00602367">
      <w:pPr>
        <w:numPr>
          <w:ilvl w:val="0"/>
          <w:numId w:val="31"/>
        </w:numPr>
        <w:spacing w:line="276" w:lineRule="auto"/>
        <w:contextualSpacing/>
        <w:jc w:val="both"/>
        <w:rPr>
          <w:rFonts w:ascii="Arial Narrow" w:hAnsi="Arial Narrow"/>
          <w:szCs w:val="24"/>
          <w:lang w:val="fr-CM"/>
        </w:rPr>
      </w:pPr>
      <w:smartTag w:uri="urn:schemas-microsoft-com:office:smarttags" w:element="metricconverter">
        <w:smartTagPr>
          <w:attr w:name="ProductID" w:val="1 cm"/>
        </w:smartTagPr>
        <w:r w:rsidRPr="00421AEA">
          <w:rPr>
            <w:rFonts w:ascii="Arial Narrow" w:hAnsi="Arial Narrow"/>
            <w:szCs w:val="24"/>
            <w:lang w:val="fr-CM"/>
          </w:rPr>
          <w:t>1 cm</w:t>
        </w:r>
      </w:smartTag>
      <w:r w:rsidRPr="00421AEA">
        <w:rPr>
          <w:rFonts w:ascii="Arial Narrow" w:hAnsi="Arial Narrow"/>
          <w:szCs w:val="24"/>
          <w:lang w:val="fr-CM"/>
        </w:rPr>
        <w:t xml:space="preserve"> pour les niveaux d’eau,</w:t>
      </w:r>
    </w:p>
    <w:p w14:paraId="544CD813" w14:textId="77777777" w:rsidR="00421AEA" w:rsidRPr="00421AEA" w:rsidRDefault="00421AEA" w:rsidP="00602367">
      <w:pPr>
        <w:numPr>
          <w:ilvl w:val="0"/>
          <w:numId w:val="31"/>
        </w:numPr>
        <w:spacing w:line="276" w:lineRule="auto"/>
        <w:contextualSpacing/>
        <w:jc w:val="both"/>
        <w:rPr>
          <w:rFonts w:ascii="Arial Narrow" w:hAnsi="Arial Narrow"/>
          <w:szCs w:val="24"/>
          <w:lang w:val="fr-CM"/>
        </w:rPr>
      </w:pPr>
      <w:smartTag w:uri="urn:schemas-microsoft-com:office:smarttags" w:element="metricconverter">
        <w:smartTagPr>
          <w:attr w:name="ProductID" w:val="5 cm"/>
        </w:smartTagPr>
        <w:r w:rsidRPr="00421AEA">
          <w:rPr>
            <w:rFonts w:ascii="Arial Narrow" w:hAnsi="Arial Narrow"/>
            <w:szCs w:val="24"/>
            <w:lang w:val="fr-CM"/>
          </w:rPr>
          <w:t>5 cm</w:t>
        </w:r>
      </w:smartTag>
      <w:r w:rsidRPr="00421AEA">
        <w:rPr>
          <w:rFonts w:ascii="Arial Narrow" w:hAnsi="Arial Narrow"/>
          <w:szCs w:val="24"/>
          <w:lang w:val="fr-CM"/>
        </w:rPr>
        <w:t xml:space="preserve"> pour les mesures de profondeur.</w:t>
      </w:r>
    </w:p>
    <w:p w14:paraId="230A3AB4" w14:textId="77777777" w:rsidR="00421AEA" w:rsidRPr="00421AEA" w:rsidRDefault="00421AEA" w:rsidP="00421AEA">
      <w:pPr>
        <w:spacing w:line="276" w:lineRule="auto"/>
        <w:jc w:val="both"/>
        <w:rPr>
          <w:rFonts w:ascii="Arial Narrow" w:hAnsi="Arial Narrow"/>
          <w:szCs w:val="24"/>
          <w:lang w:val="fr-CM"/>
        </w:rPr>
      </w:pPr>
    </w:p>
    <w:p w14:paraId="5A7AD126"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Les essais de débit </w:t>
      </w:r>
    </w:p>
    <w:p w14:paraId="34B67CC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Des essais de débit doivent être faits systématiquement avant la mise en exploitation des forages.</w:t>
      </w:r>
    </w:p>
    <w:p w14:paraId="57DD3C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dispositifs de mesures devront comprendre :</w:t>
      </w:r>
    </w:p>
    <w:p w14:paraId="5D66D7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 Un équipement de pompage (pompe électrique immergée, groupe électrogène, etc…)</w:t>
      </w:r>
    </w:p>
    <w:p w14:paraId="4D62B9F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(ii) Des appareils de mesure des débits</w:t>
      </w:r>
    </w:p>
    <w:p w14:paraId="5F8575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(iii) Et des appareils de mesure des niveaux d’eau.</w:t>
      </w:r>
    </w:p>
    <w:p w14:paraId="1E01319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essais seront effectués par paliers successifs de pompage à débit constant, le niveau de stabilisation étant atteint à chaque palier. Les débits seront croissants d’un palier à l’autre. </w:t>
      </w:r>
    </w:p>
    <w:p w14:paraId="2ED928D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Après un temps de repos, on effectuera un nouveau pompage de longue durée au débit constant plus élevé autorisé par les capacités du forage, après quoi la remontée sera observée jusqu’à la récupération du niveau initial.</w:t>
      </w:r>
    </w:p>
    <w:p w14:paraId="5C0124B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Tous les essais seront effectués en présence de l’ingénieur de contrôle qui en assurera la supervision. </w:t>
      </w:r>
    </w:p>
    <w:p w14:paraId="32EA3B1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 xml:space="preserve">Les résultats des essais seront interprétés par le constructeur qui en déterminera les caractéristiques hydrauliques du forage à travers : </w:t>
      </w:r>
    </w:p>
    <w:p w14:paraId="5EE9236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 Le traçage de la courbe caractéristique</w:t>
      </w:r>
    </w:p>
    <w:p w14:paraId="30FF84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(ii) La détermination du rendement du forage </w:t>
      </w:r>
    </w:p>
    <w:p w14:paraId="55986A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(iii) Et l’évaluation de la transmissive de la nappe.</w:t>
      </w:r>
    </w:p>
    <w:p w14:paraId="534038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NB : Le forage sera considéré productif si son débit calculé est au moins égal à 2.30 mètres cube par heure. Dans le cas contraire, le forage sera considéré non productif et repris à la charge du constructeur.</w:t>
      </w:r>
    </w:p>
    <w:p w14:paraId="61CECE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55E579D8" w14:textId="77777777" w:rsidR="00421AEA" w:rsidRPr="00421AEA" w:rsidRDefault="00421AEA" w:rsidP="00421AEA">
      <w:pPr>
        <w:spacing w:line="276" w:lineRule="auto"/>
        <w:jc w:val="both"/>
        <w:rPr>
          <w:rFonts w:ascii="Arial Narrow" w:hAnsi="Arial Narrow"/>
          <w:szCs w:val="24"/>
          <w:lang w:val="fr-CM"/>
        </w:rPr>
      </w:pPr>
    </w:p>
    <w:p w14:paraId="5F803732"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Analyse d’eau</w:t>
      </w:r>
    </w:p>
    <w:p w14:paraId="54D2704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282B0C7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Désinfection et pose de la pompe</w:t>
      </w:r>
    </w:p>
    <w:p w14:paraId="168A30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4E8321E7" w14:textId="77777777" w:rsidR="00421AEA" w:rsidRPr="00421AEA" w:rsidRDefault="00421AEA" w:rsidP="00421AEA">
      <w:pPr>
        <w:spacing w:line="276" w:lineRule="auto"/>
        <w:jc w:val="both"/>
        <w:rPr>
          <w:rFonts w:ascii="Arial Narrow" w:hAnsi="Arial Narrow"/>
          <w:b/>
          <w:szCs w:val="24"/>
          <w:lang w:val="fr-CM"/>
        </w:rPr>
      </w:pPr>
    </w:p>
    <w:p w14:paraId="17B86ACB"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III.3 - EXECUTION DE LA TETE DU FORAGE  </w:t>
      </w:r>
    </w:p>
    <w:p w14:paraId="18E5B95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structure est composée d’un couvercle en tôle de 40/10e doté d’un manchon de 32 </w:t>
      </w:r>
      <w:proofErr w:type="spellStart"/>
      <w:r w:rsidRPr="00421AEA">
        <w:rPr>
          <w:rFonts w:ascii="Arial Narrow" w:hAnsi="Arial Narrow"/>
          <w:szCs w:val="24"/>
          <w:lang w:val="fr-CM"/>
        </w:rPr>
        <w:t>mm.</w:t>
      </w:r>
      <w:proofErr w:type="spellEnd"/>
      <w:r w:rsidRPr="00421AEA">
        <w:rPr>
          <w:rFonts w:ascii="Arial Narrow" w:hAnsi="Arial Narrow"/>
          <w:szCs w:val="24"/>
          <w:lang w:val="fr-CM"/>
        </w:rPr>
        <w:t xml:space="preserve"> Ce couvercle repose sur un tube cylindrique en acier de 40/10e également. Le tout est encastré dans un massif de béton dosé à 350kg.</w:t>
      </w:r>
    </w:p>
    <w:p w14:paraId="40046F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L’ensemble est protégé par une cage faite en maçonnerie de parpaing de 15 recouvert par une plaque métallique équipé de paumelles et d’un cadenas </w:t>
      </w:r>
    </w:p>
    <w:p w14:paraId="053F686D" w14:textId="77777777" w:rsidR="00421AEA" w:rsidRPr="00421AEA" w:rsidRDefault="00421AEA" w:rsidP="00421AEA">
      <w:pPr>
        <w:spacing w:line="276" w:lineRule="auto"/>
        <w:jc w:val="both"/>
        <w:rPr>
          <w:rFonts w:ascii="Arial Narrow" w:hAnsi="Arial Narrow"/>
          <w:szCs w:val="24"/>
          <w:lang w:val="fr-CM"/>
        </w:rPr>
      </w:pPr>
    </w:p>
    <w:p w14:paraId="6C95CB0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III.4 - EXECUTION DES BORNES FONTAINE </w:t>
      </w:r>
    </w:p>
    <w:p w14:paraId="4999C2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structure est composée d’une aire de puisage, d’un muret central, d’un système d’assainissement.</w:t>
      </w:r>
    </w:p>
    <w:p w14:paraId="2AB63ABA"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Le trottoir (dalle d’assainissement ou aire de puisage) </w:t>
      </w:r>
    </w:p>
    <w:p w14:paraId="2BF7A8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trottoir (dalle d’assainissement ou aire de puisage) en forme carré de 2,50m de </w:t>
      </w:r>
      <w:r w:rsidRPr="00421AEA">
        <w:rPr>
          <w:rFonts w:ascii="Arial Narrow" w:hAnsi="Arial Narrow"/>
          <w:szCs w:val="24"/>
        </w:rPr>
        <w:t>côtés</w:t>
      </w:r>
      <w:r w:rsidRPr="00421AEA">
        <w:rPr>
          <w:rFonts w:ascii="Arial Narrow" w:hAnsi="Arial Narrow"/>
          <w:szCs w:val="24"/>
          <w:lang w:val="fr-CM"/>
        </w:rPr>
        <w:t>,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5704E936" w14:textId="77777777" w:rsidR="00421AEA" w:rsidRPr="00421AEA" w:rsidRDefault="00421AEA" w:rsidP="00421AEA">
      <w:pPr>
        <w:spacing w:before="120" w:line="276" w:lineRule="auto"/>
        <w:jc w:val="both"/>
        <w:rPr>
          <w:rFonts w:ascii="Arial Narrow" w:hAnsi="Arial Narrow"/>
          <w:szCs w:val="24"/>
          <w:lang w:val="fr-CM"/>
        </w:rPr>
      </w:pPr>
      <w:r w:rsidRPr="00421AEA">
        <w:rPr>
          <w:rFonts w:ascii="Arial Narrow" w:hAnsi="Arial Narrow"/>
          <w:szCs w:val="24"/>
          <w:lang w:val="fr-CM"/>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72739C5F"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Le système d’assainissement</w:t>
      </w:r>
    </w:p>
    <w:p w14:paraId="5842ED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point d’eau sera doté d’un système d’assainissement comprenant un canal d’évacuation des eaux usées, dont la distance entre le trottoir (dalle d’assainissement) et le puits perdu (puits d’infiltration) est fixée à 5 mètres. </w:t>
      </w:r>
    </w:p>
    <w:p w14:paraId="1AAFBD2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canal d’évacuation des eaux usées sera en béton armés et à ciel ouvert avec une pente minimale de 5%.</w:t>
      </w:r>
    </w:p>
    <w:p w14:paraId="62F933C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puits perdu, enfoui dans le sol, sera constitué de buses préfabriquées et exécuté en deux étapes :</w:t>
      </w:r>
    </w:p>
    <w:p w14:paraId="0D441743" w14:textId="77777777" w:rsidR="00421AEA" w:rsidRPr="00421AEA" w:rsidRDefault="00421AEA" w:rsidP="00602367">
      <w:pPr>
        <w:numPr>
          <w:ilvl w:val="0"/>
          <w:numId w:val="48"/>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Une colonne d’infiltration de 1m de hauteur en buses perforées reposant sur un matelas de gravier de </w:t>
      </w:r>
      <w:smartTag w:uri="urn:schemas-microsoft-com:office:smarttags" w:element="metricconverter">
        <w:smartTagPr>
          <w:attr w:name="ProductID" w:val="20 cm"/>
        </w:smartTagPr>
        <w:r w:rsidRPr="00421AEA">
          <w:rPr>
            <w:rFonts w:ascii="Arial Narrow" w:hAnsi="Arial Narrow"/>
            <w:szCs w:val="24"/>
            <w:lang w:val="fr-CM"/>
          </w:rPr>
          <w:t>20 cm</w:t>
        </w:r>
      </w:smartTag>
      <w:r w:rsidRPr="00421AEA">
        <w:rPr>
          <w:rFonts w:ascii="Arial Narrow" w:hAnsi="Arial Narrow"/>
          <w:szCs w:val="24"/>
          <w:lang w:val="fr-CM"/>
        </w:rPr>
        <w:t xml:space="preserve"> d’épaisseur. </w:t>
      </w:r>
    </w:p>
    <w:p w14:paraId="083D2123" w14:textId="77777777" w:rsidR="00421AEA" w:rsidRPr="00421AEA" w:rsidRDefault="00421AEA" w:rsidP="00602367">
      <w:pPr>
        <w:numPr>
          <w:ilvl w:val="0"/>
          <w:numId w:val="48"/>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Une colonne de 50 cm en buses pleins ressortant du sol et muni d’un couvercle en béton armé de </w:t>
      </w:r>
      <w:smartTag w:uri="urn:schemas-microsoft-com:office:smarttags" w:element="metricconverter">
        <w:smartTagPr>
          <w:attr w:name="ProductID" w:val="10 cm"/>
        </w:smartTagPr>
        <w:r w:rsidRPr="00421AEA">
          <w:rPr>
            <w:rFonts w:ascii="Arial Narrow" w:hAnsi="Arial Narrow"/>
            <w:szCs w:val="24"/>
            <w:lang w:val="fr-CM"/>
          </w:rPr>
          <w:t>10 cm</w:t>
        </w:r>
      </w:smartTag>
      <w:r w:rsidRPr="00421AEA">
        <w:rPr>
          <w:rFonts w:ascii="Arial Narrow" w:hAnsi="Arial Narrow"/>
          <w:szCs w:val="24"/>
          <w:lang w:val="fr-CM"/>
        </w:rPr>
        <w:t xml:space="preserve"> d’épaisseur. </w:t>
      </w:r>
    </w:p>
    <w:p w14:paraId="2C2CED3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buses et le couvercle seront préfabriqués en béton armé dosé à 350kg/m³. Le couvercle circulaire du puits perdu sera composé de 2 éléments semi-circulaires.  </w:t>
      </w:r>
    </w:p>
    <w:p w14:paraId="52963FD6" w14:textId="77777777" w:rsidR="00421AEA" w:rsidRPr="00421AEA" w:rsidRDefault="00421AEA" w:rsidP="00421AEA">
      <w:pPr>
        <w:tabs>
          <w:tab w:val="left" w:pos="4125"/>
        </w:tabs>
        <w:spacing w:line="276" w:lineRule="auto"/>
        <w:jc w:val="both"/>
        <w:rPr>
          <w:rFonts w:ascii="Arial Narrow" w:hAnsi="Arial Narrow"/>
          <w:szCs w:val="24"/>
          <w:lang w:val="fr-CM"/>
        </w:rPr>
      </w:pPr>
      <w:r w:rsidRPr="00421AEA">
        <w:rPr>
          <w:rFonts w:ascii="Arial Narrow" w:hAnsi="Arial Narrow"/>
          <w:szCs w:val="24"/>
          <w:lang w:val="fr-CM"/>
        </w:rPr>
        <w:tab/>
      </w:r>
    </w:p>
    <w:p w14:paraId="691BC63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III.5 - EXECUTION DU CHATEAU ET SALLE DE COMMANDE</w:t>
      </w:r>
    </w:p>
    <w:p w14:paraId="698F0A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château d’eau est de type surélevé en béton armé de forme circulaire </w:t>
      </w:r>
      <w:r w:rsidRPr="00421AEA">
        <w:rPr>
          <w:rFonts w:ascii="Arial Narrow" w:hAnsi="Arial Narrow" w:cs="Arial"/>
          <w:szCs w:val="24"/>
          <w:lang w:val="fr-CM"/>
        </w:rPr>
        <w:t xml:space="preserve">de </w:t>
      </w:r>
      <w:r w:rsidRPr="00421AEA">
        <w:rPr>
          <w:rFonts w:ascii="Arial Narrow" w:hAnsi="Arial Narrow" w:cs="Calibri"/>
          <w:b/>
          <w:bCs/>
          <w:szCs w:val="24"/>
          <w:lang w:val="fr-CM"/>
        </w:rPr>
        <w:t>Diamètre Intérieur 2,40m et Hauteur 3,00m</w:t>
      </w:r>
      <w:r w:rsidRPr="00421AEA">
        <w:rPr>
          <w:rFonts w:ascii="Arial Narrow" w:hAnsi="Arial Narrow" w:cs="Arial"/>
          <w:szCs w:val="24"/>
          <w:lang w:val="fr-CM"/>
        </w:rPr>
        <w:t xml:space="preserve"> </w:t>
      </w:r>
      <w:r w:rsidRPr="00421AEA">
        <w:rPr>
          <w:rFonts w:ascii="Arial Narrow" w:eastAsia="Calibri" w:hAnsi="Arial Narrow"/>
          <w:szCs w:val="24"/>
          <w:lang w:val="fr-CM"/>
        </w:rPr>
        <w:t>avec aménagement d’un local technique (</w:t>
      </w:r>
      <w:r w:rsidRPr="00421AEA">
        <w:rPr>
          <w:rFonts w:ascii="Arial Narrow" w:hAnsi="Arial Narrow" w:cs="Arial"/>
          <w:szCs w:val="24"/>
          <w:lang w:val="fr-CM"/>
        </w:rPr>
        <w:t>salle de commande</w:t>
      </w:r>
      <w:r w:rsidRPr="00421AEA">
        <w:rPr>
          <w:rFonts w:ascii="Arial Narrow" w:eastAsia="Calibri" w:hAnsi="Arial Narrow"/>
          <w:szCs w:val="24"/>
          <w:lang w:val="fr-CM"/>
        </w:rPr>
        <w:t>) dans sa partie inférieure</w:t>
      </w:r>
      <w:r w:rsidRPr="00421AEA">
        <w:rPr>
          <w:rFonts w:ascii="Arial Narrow" w:hAnsi="Arial Narrow"/>
          <w:szCs w:val="24"/>
          <w:lang w:val="fr-CM"/>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2F8A6D1C"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N.B : les membrures des échelles seront en tubes ronds de section minimale 35cm</w:t>
      </w:r>
      <w:r w:rsidRPr="00421AEA">
        <w:rPr>
          <w:rFonts w:ascii="Arial Narrow" w:hAnsi="Arial Narrow"/>
          <w:b/>
          <w:szCs w:val="24"/>
          <w:vertAlign w:val="superscript"/>
          <w:lang w:val="fr-CM"/>
        </w:rPr>
        <w:t>2</w:t>
      </w:r>
      <w:r w:rsidRPr="00421AEA">
        <w:rPr>
          <w:rFonts w:ascii="Arial Narrow" w:hAnsi="Arial Narrow"/>
          <w:b/>
          <w:szCs w:val="24"/>
          <w:lang w:val="fr-CM"/>
        </w:rPr>
        <w:t>.</w:t>
      </w:r>
    </w:p>
    <w:p w14:paraId="6C8895C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salle de commande sous le réservoir sera exécutée en maçonnerie d’agglos </w:t>
      </w:r>
      <w:proofErr w:type="gramStart"/>
      <w:r w:rsidRPr="00421AEA">
        <w:rPr>
          <w:rFonts w:ascii="Arial Narrow" w:hAnsi="Arial Narrow"/>
          <w:szCs w:val="24"/>
          <w:lang w:val="fr-CM"/>
        </w:rPr>
        <w:t>creux</w:t>
      </w:r>
      <w:proofErr w:type="gramEnd"/>
      <w:r w:rsidRPr="00421AEA">
        <w:rPr>
          <w:rFonts w:ascii="Arial Narrow" w:hAnsi="Arial Narrow"/>
          <w:szCs w:val="24"/>
          <w:lang w:val="fr-CM"/>
        </w:rPr>
        <w:t xml:space="preserve"> de 15 x 20 x 40 conformément aux plans et spécifications techniques. </w:t>
      </w:r>
    </w:p>
    <w:p w14:paraId="4EE7B00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29585B8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Exécution des fondations </w:t>
      </w:r>
    </w:p>
    <w:p w14:paraId="3DBB135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Béton de propreté</w:t>
      </w:r>
    </w:p>
    <w:p w14:paraId="4CE2DD22"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 xml:space="preserve">Un béton maigre dosé à </w:t>
      </w:r>
      <w:smartTag w:uri="urn:schemas-microsoft-com:office:smarttags" w:element="metricconverter">
        <w:smartTagPr>
          <w:attr w:name="ProductID" w:val="150 kg"/>
        </w:smartTagPr>
        <w:r w:rsidRPr="00421AEA">
          <w:rPr>
            <w:rFonts w:ascii="Arial Narrow" w:hAnsi="Arial Narrow"/>
            <w:szCs w:val="24"/>
            <w:lang w:val="fr-CM"/>
          </w:rPr>
          <w:t>150 kg</w:t>
        </w:r>
      </w:smartTag>
      <w:r w:rsidRPr="00421AEA">
        <w:rPr>
          <w:rFonts w:ascii="Arial Narrow" w:hAnsi="Arial Narrow"/>
          <w:szCs w:val="24"/>
          <w:lang w:val="fr-CM"/>
        </w:rPr>
        <w:t xml:space="preserve"> / m3 d’épaisseur de 5cm sera réglé sur les fonds de fouilles y compris toutes sujétions d’exécution et de mise en œuvre. Elle sera dressée, propre et exempte des traces de terres provenant des déblais.</w:t>
      </w:r>
    </w:p>
    <w:p w14:paraId="364A2EFA"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 xml:space="preserve">Semelles </w:t>
      </w:r>
    </w:p>
    <w:p w14:paraId="56F90D8D"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En béton armé dosé à 350 kg/m3 de section : 1.00 x 1.00 m.</w:t>
      </w:r>
    </w:p>
    <w:p w14:paraId="2B89C72C"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 xml:space="preserve">Longrine </w:t>
      </w:r>
    </w:p>
    <w:p w14:paraId="5FAA9A81"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En béton de section (20x40cm) suivant indications des plans de fondation.</w:t>
      </w:r>
    </w:p>
    <w:p w14:paraId="2EF6378F" w14:textId="77777777" w:rsidR="00421AEA" w:rsidRPr="00421AEA" w:rsidRDefault="00421AEA" w:rsidP="00602367">
      <w:pPr>
        <w:numPr>
          <w:ilvl w:val="0"/>
          <w:numId w:val="49"/>
        </w:numPr>
        <w:spacing w:line="276" w:lineRule="auto"/>
        <w:contextualSpacing/>
        <w:jc w:val="both"/>
        <w:rPr>
          <w:rFonts w:ascii="Arial Narrow" w:hAnsi="Arial Narrow"/>
          <w:szCs w:val="24"/>
          <w:lang w:val="fr-CM"/>
        </w:rPr>
      </w:pPr>
      <w:r w:rsidRPr="00421AEA">
        <w:rPr>
          <w:rFonts w:ascii="Arial Narrow" w:hAnsi="Arial Narrow"/>
          <w:szCs w:val="24"/>
          <w:lang w:val="fr-CM"/>
        </w:rPr>
        <w:t>Béton : dosé à 350 kg/ m3.</w:t>
      </w:r>
    </w:p>
    <w:p w14:paraId="36BE239E" w14:textId="77777777" w:rsidR="00421AEA" w:rsidRPr="00421AEA" w:rsidRDefault="00421AEA" w:rsidP="00602367">
      <w:pPr>
        <w:numPr>
          <w:ilvl w:val="0"/>
          <w:numId w:val="49"/>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Aciers : épingle Ø6 tous les </w:t>
      </w:r>
      <w:smartTag w:uri="urn:schemas-microsoft-com:office:smarttags" w:element="metricconverter">
        <w:smartTagPr>
          <w:attr w:name="ProductID" w:val="20 cm"/>
        </w:smartTagPr>
        <w:r w:rsidRPr="00421AEA">
          <w:rPr>
            <w:rFonts w:ascii="Arial Narrow" w:hAnsi="Arial Narrow"/>
            <w:szCs w:val="24"/>
            <w:lang w:val="fr-CM"/>
          </w:rPr>
          <w:t>20 cm</w:t>
        </w:r>
      </w:smartTag>
      <w:r w:rsidRPr="00421AEA">
        <w:rPr>
          <w:rFonts w:ascii="Arial Narrow" w:hAnsi="Arial Narrow"/>
          <w:szCs w:val="24"/>
          <w:lang w:val="fr-CM"/>
        </w:rPr>
        <w:t xml:space="preserve"> + 4HA10 filants + 4 équerres HA10 aux angles.</w:t>
      </w:r>
    </w:p>
    <w:p w14:paraId="376946DB"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Murs de fondation</w:t>
      </w:r>
    </w:p>
    <w:p w14:paraId="5CD00CF5"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lastRenderedPageBreak/>
        <w:t>Les murs de fondation seront exécutés en agglomérés de ciment de (20 x 20 x 40) bourrés au béton ordinaire dosé à 200 kg/ m3 et hourdés au mortier ciment ordinaire.</w:t>
      </w:r>
    </w:p>
    <w:p w14:paraId="348E0532"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Amorces de poteaux</w:t>
      </w:r>
    </w:p>
    <w:p w14:paraId="476A221C"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421AEA">
          <w:rPr>
            <w:rFonts w:ascii="Arial Narrow" w:hAnsi="Arial Narrow"/>
            <w:szCs w:val="24"/>
            <w:lang w:val="fr-CM"/>
          </w:rPr>
          <w:t>800 litres</w:t>
        </w:r>
      </w:smartTag>
      <w:r w:rsidRPr="00421AEA">
        <w:rPr>
          <w:rFonts w:ascii="Arial Narrow" w:hAnsi="Arial Narrow"/>
          <w:szCs w:val="24"/>
          <w:lang w:val="fr-CM"/>
        </w:rPr>
        <w:t xml:space="preserve"> de granulats 5/15 et 15/25, comprenant boisage, coffrage, ferraillage par acier haute adhérence, pervibration et toutes bonnes sujétions pour l’exécution.</w:t>
      </w:r>
    </w:p>
    <w:p w14:paraId="4DAB68E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Aciers : - cadres Ø6 tous les </w:t>
      </w:r>
      <w:smartTag w:uri="urn:schemas-microsoft-com:office:smarttags" w:element="metricconverter">
        <w:smartTagPr>
          <w:attr w:name="ProductID" w:val="20 cm"/>
        </w:smartTagPr>
        <w:r w:rsidRPr="00421AEA">
          <w:rPr>
            <w:rFonts w:ascii="Arial Narrow" w:hAnsi="Arial Narrow"/>
            <w:szCs w:val="24"/>
            <w:lang w:val="fr-CM"/>
          </w:rPr>
          <w:t>20 cm</w:t>
        </w:r>
      </w:smartTag>
      <w:r w:rsidRPr="00421AEA">
        <w:rPr>
          <w:rFonts w:ascii="Arial Narrow" w:hAnsi="Arial Narrow"/>
          <w:szCs w:val="24"/>
          <w:lang w:val="fr-CM"/>
        </w:rPr>
        <w:t xml:space="preserve"> et </w:t>
      </w:r>
      <w:smartTag w:uri="urn:schemas-microsoft-com:office:smarttags" w:element="metricconverter">
        <w:smartTagPr>
          <w:attr w:name="ProductID" w:val="4 HA"/>
        </w:smartTagPr>
        <w:r w:rsidRPr="00421AEA">
          <w:rPr>
            <w:rFonts w:ascii="Arial Narrow" w:hAnsi="Arial Narrow"/>
            <w:szCs w:val="24"/>
            <w:lang w:val="fr-CM"/>
          </w:rPr>
          <w:t>4 HA</w:t>
        </w:r>
      </w:smartTag>
      <w:r w:rsidRPr="00421AEA">
        <w:rPr>
          <w:rFonts w:ascii="Arial Narrow" w:hAnsi="Arial Narrow"/>
          <w:szCs w:val="24"/>
          <w:lang w:val="fr-CM"/>
        </w:rPr>
        <w:t>12 pour poteaux (20 x 30)</w:t>
      </w:r>
    </w:p>
    <w:p w14:paraId="43E56DB8"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 xml:space="preserve"> Longrines (chainage bas)</w:t>
      </w:r>
    </w:p>
    <w:p w14:paraId="53AEFDF7"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7B51C990" w14:textId="77777777" w:rsidR="00421AEA" w:rsidRPr="00421AEA" w:rsidRDefault="00421AEA" w:rsidP="00421AEA">
      <w:pPr>
        <w:spacing w:line="276" w:lineRule="auto"/>
        <w:jc w:val="both"/>
        <w:rPr>
          <w:rFonts w:ascii="Arial Narrow" w:hAnsi="Arial Narrow"/>
          <w:szCs w:val="24"/>
          <w:lang w:val="fr-BE"/>
        </w:rPr>
      </w:pPr>
      <w:r w:rsidRPr="00421AEA">
        <w:rPr>
          <w:rFonts w:ascii="Arial Narrow" w:hAnsi="Arial Narrow"/>
          <w:szCs w:val="24"/>
          <w:lang w:val="fr-CM"/>
        </w:rPr>
        <w:t>Localisation : suivant plan béton armé</w:t>
      </w:r>
    </w:p>
    <w:p w14:paraId="0BAE9B8B" w14:textId="77777777" w:rsidR="00421AEA" w:rsidRPr="00421AEA" w:rsidRDefault="00421AEA" w:rsidP="00421AEA">
      <w:pPr>
        <w:spacing w:line="276" w:lineRule="auto"/>
        <w:jc w:val="both"/>
        <w:rPr>
          <w:rFonts w:ascii="Arial Narrow" w:hAnsi="Arial Narrow"/>
          <w:sz w:val="12"/>
          <w:szCs w:val="12"/>
          <w:lang w:val="fr-CM"/>
        </w:rPr>
      </w:pPr>
    </w:p>
    <w:p w14:paraId="4491CB4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Dallage du sol </w:t>
      </w:r>
    </w:p>
    <w:p w14:paraId="2830744E"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65EAA46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 dosé à 350 kg/ m3. </w:t>
      </w:r>
    </w:p>
    <w:p w14:paraId="75B316D4"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Maçonnerie élévation : (mise en œuvre)</w:t>
      </w:r>
    </w:p>
    <w:p w14:paraId="727FC16B"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Maçonnerie</w:t>
      </w:r>
    </w:p>
    <w:p w14:paraId="2A2C103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maçonneries seront réalisées en agglomérés creux ou pleins. Elles devront répondre aux prescriptions de la norme P 14 301 Les différentes épaisseurs sont indiquées par les cotations des plans et coupes.</w:t>
      </w:r>
    </w:p>
    <w:p w14:paraId="77761E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Pour la fabrication des agglomérés, L’Entrepreneur devra strictement respecter les conditions suivantes. Dans le cas contraire, les agglomérés seront rejetés et remplacés par l’Entreprise. </w:t>
      </w:r>
    </w:p>
    <w:p w14:paraId="09799098" w14:textId="77777777" w:rsidR="00421AEA" w:rsidRPr="00421AEA" w:rsidRDefault="00421AEA" w:rsidP="00421AEA">
      <w:pPr>
        <w:spacing w:line="276" w:lineRule="auto"/>
        <w:jc w:val="both"/>
        <w:rPr>
          <w:rFonts w:ascii="Arial Narrow" w:hAnsi="Arial Narrow"/>
          <w:szCs w:val="24"/>
          <w:lang w:val="fr-CM"/>
        </w:rPr>
      </w:pPr>
    </w:p>
    <w:p w14:paraId="17ACC0CF"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Conditions de fabrication à respecter strictement </w:t>
      </w:r>
    </w:p>
    <w:p w14:paraId="596D7168"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Le tamisage des granulats (sable) pour la séparation des matières végétales, du sable trop fin, de l’argile</w:t>
      </w:r>
    </w:p>
    <w:p w14:paraId="56A48310"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Fabrication sous un abri couvert de nattes ou de pailles. L’aire de fabrication devra être tenu propre et parfaitement plane</w:t>
      </w:r>
    </w:p>
    <w:p w14:paraId="0044E651"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Le mortier sera malaxé sur une aire de gâchage propre et suffisamment large.</w:t>
      </w:r>
    </w:p>
    <w:p w14:paraId="6E445B4F"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Le compactage du mortier dans le moule par piquetage et par secousses</w:t>
      </w:r>
    </w:p>
    <w:p w14:paraId="4F6FD425"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L’arrosage abondant des agglomérés pendant (15jours) et les cinq premiers jours de stockage. L’arrosage sera effectué au moins deux (2) fois par jour avant la mise en œuvre de manière à éviter la dessiccation.</w:t>
      </w:r>
    </w:p>
    <w:p w14:paraId="102A6DA1"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la protection des agglomérés contre les effets du soleil par le stockage sous un abri</w:t>
      </w:r>
    </w:p>
    <w:p w14:paraId="46BC7954"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Le mortier desséché ou qui commence à faire prise ne sera pas utilisé pour la fabrication des agglomérés.</w:t>
      </w:r>
    </w:p>
    <w:p w14:paraId="47875C10"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2EE3B5C5" w14:textId="77777777" w:rsidR="00421AEA" w:rsidRPr="00421AEA" w:rsidRDefault="00421AEA" w:rsidP="00602367">
      <w:pPr>
        <w:numPr>
          <w:ilvl w:val="0"/>
          <w:numId w:val="50"/>
        </w:numPr>
        <w:spacing w:line="276" w:lineRule="auto"/>
        <w:contextualSpacing/>
        <w:jc w:val="both"/>
        <w:rPr>
          <w:rFonts w:ascii="Arial Narrow" w:hAnsi="Arial Narrow"/>
          <w:szCs w:val="24"/>
          <w:lang w:val="fr-CM"/>
        </w:rPr>
      </w:pPr>
      <w:r w:rsidRPr="00421AEA">
        <w:rPr>
          <w:rFonts w:ascii="Arial Narrow" w:hAnsi="Arial Narrow"/>
          <w:szCs w:val="24"/>
          <w:lang w:val="fr-CM"/>
        </w:rPr>
        <w:lastRenderedPageBreak/>
        <w:t>Sur le chantier, les parpaings devront être réceptionné par le Maître d’œuvre et le sectoriel avant toute utilisation pour la maçonnerie</w:t>
      </w:r>
    </w:p>
    <w:p w14:paraId="70C105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agglomérés ne seront utilisés qu’après quinze (15) jours au minimum après la fabrication. Dans le cas contraire, le maître d’œuvre le droit de démolir l’ouvrage et le faire reconstruire aux frais de l’entrepreneur.</w:t>
      </w:r>
    </w:p>
    <w:p w14:paraId="380B75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421AEA">
          <w:rPr>
            <w:rFonts w:ascii="Arial Narrow" w:hAnsi="Arial Narrow"/>
            <w:szCs w:val="24"/>
            <w:lang w:val="fr-CM"/>
          </w:rPr>
          <w:t>2 cm</w:t>
        </w:r>
      </w:smartTag>
      <w:r w:rsidRPr="00421AEA">
        <w:rPr>
          <w:rFonts w:ascii="Arial Narrow" w:hAnsi="Arial Narrow"/>
          <w:szCs w:val="24"/>
          <w:lang w:val="fr-CM"/>
        </w:rPr>
        <w:t xml:space="preserve"> d’épaisseur.</w:t>
      </w:r>
    </w:p>
    <w:p w14:paraId="2A9D593D"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 xml:space="preserve">Toutes les maçonneries seront hourdées au mortier de ciment dosé à </w:t>
      </w:r>
      <w:smartTag w:uri="urn:schemas-microsoft-com:office:smarttags" w:element="metricconverter">
        <w:smartTagPr>
          <w:attr w:name="ProductID" w:val="400 kg"/>
        </w:smartTagPr>
        <w:r w:rsidRPr="00421AEA">
          <w:rPr>
            <w:rFonts w:ascii="Arial Narrow" w:hAnsi="Arial Narrow"/>
            <w:szCs w:val="24"/>
            <w:lang w:val="fr-CM"/>
          </w:rPr>
          <w:t>400 kg</w:t>
        </w:r>
      </w:smartTag>
      <w:r w:rsidRPr="00421AEA">
        <w:rPr>
          <w:rFonts w:ascii="Arial Narrow" w:hAnsi="Arial Narrow"/>
          <w:szCs w:val="24"/>
          <w:lang w:val="fr-CM"/>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17535D9"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Murs en élévation</w:t>
      </w:r>
    </w:p>
    <w:p w14:paraId="389FCAFB"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Les murs porteurs seront en agglomérés de ciment creux 15 x 20 x 40 suivant les indications des plans. Ces agglomérés devront offrir une résistance à l’écrasement suffisante.</w:t>
      </w:r>
    </w:p>
    <w:p w14:paraId="653AD07B"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Poteaux </w:t>
      </w:r>
    </w:p>
    <w:p w14:paraId="1C5CDB99"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 xml:space="preserve">En béton armé de section 20 x 30 </w:t>
      </w:r>
    </w:p>
    <w:p w14:paraId="316139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 dosé à 350 kg/ m3. </w:t>
      </w:r>
    </w:p>
    <w:p w14:paraId="79D6719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Cadres Ø6 et 4 HA10, tous les </w:t>
      </w:r>
      <w:smartTag w:uri="urn:schemas-microsoft-com:office:smarttags" w:element="metricconverter">
        <w:smartTagPr>
          <w:attr w:name="ProductID" w:val="20 cm"/>
        </w:smartTagPr>
        <w:r w:rsidRPr="00421AEA">
          <w:rPr>
            <w:rFonts w:ascii="Arial Narrow" w:hAnsi="Arial Narrow"/>
            <w:szCs w:val="24"/>
            <w:lang w:val="fr-CM"/>
          </w:rPr>
          <w:t>20 Cm</w:t>
        </w:r>
      </w:smartTag>
      <w:r w:rsidRPr="00421AEA">
        <w:rPr>
          <w:rFonts w:ascii="Arial Narrow" w:hAnsi="Arial Narrow"/>
          <w:szCs w:val="24"/>
          <w:lang w:val="fr-CM"/>
        </w:rPr>
        <w:t xml:space="preserve"> pour poteaux de section 20X30.</w:t>
      </w:r>
    </w:p>
    <w:p w14:paraId="32D0FE88"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Linteaux </w:t>
      </w:r>
    </w:p>
    <w:p w14:paraId="16C17C4E"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En béton armé section 15 x 20 suivant épaisseur des murs.</w:t>
      </w:r>
    </w:p>
    <w:p w14:paraId="17CA68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 dosé à 350 kg/ m3.</w:t>
      </w:r>
    </w:p>
    <w:p w14:paraId="4B083D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Cadres Ø6 et 4 HA8 tous les </w:t>
      </w:r>
      <w:smartTag w:uri="urn:schemas-microsoft-com:office:smarttags" w:element="metricconverter">
        <w:smartTagPr>
          <w:attr w:name="ProductID" w:val="20 cm"/>
        </w:smartTagPr>
        <w:r w:rsidRPr="00421AEA">
          <w:rPr>
            <w:rFonts w:ascii="Arial Narrow" w:hAnsi="Arial Narrow"/>
            <w:szCs w:val="24"/>
            <w:lang w:val="fr-CM"/>
          </w:rPr>
          <w:t>20 Cm</w:t>
        </w:r>
      </w:smartTag>
      <w:r w:rsidRPr="00421AEA">
        <w:rPr>
          <w:rFonts w:ascii="Arial Narrow" w:hAnsi="Arial Narrow"/>
          <w:szCs w:val="24"/>
          <w:lang w:val="fr-CM"/>
        </w:rPr>
        <w:t xml:space="preserve"> une section 15X20</w:t>
      </w:r>
    </w:p>
    <w:p w14:paraId="162E4C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Débords de 60cm de part et d’autre</w:t>
      </w:r>
    </w:p>
    <w:p w14:paraId="0937A5C8"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Chaînage haut </w:t>
      </w:r>
    </w:p>
    <w:p w14:paraId="36DFA081"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 xml:space="preserve">     En béton armé de section 20 x 30</w:t>
      </w:r>
    </w:p>
    <w:p w14:paraId="3C1D4D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 dosé à 350 kg/ m3. </w:t>
      </w:r>
    </w:p>
    <w:p w14:paraId="4B27A3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Cadres Ø6 et 4 HA8 tous les 20 cm pour une section 20X30</w:t>
      </w:r>
    </w:p>
    <w:p w14:paraId="4ABDF663"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Chape lissée</w:t>
      </w:r>
    </w:p>
    <w:p w14:paraId="74A2210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Localisation : sol intérieur </w:t>
      </w:r>
    </w:p>
    <w:p w14:paraId="0ADB284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D’une épaisseur de 5 cm, elle sera exécutée en enduit de ciment de 2cm d’épaisseur en mortier de ciment dosé à 400 kg/m3. Une légère pente d’au moins 0,5% devra être imposée vers les portes. </w:t>
      </w:r>
    </w:p>
    <w:p w14:paraId="14A4C798"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Finition lissage à la barbotine de ciment avec bouchardage.</w:t>
      </w:r>
    </w:p>
    <w:p w14:paraId="1089D49C" w14:textId="77777777" w:rsidR="00421AEA" w:rsidRPr="00421AEA" w:rsidRDefault="00421AEA" w:rsidP="00421AEA">
      <w:pPr>
        <w:spacing w:line="276" w:lineRule="auto"/>
        <w:jc w:val="both"/>
        <w:rPr>
          <w:rFonts w:ascii="Arial Narrow" w:hAnsi="Arial Narrow"/>
          <w:szCs w:val="24"/>
          <w:lang w:val="fr-BE"/>
        </w:rPr>
      </w:pPr>
      <w:r w:rsidRPr="00421AEA">
        <w:rPr>
          <w:rFonts w:ascii="Arial Narrow" w:hAnsi="Arial Narrow"/>
          <w:szCs w:val="24"/>
          <w:lang w:val="fr-CM"/>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12AE159A"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Enduit </w:t>
      </w:r>
    </w:p>
    <w:p w14:paraId="3B7F7FE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L’Entrepreneur exécutera tous les enduits intérieurs et extérieurs tels que définis ci-dessous. Il devra s’assurer avant de commencer les travaux d’enduits que :</w:t>
      </w:r>
    </w:p>
    <w:p w14:paraId="255980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travaux d’enduits comprennent :</w:t>
      </w:r>
    </w:p>
    <w:p w14:paraId="75A0BD72" w14:textId="77777777" w:rsidR="00421AEA" w:rsidRPr="00421AEA" w:rsidRDefault="00421AEA" w:rsidP="00421AEA">
      <w:pPr>
        <w:spacing w:line="276" w:lineRule="auto"/>
        <w:jc w:val="both"/>
        <w:rPr>
          <w:rFonts w:ascii="Arial Narrow" w:hAnsi="Arial Narrow"/>
          <w:szCs w:val="24"/>
          <w:lang w:val="fr-CM"/>
        </w:rPr>
      </w:pPr>
      <w:proofErr w:type="gramStart"/>
      <w:r w:rsidRPr="00421AEA">
        <w:rPr>
          <w:rFonts w:ascii="Arial Narrow" w:hAnsi="Arial Narrow"/>
          <w:szCs w:val="24"/>
          <w:lang w:val="fr-CM"/>
        </w:rPr>
        <w:t>la</w:t>
      </w:r>
      <w:proofErr w:type="gramEnd"/>
      <w:r w:rsidRPr="00421AEA">
        <w:rPr>
          <w:rFonts w:ascii="Arial Narrow" w:hAnsi="Arial Narrow"/>
          <w:szCs w:val="24"/>
          <w:lang w:val="fr-CM"/>
        </w:rPr>
        <w:t xml:space="preserve"> préparation des supports : le support doit avoir une surface nette, propre et exempte d’impureté telle que la poussière, d’huile etc. Il devra être rugueux pour permettre un accrochage et une adhérence parfaite </w:t>
      </w:r>
      <w:r w:rsidRPr="00421AEA">
        <w:rPr>
          <w:rFonts w:ascii="Arial Narrow" w:hAnsi="Arial Narrow"/>
          <w:szCs w:val="24"/>
          <w:lang w:val="fr-CM"/>
        </w:rPr>
        <w:lastRenderedPageBreak/>
        <w:t xml:space="preserve">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421AEA">
          <w:rPr>
            <w:rFonts w:ascii="Arial Narrow" w:hAnsi="Arial Narrow"/>
            <w:szCs w:val="24"/>
            <w:lang w:val="fr-CM"/>
          </w:rPr>
          <w:t>0,05 m</w:t>
        </w:r>
      </w:smartTag>
      <w:r w:rsidRPr="00421AEA">
        <w:rPr>
          <w:rFonts w:ascii="Arial Narrow" w:hAnsi="Arial Narrow"/>
          <w:szCs w:val="24"/>
          <w:lang w:val="fr-CM"/>
        </w:rPr>
        <w:t>.</w:t>
      </w:r>
    </w:p>
    <w:p w14:paraId="3290B52D"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L’exécution des couches constitutives des enduits :</w:t>
      </w:r>
    </w:p>
    <w:p w14:paraId="7483557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Sur toutes les parties maçonnées, il sera exécuté un enduit de ciment de </w:t>
      </w:r>
      <w:smartTag w:uri="urn:schemas-microsoft-com:office:smarttags" w:element="metricconverter">
        <w:smartTagPr>
          <w:attr w:name="ProductID" w:val="1 cm"/>
        </w:smartTagPr>
        <w:r w:rsidRPr="00421AEA">
          <w:rPr>
            <w:rFonts w:ascii="Arial Narrow" w:hAnsi="Arial Narrow"/>
            <w:szCs w:val="24"/>
            <w:lang w:val="fr-CM"/>
          </w:rPr>
          <w:t>1 cm</w:t>
        </w:r>
      </w:smartTag>
      <w:r w:rsidRPr="00421AEA">
        <w:rPr>
          <w:rFonts w:ascii="Arial Narrow" w:hAnsi="Arial Narrow"/>
          <w:szCs w:val="24"/>
          <w:lang w:val="fr-CM"/>
        </w:rPr>
        <w:t xml:space="preserve"> d’épaisseur en mortier de ciment dosé à 400 kg/m3.</w:t>
      </w:r>
    </w:p>
    <w:p w14:paraId="6D719E93" w14:textId="77777777" w:rsidR="00421AEA" w:rsidRPr="00421AEA" w:rsidRDefault="00421AEA" w:rsidP="00602367">
      <w:pPr>
        <w:numPr>
          <w:ilvl w:val="0"/>
          <w:numId w:val="51"/>
        </w:numPr>
        <w:spacing w:line="276" w:lineRule="auto"/>
        <w:contextualSpacing/>
        <w:jc w:val="both"/>
        <w:rPr>
          <w:rFonts w:ascii="Arial Narrow" w:hAnsi="Arial Narrow"/>
          <w:szCs w:val="24"/>
          <w:lang w:val="fr-CM"/>
        </w:rPr>
      </w:pPr>
      <w:r w:rsidRPr="00421AEA">
        <w:rPr>
          <w:rFonts w:ascii="Arial Narrow" w:hAnsi="Arial Narrow"/>
          <w:szCs w:val="24"/>
          <w:lang w:val="fr-CM"/>
        </w:rPr>
        <w:t>Accrochage (</w:t>
      </w:r>
      <w:smartTag w:uri="urn:schemas-microsoft-com:office:smarttags" w:element="metricconverter">
        <w:smartTagPr>
          <w:attr w:name="ProductID" w:val="1,5 cm"/>
        </w:smartTagPr>
        <w:r w:rsidRPr="00421AEA">
          <w:rPr>
            <w:rFonts w:ascii="Arial Narrow" w:hAnsi="Arial Narrow"/>
            <w:szCs w:val="24"/>
            <w:lang w:val="fr-CM"/>
          </w:rPr>
          <w:t>1,5 Cm</w:t>
        </w:r>
      </w:smartTag>
      <w:r w:rsidRPr="00421AEA">
        <w:rPr>
          <w:rFonts w:ascii="Arial Narrow" w:hAnsi="Arial Narrow"/>
          <w:szCs w:val="24"/>
          <w:lang w:val="fr-CM"/>
        </w:rPr>
        <w:t>) : gobetis avec mortier de gros sable.</w:t>
      </w:r>
    </w:p>
    <w:p w14:paraId="3ADD5507" w14:textId="77777777" w:rsidR="00421AEA" w:rsidRPr="00421AEA" w:rsidRDefault="00421AEA" w:rsidP="00602367">
      <w:pPr>
        <w:numPr>
          <w:ilvl w:val="0"/>
          <w:numId w:val="51"/>
        </w:numPr>
        <w:spacing w:line="276" w:lineRule="auto"/>
        <w:contextualSpacing/>
        <w:jc w:val="both"/>
        <w:rPr>
          <w:rFonts w:ascii="Arial Narrow" w:hAnsi="Arial Narrow"/>
          <w:szCs w:val="24"/>
          <w:lang w:val="fr-CM"/>
        </w:rPr>
      </w:pPr>
      <w:r w:rsidRPr="00421AEA">
        <w:rPr>
          <w:rFonts w:ascii="Arial Narrow" w:hAnsi="Arial Narrow"/>
          <w:szCs w:val="24"/>
          <w:lang w:val="fr-CM"/>
        </w:rPr>
        <w:t>Finition (1Cm) : avec mortier de sable fin taloché.</w:t>
      </w:r>
    </w:p>
    <w:p w14:paraId="5813CF79" w14:textId="77777777" w:rsidR="00421AEA" w:rsidRPr="00421AEA" w:rsidRDefault="00421AEA" w:rsidP="00421AEA">
      <w:pPr>
        <w:spacing w:line="276" w:lineRule="auto"/>
        <w:jc w:val="both"/>
        <w:rPr>
          <w:rFonts w:ascii="Arial Narrow" w:hAnsi="Arial Narrow"/>
          <w:szCs w:val="24"/>
          <w:lang w:val="fr-CM"/>
        </w:rPr>
      </w:pPr>
    </w:p>
    <w:p w14:paraId="49621F03" w14:textId="69657AB8" w:rsidR="00421AEA" w:rsidRPr="00D77C94" w:rsidRDefault="00421AEA" w:rsidP="00D77C94">
      <w:pPr>
        <w:spacing w:after="160" w:line="259" w:lineRule="auto"/>
        <w:rPr>
          <w:rFonts w:ascii="Arial Narrow" w:hAnsi="Arial Narrow"/>
          <w:b/>
          <w:szCs w:val="24"/>
          <w:lang w:val="fr-CM"/>
        </w:rPr>
      </w:pPr>
      <w:r w:rsidRPr="00421AEA">
        <w:rPr>
          <w:rFonts w:ascii="Arial Narrow" w:hAnsi="Arial Narrow"/>
          <w:b/>
          <w:szCs w:val="24"/>
          <w:lang w:val="fr-CM"/>
        </w:rPr>
        <w:t>Peinture</w:t>
      </w:r>
    </w:p>
    <w:p w14:paraId="544C86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Consistance des travaux</w:t>
      </w:r>
    </w:p>
    <w:p w14:paraId="16CD5F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5FD7BCA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Avant tout démarrage des travaux de peinture, l’entrepreneur est tenu de procéder à la réception par l’Ingénieur des surfaces préparées à peindre.</w:t>
      </w:r>
    </w:p>
    <w:p w14:paraId="726C317F"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Un échantillonnage de chaque peinture sera exécuté sur une surface de 1m2 pour permettre au maître d’ouvrage de juger avant la réalisation des travaux.</w:t>
      </w:r>
    </w:p>
    <w:p w14:paraId="3BB3BA24" w14:textId="77777777" w:rsidR="00421AEA" w:rsidRPr="00421AEA" w:rsidRDefault="00421AEA" w:rsidP="00421AEA">
      <w:pPr>
        <w:spacing w:line="276" w:lineRule="auto"/>
        <w:jc w:val="both"/>
        <w:rPr>
          <w:rFonts w:ascii="Arial Narrow" w:hAnsi="Arial Narrow"/>
          <w:szCs w:val="24"/>
          <w:lang w:val="fr-CM"/>
        </w:rPr>
      </w:pPr>
    </w:p>
    <w:p w14:paraId="78F8CB38"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Impression </w:t>
      </w:r>
    </w:p>
    <w:p w14:paraId="7B9922DE" w14:textId="77777777" w:rsidR="00421AEA" w:rsidRPr="00421AEA" w:rsidRDefault="00421AEA" w:rsidP="00421AEA">
      <w:pPr>
        <w:spacing w:line="276" w:lineRule="auto"/>
        <w:jc w:val="both"/>
        <w:rPr>
          <w:rFonts w:ascii="Arial Narrow" w:hAnsi="Arial Narrow"/>
          <w:szCs w:val="24"/>
          <w:lang w:val="fr-CA"/>
        </w:rPr>
      </w:pPr>
      <w:r w:rsidRPr="00421AEA">
        <w:rPr>
          <w:rFonts w:ascii="Arial Narrow" w:hAnsi="Arial Narrow"/>
          <w:szCs w:val="24"/>
          <w:lang w:val="fr-CM"/>
        </w:rPr>
        <w:t>Murs : après nettoyage de la surface qui reçoit la couche et réceptionnée par l’ingénieur, l’impression de la peinture diluée à 10% doit être faite.</w:t>
      </w:r>
    </w:p>
    <w:p w14:paraId="3CDBA4D8" w14:textId="77777777" w:rsidR="00421AEA" w:rsidRPr="00421AEA" w:rsidRDefault="00421AEA" w:rsidP="00421AEA">
      <w:pPr>
        <w:spacing w:line="276" w:lineRule="auto"/>
        <w:jc w:val="both"/>
        <w:rPr>
          <w:rFonts w:ascii="Arial Narrow" w:hAnsi="Arial Narrow"/>
          <w:b/>
          <w:szCs w:val="24"/>
          <w:lang w:val="fr-CM"/>
        </w:rPr>
      </w:pPr>
    </w:p>
    <w:p w14:paraId="514FD898" w14:textId="77777777" w:rsidR="00421AEA" w:rsidRPr="00421AEA" w:rsidRDefault="00421AEA" w:rsidP="00421AEA">
      <w:pPr>
        <w:spacing w:line="276" w:lineRule="auto"/>
        <w:jc w:val="both"/>
        <w:rPr>
          <w:rFonts w:ascii="Arial Narrow" w:hAnsi="Arial Narrow"/>
          <w:b/>
          <w:szCs w:val="24"/>
          <w:lang w:val="fr-BE"/>
        </w:rPr>
      </w:pPr>
      <w:r w:rsidRPr="00421AEA">
        <w:rPr>
          <w:rFonts w:ascii="Arial Narrow" w:hAnsi="Arial Narrow"/>
          <w:b/>
          <w:szCs w:val="24"/>
          <w:lang w:val="fr-CM"/>
        </w:rPr>
        <w:t>Finition </w:t>
      </w:r>
    </w:p>
    <w:p w14:paraId="7F352F2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Murs :</w:t>
      </w:r>
    </w:p>
    <w:p w14:paraId="365F1FF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Plafonds et sur murs intérieurs, du PANTEX 800 ou type équivalent en 2 couches. </w:t>
      </w:r>
    </w:p>
    <w:p w14:paraId="7A5A527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Murs extérieurs PANTEX 1300 types équivalent en 2 couches </w:t>
      </w:r>
    </w:p>
    <w:p w14:paraId="761ABC9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Soubassement et plinthe en peinture à huile en 2 couches </w:t>
      </w:r>
    </w:p>
    <w:p w14:paraId="7AC164AF"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Menuiseries bois et métallique :</w:t>
      </w:r>
    </w:p>
    <w:p w14:paraId="6840959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menuiseries enduites de la peinture antirouille devront être nettoyée des toutes les impuretés ainsi que des dépôts du mortier ou de barbotine avant l’application de la peinture ;  </w:t>
      </w:r>
    </w:p>
    <w:p w14:paraId="10B6CF9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Peinture à huile en 2 couches.</w:t>
      </w:r>
    </w:p>
    <w:p w14:paraId="5046AD9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b/>
        <w:t>N.B : L’Entreprise tiendra compte des erreurs ou omission qui résulteraient de l’exploitation des différents documents constitutifs du marché.</w:t>
      </w:r>
    </w:p>
    <w:p w14:paraId="427F77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L’entreprise doit tenir compte des effets de la rouille sur les pointes du plafond au contact de l’humidité du PANTEX 800, il faut y remédier en utilisant du mastic.</w:t>
      </w:r>
    </w:p>
    <w:p w14:paraId="2F16EDB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Equipements du château</w:t>
      </w:r>
    </w:p>
    <w:p w14:paraId="1DAB5FE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Les équipements du château d’eau :</w:t>
      </w:r>
    </w:p>
    <w:p w14:paraId="5289E3A6"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lastRenderedPageBreak/>
        <w:t xml:space="preserve">Une conduite de refoulement en </w:t>
      </w:r>
      <w:proofErr w:type="spellStart"/>
      <w:r w:rsidRPr="00421AEA">
        <w:rPr>
          <w:rFonts w:ascii="Arial Narrow" w:hAnsi="Arial Narrow"/>
          <w:szCs w:val="24"/>
          <w:lang w:val="fr-CM"/>
        </w:rPr>
        <w:t>panaflex</w:t>
      </w:r>
      <w:proofErr w:type="spellEnd"/>
      <w:r w:rsidRPr="00421AEA">
        <w:rPr>
          <w:rFonts w:ascii="Arial Narrow" w:hAnsi="Arial Narrow"/>
          <w:szCs w:val="24"/>
          <w:lang w:val="fr-CM"/>
        </w:rPr>
        <w:t xml:space="preserve"> de 32 mm pour le transport de l’eau du forage jusqu’au réservoir du château d’eau ; </w:t>
      </w:r>
    </w:p>
    <w:p w14:paraId="0EEF37E4"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Une conduite de distribution en </w:t>
      </w:r>
      <w:proofErr w:type="spellStart"/>
      <w:r w:rsidRPr="00421AEA">
        <w:rPr>
          <w:rFonts w:ascii="Arial Narrow" w:hAnsi="Arial Narrow"/>
          <w:szCs w:val="24"/>
          <w:lang w:val="fr-CM"/>
        </w:rPr>
        <w:t>panaflex</w:t>
      </w:r>
      <w:proofErr w:type="spellEnd"/>
      <w:r w:rsidRPr="00421AEA">
        <w:rPr>
          <w:rFonts w:ascii="Arial Narrow" w:hAnsi="Arial Narrow"/>
          <w:szCs w:val="24"/>
          <w:lang w:val="fr-CM"/>
        </w:rPr>
        <w:t xml:space="preserve"> de 40 mm muni d’une crépine à sa partie supérieure et d’une crépine pour le filtrage de l’eau distribuée aux consommateurs ;</w:t>
      </w:r>
    </w:p>
    <w:p w14:paraId="0A3FDE7A"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 trop plein en PVC avec trompette d’entrée quittant le château d’eau et servant à signaler le remplissage du château ; </w:t>
      </w:r>
    </w:p>
    <w:p w14:paraId="4F46AE15"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65914B92"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t>Un compteur d’eau à brides sur la conduite de distribution ;</w:t>
      </w:r>
    </w:p>
    <w:p w14:paraId="120D081E"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t xml:space="preserve">Un flotteur ;  </w:t>
      </w:r>
    </w:p>
    <w:p w14:paraId="18FD25D7" w14:textId="77777777" w:rsidR="00421AEA" w:rsidRPr="00421AEA" w:rsidRDefault="00421AEA" w:rsidP="00602367">
      <w:pPr>
        <w:numPr>
          <w:ilvl w:val="0"/>
          <w:numId w:val="52"/>
        </w:numPr>
        <w:spacing w:line="276" w:lineRule="auto"/>
        <w:contextualSpacing/>
        <w:jc w:val="both"/>
        <w:rPr>
          <w:rFonts w:ascii="Arial Narrow" w:hAnsi="Arial Narrow"/>
          <w:szCs w:val="24"/>
          <w:lang w:val="fr-CM"/>
        </w:rPr>
      </w:pPr>
      <w:r w:rsidRPr="00421AEA">
        <w:rPr>
          <w:rFonts w:ascii="Arial Narrow" w:hAnsi="Arial Narrow"/>
          <w:szCs w:val="24"/>
          <w:lang w:val="fr-CM"/>
        </w:rPr>
        <w:t>Deux échelles métalliques d’accès intérieur fixé sur le fond de la cuve permettant de monter ou de descendre pour diverses interventions.</w:t>
      </w:r>
    </w:p>
    <w:p w14:paraId="42A172C3"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III.6- POSE DES PANNEAUX PHOTOVOLTAÏQUES </w:t>
      </w:r>
    </w:p>
    <w:p w14:paraId="46BC6B8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L’alimentation de la pompe en énergie solaire sera constituée d’un ensemble de panneaux photovoltaïques, et d’un tableau de commande tel que défini dans le présent CCTP. L’installation des plaques se fera en deux étapes : </w:t>
      </w:r>
    </w:p>
    <w:p w14:paraId="4575AE8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1ère étape : Fourniture et installation du support </w:t>
      </w:r>
    </w:p>
    <w:p w14:paraId="4EB42E8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7169DC9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2e étape : Installation des panneaux photovoltaïques </w:t>
      </w:r>
    </w:p>
    <w:p w14:paraId="053F734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6E3550A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E64719D" w14:textId="77777777" w:rsidR="00421AEA" w:rsidRPr="00421AEA" w:rsidRDefault="00421AEA" w:rsidP="00421AEA">
      <w:pPr>
        <w:spacing w:line="276" w:lineRule="auto"/>
        <w:jc w:val="both"/>
        <w:rPr>
          <w:rFonts w:ascii="Arial Narrow" w:hAnsi="Arial Narrow"/>
          <w:sz w:val="12"/>
          <w:szCs w:val="12"/>
          <w:lang w:val="fr-CM"/>
        </w:rPr>
      </w:pPr>
    </w:p>
    <w:p w14:paraId="3E673E3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b/>
          <w:szCs w:val="24"/>
          <w:lang w:val="fr-CM"/>
        </w:rPr>
        <w:t xml:space="preserve">III.7 DESCRIPTION DES CONDUITES ET ROBINETTERIE  </w:t>
      </w:r>
    </w:p>
    <w:p w14:paraId="19CACE4D"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III.7.1 LES CONDUITES</w:t>
      </w:r>
    </w:p>
    <w:p w14:paraId="14591F4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conduites enterrées </w:t>
      </w:r>
    </w:p>
    <w:p w14:paraId="3A12200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w:t>
      </w:r>
      <w:r w:rsidRPr="00421AEA">
        <w:rPr>
          <w:rFonts w:ascii="Arial Narrow" w:hAnsi="Arial Narrow"/>
          <w:szCs w:val="24"/>
          <w:lang w:val="fr-CM"/>
        </w:rPr>
        <w:lastRenderedPageBreak/>
        <w:t>de 0,60 m. Le fond de la fouille est soigneusement débarrassé de tous corps durs existant ou rapportés (rochers, maçonnerie, calage provisoire, etc.) et réglé à la nivelette.</w:t>
      </w:r>
    </w:p>
    <w:p w14:paraId="646313E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canalisations sont posées sur un lit de sable de 0,10 m d'épaisseur et réglé à la nivelette.</w:t>
      </w:r>
    </w:p>
    <w:p w14:paraId="47FEF4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1B0560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862B5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Pour la traversée de chemins, des lits de marigots, la conduite est introduite dans un fourreau de protection, soit en PVC, soit en acier, soit constitué de petites buses en mortier centrifuge vibré.</w:t>
      </w:r>
    </w:p>
    <w:p w14:paraId="3DE0F6E1" w14:textId="77777777" w:rsidR="00421AEA" w:rsidRPr="00421AEA" w:rsidRDefault="00421AEA" w:rsidP="00421AEA">
      <w:pPr>
        <w:spacing w:line="276" w:lineRule="auto"/>
        <w:jc w:val="both"/>
        <w:rPr>
          <w:rFonts w:ascii="Arial Narrow" w:hAnsi="Arial Narrow"/>
          <w:b/>
          <w:sz w:val="12"/>
          <w:szCs w:val="12"/>
          <w:lang w:val="fr-CM"/>
        </w:rPr>
      </w:pPr>
    </w:p>
    <w:p w14:paraId="7A6BFCB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Les conduites en élévation</w:t>
      </w:r>
    </w:p>
    <w:p w14:paraId="1BC9DBC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2A024F05"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III.7.2 : ROBINETTERIE</w:t>
      </w:r>
    </w:p>
    <w:p w14:paraId="359E3CD9"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Robinets et colliers de branchements</w:t>
      </w:r>
    </w:p>
    <w:p w14:paraId="129115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63057DD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Les colliers de prise en charge sont à lunette ou à bossage en acier, en PVC suivant la qualité du tuyau. </w:t>
      </w:r>
    </w:p>
    <w:p w14:paraId="64B9E0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49D6F8FF" w14:textId="77777777" w:rsidR="00421AEA" w:rsidRPr="00421AEA" w:rsidRDefault="00421AEA" w:rsidP="00421AEA">
      <w:pPr>
        <w:spacing w:line="276" w:lineRule="auto"/>
        <w:jc w:val="both"/>
        <w:rPr>
          <w:rFonts w:ascii="Arial Narrow" w:hAnsi="Arial Narrow"/>
          <w:sz w:val="12"/>
          <w:szCs w:val="12"/>
          <w:lang w:val="fr-CM"/>
        </w:rPr>
      </w:pPr>
    </w:p>
    <w:p w14:paraId="571B2747"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Compteur</w:t>
      </w:r>
    </w:p>
    <w:p w14:paraId="47BEA4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Chaque borne fontaine doit être équipée d'un compteur DN20 qui n'occasionnera pas de pertes de charges supérieures à 1,5 m pour un débit de 3 m3/h.</w:t>
      </w:r>
    </w:p>
    <w:p w14:paraId="77A8C869" w14:textId="77777777" w:rsidR="00421AEA" w:rsidRPr="00421AEA" w:rsidRDefault="00421AEA" w:rsidP="00421AEA">
      <w:pPr>
        <w:spacing w:line="276" w:lineRule="auto"/>
        <w:jc w:val="both"/>
        <w:rPr>
          <w:rFonts w:ascii="Arial Narrow" w:hAnsi="Arial Narrow"/>
          <w:szCs w:val="24"/>
          <w:lang w:val="fr-CM"/>
        </w:rPr>
      </w:pPr>
    </w:p>
    <w:p w14:paraId="211D52BE"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Réducteurs de pression</w:t>
      </w:r>
    </w:p>
    <w:p w14:paraId="7CFBFA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Un réducteur de pression sera placé au niveau des bornes fontaines avant chaque compteur, après le té de branchement sur la canalisation principale, dans les cas de bornes fontaines situées en trop forte pression (environ 20% des cas).</w:t>
      </w:r>
    </w:p>
    <w:p w14:paraId="69C1D772" w14:textId="77777777" w:rsidR="00421AEA" w:rsidRPr="00421AEA" w:rsidRDefault="00421AEA" w:rsidP="00421AEA">
      <w:pPr>
        <w:spacing w:line="276" w:lineRule="auto"/>
        <w:jc w:val="both"/>
        <w:rPr>
          <w:rFonts w:ascii="Arial Narrow" w:hAnsi="Arial Narrow"/>
          <w:sz w:val="12"/>
          <w:szCs w:val="12"/>
          <w:lang w:val="fr-CM"/>
        </w:rPr>
      </w:pPr>
    </w:p>
    <w:p w14:paraId="4C7319D6"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III.9 MISE EN SERVICE</w:t>
      </w:r>
    </w:p>
    <w:p w14:paraId="76B3166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A la fin des travaux, tout le système devra être mis en état de fonctionnement et les abreuvoirs devront être remplis d’eau </w:t>
      </w:r>
    </w:p>
    <w:p w14:paraId="4F6EA02B" w14:textId="77777777" w:rsidR="00421AEA" w:rsidRPr="00421AEA" w:rsidRDefault="00421AEA" w:rsidP="00421AEA">
      <w:pPr>
        <w:spacing w:line="276" w:lineRule="auto"/>
        <w:jc w:val="both"/>
        <w:rPr>
          <w:rFonts w:ascii="Arial Narrow" w:hAnsi="Arial Narrow"/>
          <w:sz w:val="12"/>
          <w:szCs w:val="12"/>
          <w:lang w:val="fr-CM"/>
        </w:rPr>
      </w:pPr>
    </w:p>
    <w:p w14:paraId="6203611E"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CHAPITRE IV - CAHIER DE CLAUSES SOCIO-</w:t>
      </w:r>
      <w:commentRangeStart w:id="11"/>
      <w:r w:rsidRPr="00D77C94">
        <w:rPr>
          <w:rFonts w:ascii="Arial Narrow" w:hAnsi="Arial Narrow"/>
          <w:b/>
          <w:szCs w:val="24"/>
          <w:lang w:val="fr-CM"/>
        </w:rPr>
        <w:t>ENVIRONNEMENTALES</w:t>
      </w:r>
      <w:commentRangeEnd w:id="11"/>
      <w:r w:rsidRPr="00D77C94">
        <w:rPr>
          <w:sz w:val="16"/>
          <w:szCs w:val="16"/>
          <w:lang w:val="fr-CM" w:eastAsia="en-US"/>
        </w:rPr>
        <w:commentReference w:id="11"/>
      </w:r>
      <w:r w:rsidRPr="00D77C94">
        <w:rPr>
          <w:rFonts w:ascii="Arial Narrow" w:hAnsi="Arial Narrow"/>
          <w:b/>
          <w:szCs w:val="24"/>
          <w:lang w:val="fr-CM"/>
        </w:rPr>
        <w:t xml:space="preserve"> </w:t>
      </w:r>
    </w:p>
    <w:p w14:paraId="36B1B163" w14:textId="77777777" w:rsidR="00421AEA" w:rsidRPr="00D77C94" w:rsidRDefault="00421AEA" w:rsidP="00421AEA">
      <w:pPr>
        <w:spacing w:line="276" w:lineRule="auto"/>
        <w:jc w:val="both"/>
        <w:rPr>
          <w:rFonts w:ascii="Arial Narrow" w:hAnsi="Arial Narrow"/>
          <w:szCs w:val="24"/>
          <w:lang w:val="fr-CA"/>
        </w:rPr>
      </w:pPr>
      <w:r w:rsidRPr="00D77C94">
        <w:rPr>
          <w:rFonts w:ascii="Arial Narrow" w:hAnsi="Arial Narrow"/>
          <w:szCs w:val="24"/>
          <w:lang w:val="fr-CM"/>
        </w:rPr>
        <w:t>Afin d’atténuer les impacts sur l’environnement pendant et après la réalisation du microprojet, les actions suivantes doivent être respectées.</w:t>
      </w:r>
    </w:p>
    <w:p w14:paraId="59EEF59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3F5148E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2C676B1D"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Les différentes mesures socio-environnementales à prendre en compte, lors de la réalisation des travaux sont : </w:t>
      </w:r>
    </w:p>
    <w:p w14:paraId="16850829"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gestion des hydrocarbures ; </w:t>
      </w:r>
    </w:p>
    <w:p w14:paraId="0896D175"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sécurité du personnel sur le chantier et les usagers ; </w:t>
      </w:r>
    </w:p>
    <w:p w14:paraId="1CEE30B3"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gestion des ordures ; </w:t>
      </w:r>
    </w:p>
    <w:p w14:paraId="78CF0988"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la gestion des déchets solides et liquides ;</w:t>
      </w:r>
    </w:p>
    <w:p w14:paraId="39ADA3B0"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La gestion des ressources en eau ;</w:t>
      </w:r>
    </w:p>
    <w:p w14:paraId="556D6563"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La réparation des dommages causés aux tiers ;</w:t>
      </w:r>
    </w:p>
    <w:p w14:paraId="60D7679F"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L’ouverture et l’exploitation des carrières et zones d’emprunt ; </w:t>
      </w:r>
    </w:p>
    <w:p w14:paraId="42AF24BD"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L’accessibilité des handicapés aux ouvrages ; </w:t>
      </w:r>
    </w:p>
    <w:p w14:paraId="542148AA"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remise en état des sites et repli de chantier ; </w:t>
      </w:r>
    </w:p>
    <w:p w14:paraId="1BED9214"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Sensibilisation contre les IST/VIH ; </w:t>
      </w:r>
    </w:p>
    <w:p w14:paraId="0409C776" w14:textId="77777777" w:rsidR="00421AEA" w:rsidRPr="00D77C94" w:rsidRDefault="00421AEA" w:rsidP="00602367">
      <w:pPr>
        <w:numPr>
          <w:ilvl w:val="0"/>
          <w:numId w:val="53"/>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Prise en compte de l’aspect genre ; </w:t>
      </w:r>
    </w:p>
    <w:p w14:paraId="0635A435" w14:textId="77777777" w:rsidR="00421AEA" w:rsidRPr="00D77C94" w:rsidRDefault="00421AEA" w:rsidP="00421AEA">
      <w:pPr>
        <w:spacing w:line="276" w:lineRule="auto"/>
        <w:jc w:val="both"/>
        <w:rPr>
          <w:rFonts w:ascii="Arial Narrow" w:hAnsi="Arial Narrow"/>
          <w:sz w:val="12"/>
          <w:szCs w:val="12"/>
          <w:lang w:val="fr-BE" w:eastAsia="fr-BE"/>
        </w:rPr>
      </w:pPr>
    </w:p>
    <w:p w14:paraId="52E92A6B"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 xml:space="preserve">La gestion des hydrocarbures </w:t>
      </w:r>
    </w:p>
    <w:p w14:paraId="560D284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51D02595"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Ces tâches relèvent des devoirs de l’entreprise et par conséquent ne sont pas budgétisées. Cependant le comité de suivi des travaux veillera au strict respect des mesures préconisées. </w:t>
      </w:r>
    </w:p>
    <w:p w14:paraId="393E9886" w14:textId="77777777" w:rsidR="00421AEA" w:rsidRPr="00D77C94" w:rsidRDefault="00421AEA" w:rsidP="00421AEA">
      <w:pPr>
        <w:spacing w:line="276" w:lineRule="auto"/>
        <w:jc w:val="both"/>
        <w:rPr>
          <w:rFonts w:ascii="Arial Narrow" w:hAnsi="Arial Narrow"/>
          <w:sz w:val="12"/>
          <w:szCs w:val="12"/>
          <w:lang w:val="fr-CM"/>
        </w:rPr>
      </w:pPr>
    </w:p>
    <w:p w14:paraId="316E2CE4" w14:textId="77777777" w:rsidR="00421AEA" w:rsidRPr="00D77C94" w:rsidRDefault="00421AEA" w:rsidP="00421AEA">
      <w:pPr>
        <w:spacing w:line="276" w:lineRule="auto"/>
        <w:jc w:val="both"/>
        <w:rPr>
          <w:rFonts w:ascii="Arial Narrow" w:hAnsi="Arial Narrow"/>
          <w:b/>
          <w:szCs w:val="24"/>
          <w:lang w:val="fr-CA"/>
        </w:rPr>
      </w:pPr>
      <w:r w:rsidRPr="00D77C94">
        <w:rPr>
          <w:rFonts w:ascii="Arial Narrow" w:hAnsi="Arial Narrow"/>
          <w:b/>
          <w:szCs w:val="24"/>
          <w:lang w:val="fr-CM"/>
        </w:rPr>
        <w:t xml:space="preserve">La sécurité du personnel et des usagers sur le chantier ; </w:t>
      </w:r>
    </w:p>
    <w:p w14:paraId="6ABCE2F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w:t>
      </w:r>
      <w:r w:rsidRPr="00D77C94">
        <w:rPr>
          <w:rFonts w:ascii="Arial Narrow" w:hAnsi="Arial Narrow"/>
          <w:szCs w:val="24"/>
          <w:lang w:val="fr-CM"/>
        </w:rPr>
        <w:lastRenderedPageBreak/>
        <w:t xml:space="preserve">pharmacie sur le chantier, l’installation d’extincteurs et autres moyens de prévention des incendies, la limitation des poussières et la signalisation. </w:t>
      </w:r>
    </w:p>
    <w:p w14:paraId="6B5D250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Afin d’éviter les accidents de travail, le port du matériel de sécurité tel que les gants, les casques, chaussures de sécurité, couvre-nez est obligatoire pour toute personne se trouvant sur le chantier. </w:t>
      </w:r>
    </w:p>
    <w:p w14:paraId="6F61856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0B48C6B9"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01FC612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D77C94">
          <w:rPr>
            <w:rFonts w:ascii="Arial Narrow" w:hAnsi="Arial Narrow"/>
            <w:szCs w:val="24"/>
            <w:lang w:val="fr-CM"/>
          </w:rPr>
          <w:t>40 Km/h</w:t>
        </w:r>
      </w:smartTag>
      <w:r w:rsidRPr="00D77C94">
        <w:rPr>
          <w:rFonts w:ascii="Arial Narrow" w:hAnsi="Arial Narrow"/>
          <w:szCs w:val="24"/>
          <w:lang w:val="fr-CM"/>
        </w:rPr>
        <w:t xml:space="preserve">). De même, elle devra veiller à ce que toutes les déviations temporaires sont identifiées en collaboration avec les riverains, et n’affectent pas les zones sensibles. </w:t>
      </w:r>
    </w:p>
    <w:p w14:paraId="4A26F220"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532385E0" w14:textId="77777777" w:rsidR="00421AEA" w:rsidRPr="00D77C94" w:rsidRDefault="00421AEA" w:rsidP="00421AEA">
      <w:pPr>
        <w:spacing w:line="276" w:lineRule="auto"/>
        <w:jc w:val="both"/>
        <w:rPr>
          <w:rFonts w:ascii="Arial Narrow" w:hAnsi="Arial Narrow"/>
          <w:b/>
          <w:szCs w:val="24"/>
          <w:lang w:val="fr-BE"/>
        </w:rPr>
      </w:pPr>
      <w:r w:rsidRPr="00D77C94">
        <w:rPr>
          <w:rFonts w:ascii="Arial Narrow" w:hAnsi="Arial Narrow"/>
          <w:b/>
          <w:szCs w:val="24"/>
          <w:lang w:val="fr-CM"/>
        </w:rPr>
        <w:t xml:space="preserve">La gestion des déchets solides ; </w:t>
      </w:r>
    </w:p>
    <w:p w14:paraId="14D3C176" w14:textId="77777777" w:rsidR="00421AEA" w:rsidRPr="00D77C94" w:rsidRDefault="00421AEA" w:rsidP="00421AEA">
      <w:pPr>
        <w:spacing w:line="276" w:lineRule="auto"/>
        <w:jc w:val="both"/>
        <w:rPr>
          <w:rFonts w:ascii="Arial Narrow" w:hAnsi="Arial Narrow"/>
          <w:szCs w:val="24"/>
          <w:lang w:val="fr-CA"/>
        </w:rPr>
      </w:pPr>
      <w:r w:rsidRPr="00D77C94">
        <w:rPr>
          <w:rFonts w:ascii="Arial Narrow" w:hAnsi="Arial Narrow"/>
          <w:szCs w:val="24"/>
          <w:lang w:val="fr-CM"/>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1AB1929A" w14:textId="77777777" w:rsidR="00421AEA" w:rsidRPr="00D77C94" w:rsidRDefault="00421AEA" w:rsidP="00421AEA">
      <w:pPr>
        <w:spacing w:line="276" w:lineRule="auto"/>
        <w:jc w:val="both"/>
        <w:rPr>
          <w:rFonts w:ascii="Arial Narrow" w:hAnsi="Arial Narrow"/>
          <w:szCs w:val="24"/>
          <w:lang w:val="fr-BE"/>
        </w:rPr>
      </w:pPr>
      <w:r w:rsidRPr="00D77C94">
        <w:rPr>
          <w:rFonts w:ascii="Arial Narrow" w:hAnsi="Arial Narrow"/>
          <w:szCs w:val="24"/>
          <w:lang w:val="fr-CM"/>
        </w:rPr>
        <w:t>Le Bac à ordures métallique (demi-fût) : Ce bac constitué :</w:t>
      </w:r>
    </w:p>
    <w:p w14:paraId="2951E368" w14:textId="77777777" w:rsidR="00421AEA" w:rsidRPr="00D77C94" w:rsidRDefault="00421AEA" w:rsidP="00421AEA">
      <w:pPr>
        <w:spacing w:line="276" w:lineRule="auto"/>
        <w:jc w:val="both"/>
        <w:rPr>
          <w:rFonts w:ascii="Arial Narrow" w:hAnsi="Arial Narrow"/>
          <w:szCs w:val="24"/>
          <w:lang w:val="fr-CA"/>
        </w:rPr>
      </w:pPr>
      <w:r w:rsidRPr="00D77C94">
        <w:rPr>
          <w:rFonts w:ascii="Arial Narrow" w:hAnsi="Arial Narrow"/>
          <w:szCs w:val="24"/>
          <w:lang w:val="fr-CM"/>
        </w:rPr>
        <w:t xml:space="preserve">Ce bac doit avoir une capacité de </w:t>
      </w:r>
      <w:smartTag w:uri="urn:schemas-microsoft-com:office:smarttags" w:element="metricconverter">
        <w:smartTagPr>
          <w:attr w:name="ProductID" w:val="100 L"/>
        </w:smartTagPr>
        <w:r w:rsidRPr="00D77C94">
          <w:rPr>
            <w:rFonts w:ascii="Arial Narrow" w:hAnsi="Arial Narrow"/>
            <w:szCs w:val="24"/>
            <w:lang w:val="fr-CM"/>
          </w:rPr>
          <w:t>100 L</w:t>
        </w:r>
      </w:smartTag>
      <w:r w:rsidRPr="00D77C94">
        <w:rPr>
          <w:rFonts w:ascii="Arial Narrow" w:hAnsi="Arial Narrow"/>
          <w:szCs w:val="24"/>
          <w:lang w:val="fr-CM"/>
        </w:rPr>
        <w:t xml:space="preserve"> (1/2 fûts de </w:t>
      </w:r>
      <w:smartTag w:uri="urn:schemas-microsoft-com:office:smarttags" w:element="metricconverter">
        <w:smartTagPr>
          <w:attr w:name="ProductID" w:val="200 L"/>
        </w:smartTagPr>
        <w:r w:rsidRPr="00D77C94">
          <w:rPr>
            <w:rFonts w:ascii="Arial Narrow" w:hAnsi="Arial Narrow"/>
            <w:szCs w:val="24"/>
            <w:lang w:val="fr-CM"/>
          </w:rPr>
          <w:t>200 L</w:t>
        </w:r>
      </w:smartTag>
      <w:r w:rsidRPr="00D77C94">
        <w:rPr>
          <w:rFonts w:ascii="Arial Narrow" w:hAnsi="Arial Narrow"/>
          <w:szCs w:val="24"/>
          <w:lang w:val="fr-CM"/>
        </w:rPr>
        <w:t>),</w:t>
      </w:r>
      <w:r w:rsidRPr="00D77C94">
        <w:rPr>
          <w:rFonts w:ascii="Arial Narrow" w:hAnsi="Arial Narrow"/>
          <w:szCs w:val="24"/>
          <w:lang w:val="fr-CA"/>
        </w:rPr>
        <w:t xml:space="preserve"> </w:t>
      </w:r>
      <w:r w:rsidRPr="00D77C94">
        <w:rPr>
          <w:rFonts w:ascii="Arial Narrow" w:hAnsi="Arial Narrow"/>
          <w:szCs w:val="24"/>
          <w:lang w:val="fr-CM"/>
        </w:rPr>
        <w:t>équipé de deux manches aux bords supérieurs, équipé des trépieds en cornière de 40 à la base du bac.</w:t>
      </w:r>
      <w:r w:rsidRPr="00D77C94">
        <w:rPr>
          <w:rFonts w:ascii="Arial Narrow" w:hAnsi="Arial Narrow"/>
          <w:szCs w:val="24"/>
          <w:lang w:val="fr-CA"/>
        </w:rPr>
        <w:t xml:space="preserve"> </w:t>
      </w:r>
      <w:r w:rsidRPr="00D77C94">
        <w:rPr>
          <w:rFonts w:ascii="Arial Narrow" w:hAnsi="Arial Narrow"/>
          <w:szCs w:val="24"/>
          <w:lang w:val="fr-CM"/>
        </w:rPr>
        <w:t>Le fond du bac sera perforé,</w:t>
      </w:r>
    </w:p>
    <w:p w14:paraId="458DCED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6C45FC6D" w14:textId="77777777" w:rsidR="00421AEA" w:rsidRPr="00D77C94" w:rsidRDefault="00421AEA" w:rsidP="00421AEA">
      <w:pPr>
        <w:spacing w:before="120" w:line="276" w:lineRule="auto"/>
        <w:jc w:val="both"/>
        <w:rPr>
          <w:rFonts w:ascii="Arial Narrow" w:hAnsi="Arial Narrow"/>
          <w:b/>
          <w:szCs w:val="24"/>
          <w:lang w:val="fr-CM"/>
        </w:rPr>
      </w:pPr>
      <w:r w:rsidRPr="00D77C94">
        <w:rPr>
          <w:rFonts w:ascii="Arial Narrow" w:hAnsi="Arial Narrow"/>
          <w:b/>
          <w:szCs w:val="24"/>
          <w:lang w:val="fr-CM"/>
        </w:rPr>
        <w:t xml:space="preserve">La gestion des déchets solides et liquides. </w:t>
      </w:r>
    </w:p>
    <w:p w14:paraId="53F1E35F"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01ACA46F"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891"/>
        <w:gridCol w:w="2436"/>
        <w:gridCol w:w="1486"/>
        <w:gridCol w:w="1791"/>
        <w:gridCol w:w="1518"/>
      </w:tblGrid>
      <w:tr w:rsidR="00421AEA" w:rsidRPr="00D77C94" w14:paraId="18C12E97" w14:textId="77777777" w:rsidTr="00421AEA">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2CDF8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8860DD"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F8E3D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488133"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9144D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09BDC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Destination finale</w:t>
            </w:r>
          </w:p>
        </w:tc>
      </w:tr>
      <w:tr w:rsidR="00421AEA" w:rsidRPr="00D77C94" w14:paraId="4372567A"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4625276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A657E6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42ADE831"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4B165F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4A05C43"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7005965"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w:t>
            </w:r>
          </w:p>
        </w:tc>
      </w:tr>
      <w:tr w:rsidR="00421AEA" w:rsidRPr="00D77C94" w14:paraId="0F846A7D"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146C578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1B674571"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3DFC0A3"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Travaux de maçonnerie </w:t>
            </w:r>
            <w:r w:rsidRPr="00D77C94">
              <w:rPr>
                <w:rFonts w:ascii="Arial Narrow" w:hAnsi="Arial Narrow"/>
                <w:szCs w:val="24"/>
                <w:lang w:val="fr-CM"/>
              </w:rPr>
              <w:lastRenderedPageBreak/>
              <w:t xml:space="preserve">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9EE1D16"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lastRenderedPageBreak/>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EDE8FB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1B3D08B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Compostage </w:t>
            </w:r>
          </w:p>
        </w:tc>
      </w:tr>
      <w:tr w:rsidR="00421AEA" w:rsidRPr="00D77C94" w14:paraId="273EB163"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65F6099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lastRenderedPageBreak/>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2ADB9B76"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45E7C606"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67A4AAF2"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33EECCB"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100EEA4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Enfouissement </w:t>
            </w:r>
          </w:p>
        </w:tc>
      </w:tr>
      <w:tr w:rsidR="00421AEA" w:rsidRPr="00D77C94" w14:paraId="4F21E860"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2B27E5A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34A20478"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4692506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6234CF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34C9FD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D9D85C6"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Combustion </w:t>
            </w:r>
          </w:p>
        </w:tc>
      </w:tr>
      <w:tr w:rsidR="00421AEA" w:rsidRPr="00D77C94" w14:paraId="160AD3F5"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62DC96FF"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4399929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7599C8E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7BC3CA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7B6F8F22" w14:textId="77777777" w:rsidR="00421AEA" w:rsidRPr="00D77C94" w:rsidRDefault="00421AEA" w:rsidP="00421AEA">
            <w:pPr>
              <w:spacing w:line="276" w:lineRule="auto"/>
              <w:jc w:val="both"/>
              <w:rPr>
                <w:rFonts w:ascii="Arial Narrow" w:hAnsi="Arial Narrow"/>
                <w:szCs w:val="24"/>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01D2FB9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Enfouissement </w:t>
            </w:r>
          </w:p>
        </w:tc>
      </w:tr>
      <w:tr w:rsidR="00421AEA" w:rsidRPr="00D77C94" w14:paraId="7F59476A"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38721A66"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0C6B94F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63EC6BD"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15AEF92"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8A55C4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1AD1D80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Enfouissement </w:t>
            </w:r>
          </w:p>
        </w:tc>
      </w:tr>
      <w:tr w:rsidR="00421AEA" w:rsidRPr="00D77C94" w14:paraId="4953D8F7"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1F159EEA"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1B7E3A5F"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4920D4D"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215250F"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003B5B03"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01F3C2A"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Enfouissement </w:t>
            </w:r>
          </w:p>
        </w:tc>
      </w:tr>
      <w:tr w:rsidR="00421AEA" w:rsidRPr="00D77C94" w14:paraId="6EB1CAEE" w14:textId="77777777" w:rsidTr="00421AEA">
        <w:tc>
          <w:tcPr>
            <w:tcW w:w="266" w:type="pct"/>
            <w:tcBorders>
              <w:top w:val="single" w:sz="4" w:space="0" w:color="auto"/>
              <w:left w:val="single" w:sz="4" w:space="0" w:color="auto"/>
              <w:bottom w:val="single" w:sz="4" w:space="0" w:color="auto"/>
              <w:right w:val="single" w:sz="4" w:space="0" w:color="auto"/>
            </w:tcBorders>
            <w:vAlign w:val="center"/>
            <w:hideMark/>
          </w:tcPr>
          <w:p w14:paraId="30B750C9"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03A2F23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D3398A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F7402A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0095AAAA"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8C0FCE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Compostage </w:t>
            </w:r>
          </w:p>
        </w:tc>
      </w:tr>
      <w:tr w:rsidR="00421AEA" w:rsidRPr="00D77C94" w14:paraId="34ADD46F" w14:textId="77777777" w:rsidTr="00421AEA">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35C30296"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4708F0"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2EADD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56D0C67C"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25B5CAA"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5FEA287" w14:textId="77777777" w:rsidR="00421AEA" w:rsidRPr="00D77C94" w:rsidRDefault="00421AEA" w:rsidP="00421AEA">
            <w:pPr>
              <w:spacing w:line="276" w:lineRule="auto"/>
              <w:jc w:val="both"/>
              <w:rPr>
                <w:rFonts w:ascii="Arial Narrow" w:hAnsi="Arial Narrow"/>
                <w:szCs w:val="24"/>
                <w:lang w:val="fr-BE" w:eastAsia="fr-BE"/>
              </w:rPr>
            </w:pPr>
            <w:r w:rsidRPr="00D77C94">
              <w:rPr>
                <w:rFonts w:ascii="Arial Narrow" w:hAnsi="Arial Narrow"/>
                <w:szCs w:val="24"/>
                <w:lang w:val="fr-CM"/>
              </w:rPr>
              <w:t xml:space="preserve">Enfouissement </w:t>
            </w:r>
          </w:p>
        </w:tc>
      </w:tr>
    </w:tbl>
    <w:p w14:paraId="0BBB736E" w14:textId="77777777" w:rsidR="00421AEA" w:rsidRPr="00D77C94" w:rsidRDefault="00421AEA" w:rsidP="00421AEA">
      <w:pPr>
        <w:spacing w:line="276" w:lineRule="auto"/>
        <w:jc w:val="both"/>
        <w:rPr>
          <w:rFonts w:ascii="Arial Narrow" w:hAnsi="Arial Narrow"/>
          <w:szCs w:val="24"/>
          <w:lang w:val="fr-BE" w:eastAsia="fr-BE"/>
        </w:rPr>
      </w:pPr>
    </w:p>
    <w:p w14:paraId="3147F2EB" w14:textId="77777777" w:rsidR="00421AEA" w:rsidRPr="00D77C94" w:rsidRDefault="00421AEA" w:rsidP="00421AEA">
      <w:pPr>
        <w:spacing w:line="276" w:lineRule="auto"/>
        <w:jc w:val="both"/>
        <w:rPr>
          <w:rFonts w:ascii="Arial Narrow" w:hAnsi="Arial Narrow"/>
          <w:b/>
          <w:szCs w:val="24"/>
          <w:lang w:val="fr-CA"/>
        </w:rPr>
      </w:pPr>
      <w:r w:rsidRPr="00D77C94">
        <w:rPr>
          <w:rFonts w:ascii="Arial Narrow" w:hAnsi="Arial Narrow"/>
          <w:b/>
          <w:szCs w:val="24"/>
          <w:lang w:val="fr-CM"/>
        </w:rPr>
        <w:t>La gestion des ressources en eau</w:t>
      </w:r>
    </w:p>
    <w:p w14:paraId="303EDE70"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L’entrepreneur devra éviter tout conflit pouvant résulter de l’utilisation des ressources en eau.</w:t>
      </w:r>
    </w:p>
    <w:p w14:paraId="76E849F2"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Ainsi, pour ces besoins en eau ; les prélèvements devront se faire après consultation des populations riveraines.</w:t>
      </w:r>
    </w:p>
    <w:p w14:paraId="4869D242"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En tout état de cause, l’entreprise devra éviter d’effectuer des prélèvements importants dans les cours d’eau saisonnier, susceptibles d’interrompre la satisfaction des besoins urgents en eau des populations riveraines.</w:t>
      </w:r>
    </w:p>
    <w:p w14:paraId="1EB405DF"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Par ailleurs, elle devra éviter d’intervenir dans des zones sensibles, d’introduire des pollutions diverses pouvant résulter du lavage ou de la vidange des véhicules et engins. </w:t>
      </w:r>
    </w:p>
    <w:p w14:paraId="7B51F1F5"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La réparation des dommages causés aux tiers</w:t>
      </w:r>
    </w:p>
    <w:p w14:paraId="11BC3BD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7D4F857B"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Ouverture et exploitation des carrières et zones d’emprunt</w:t>
      </w:r>
    </w:p>
    <w:p w14:paraId="6EC0C79A"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ab/>
        <w:t>a) Ouverture et exploitation</w:t>
      </w:r>
      <w:r w:rsidRPr="00D77C94">
        <w:rPr>
          <w:rFonts w:ascii="Arial Narrow" w:hAnsi="Arial Narrow"/>
          <w:szCs w:val="24"/>
          <w:lang w:val="fr-CM"/>
        </w:rPr>
        <w:tab/>
      </w:r>
    </w:p>
    <w:p w14:paraId="74B64BF7"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L’ouverture et l’utilisation des carrières sont réglementées par :</w:t>
      </w:r>
    </w:p>
    <w:p w14:paraId="108D27A9" w14:textId="77777777" w:rsidR="00421AEA" w:rsidRPr="00D77C94" w:rsidRDefault="00421AEA" w:rsidP="00421AEA">
      <w:pPr>
        <w:spacing w:line="276" w:lineRule="auto"/>
        <w:jc w:val="both"/>
        <w:rPr>
          <w:rFonts w:ascii="Arial Narrow" w:hAnsi="Arial Narrow"/>
          <w:szCs w:val="24"/>
          <w:lang w:val="fr-BE"/>
        </w:rPr>
      </w:pPr>
      <w:r w:rsidRPr="00D77C94">
        <w:rPr>
          <w:rFonts w:ascii="Arial Narrow" w:hAnsi="Arial Narrow"/>
          <w:szCs w:val="24"/>
          <w:lang w:val="fr-CM"/>
        </w:rPr>
        <w:t>Loi 64/LF/3 du 6 avril 1964 ;</w:t>
      </w:r>
    </w:p>
    <w:p w14:paraId="12374BA6"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Décret 64 /LF-163 du 26 mai 1964,</w:t>
      </w:r>
    </w:p>
    <w:p w14:paraId="6E5DDD3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Ordonnance 74/2 du 6 juillet 1974,</w:t>
      </w:r>
    </w:p>
    <w:p w14:paraId="21FBA25B" w14:textId="77777777" w:rsidR="00421AEA" w:rsidRPr="00D77C94" w:rsidRDefault="00421AEA" w:rsidP="00421AEA">
      <w:pPr>
        <w:spacing w:line="276" w:lineRule="auto"/>
        <w:jc w:val="both"/>
        <w:rPr>
          <w:rFonts w:ascii="Arial Narrow" w:hAnsi="Arial Narrow"/>
          <w:szCs w:val="24"/>
          <w:lang w:val="fr-CA"/>
        </w:rPr>
      </w:pPr>
      <w:r w:rsidRPr="00D77C94">
        <w:rPr>
          <w:rFonts w:ascii="Arial Narrow" w:hAnsi="Arial Narrow"/>
          <w:szCs w:val="24"/>
          <w:lang w:val="fr-CM"/>
        </w:rPr>
        <w:t>Loi 76/14 du 8 juillet 1976 modifiée et complétée par celle n° 90/021 du 10 août 1990,</w:t>
      </w:r>
    </w:p>
    <w:p w14:paraId="4D9032C8"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Décret 88/772 du 16 mai 1988 modifiée par décret 89/674 du 13 avril 1989,</w:t>
      </w:r>
    </w:p>
    <w:p w14:paraId="2FF90590" w14:textId="77777777" w:rsidR="00421AEA" w:rsidRPr="00D77C94" w:rsidRDefault="00421AEA" w:rsidP="00421AEA">
      <w:pPr>
        <w:spacing w:line="276" w:lineRule="auto"/>
        <w:jc w:val="both"/>
        <w:rPr>
          <w:rFonts w:ascii="Arial Narrow" w:hAnsi="Arial Narrow"/>
          <w:szCs w:val="24"/>
          <w:lang w:val="fr-BE"/>
        </w:rPr>
      </w:pPr>
      <w:r w:rsidRPr="00D77C94">
        <w:rPr>
          <w:rFonts w:ascii="Arial Narrow" w:hAnsi="Arial Narrow"/>
          <w:szCs w:val="24"/>
          <w:lang w:val="fr-CM"/>
        </w:rPr>
        <w:t>Décret 90/1477 du 9 novembre 1990.</w:t>
      </w:r>
    </w:p>
    <w:p w14:paraId="7F573628" w14:textId="77777777" w:rsidR="00421AEA" w:rsidRPr="00D77C94" w:rsidRDefault="00421AEA" w:rsidP="00421AEA">
      <w:pPr>
        <w:spacing w:line="276" w:lineRule="auto"/>
        <w:jc w:val="both"/>
        <w:rPr>
          <w:rFonts w:ascii="Arial Narrow" w:hAnsi="Arial Narrow"/>
          <w:szCs w:val="24"/>
          <w:lang w:val="fr-CA"/>
        </w:rPr>
      </w:pPr>
      <w:r w:rsidRPr="00D77C94">
        <w:rPr>
          <w:rFonts w:ascii="Arial Narrow" w:hAnsi="Arial Narrow"/>
          <w:szCs w:val="24"/>
          <w:lang w:val="fr-CM"/>
        </w:rPr>
        <w:t>Les carrières exploitées sur le domaine public sont soumises à autorisation.</w:t>
      </w:r>
    </w:p>
    <w:p w14:paraId="4FC59C5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Les carrières exploitées sur un terrain privé sont soumises à déclaration.</w:t>
      </w:r>
    </w:p>
    <w:p w14:paraId="6B0C4AC3"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L’entrepreneur devra demander les autorisations prévues par les textes et règlements en vigueur et prendra à sa charge tous les frais y afférents, y compris les frais de dédommagements éventuels au propriétaire.</w:t>
      </w:r>
    </w:p>
    <w:p w14:paraId="519D16C5"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lastRenderedPageBreak/>
        <w:t xml:space="preserve">L’entrepreneur devra présenter un programme d’exploitation de la carrière en fonction du volume à extraire pour les travaux et les réserves. </w:t>
      </w:r>
    </w:p>
    <w:p w14:paraId="127F6E3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Au cas où l’exploitation de la carrière exige le dynamitage, les riverains devraient être consultés pour les horaires d’utilisation, et le bruit généré ne devra pas excéder 90 décibels au niveau des riverains.</w:t>
      </w:r>
    </w:p>
    <w:p w14:paraId="3DB3137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Les aires de dépôts devront être choisies de manière à ne pas gêner l’écoulement des eaux et devront être protégées contre l’érosion. L’entrepreneur devra obtenir pour les aires de dépôt l’agrément du contrôleur. </w:t>
      </w:r>
    </w:p>
    <w:p w14:paraId="19FF530B"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L’accessibilité des handicapés aux infrastructures</w:t>
      </w:r>
    </w:p>
    <w:p w14:paraId="73217C0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6A0DB42" w14:textId="77777777" w:rsidR="00421AEA" w:rsidRPr="00D77C94" w:rsidRDefault="00421AEA" w:rsidP="00602367">
      <w:pPr>
        <w:numPr>
          <w:ilvl w:val="0"/>
          <w:numId w:val="54"/>
        </w:numPr>
        <w:spacing w:line="276" w:lineRule="auto"/>
        <w:contextualSpacing/>
        <w:jc w:val="both"/>
        <w:rPr>
          <w:rFonts w:ascii="Arial Narrow" w:hAnsi="Arial Narrow"/>
          <w:szCs w:val="24"/>
          <w:lang w:val="fr-BE"/>
        </w:rPr>
      </w:pPr>
      <w:r w:rsidRPr="00D77C94">
        <w:rPr>
          <w:rFonts w:ascii="Arial Narrow" w:hAnsi="Arial Narrow"/>
          <w:szCs w:val="24"/>
          <w:lang w:val="fr-CM"/>
        </w:rPr>
        <w:t xml:space="preserve">La largeur 1 m ; </w:t>
      </w:r>
    </w:p>
    <w:p w14:paraId="44085967" w14:textId="77777777" w:rsidR="00421AEA" w:rsidRPr="00D77C94" w:rsidRDefault="00421AEA" w:rsidP="00602367">
      <w:pPr>
        <w:numPr>
          <w:ilvl w:val="0"/>
          <w:numId w:val="54"/>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longueur 1,5m ; </w:t>
      </w:r>
    </w:p>
    <w:p w14:paraId="0F5AA9E0" w14:textId="77777777" w:rsidR="00421AEA" w:rsidRPr="00D77C94" w:rsidRDefault="00421AEA" w:rsidP="00602367">
      <w:pPr>
        <w:numPr>
          <w:ilvl w:val="0"/>
          <w:numId w:val="54"/>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longueur de la rampe est fonction de la hauteur de son sommet. Elle doit être choisie afin d’avoir une pente douce (au maximum 5%) ; </w:t>
      </w:r>
    </w:p>
    <w:p w14:paraId="2433A79B" w14:textId="77777777" w:rsidR="00421AEA" w:rsidRPr="00D77C94" w:rsidRDefault="00421AEA" w:rsidP="00602367">
      <w:pPr>
        <w:numPr>
          <w:ilvl w:val="0"/>
          <w:numId w:val="54"/>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Sa fondation doit être ancrée dans le sol à au moins 20cm de profondeur ; </w:t>
      </w:r>
    </w:p>
    <w:p w14:paraId="6CB1A5BF" w14:textId="77777777" w:rsidR="00421AEA" w:rsidRPr="00D77C94" w:rsidRDefault="00421AEA" w:rsidP="00602367">
      <w:pPr>
        <w:numPr>
          <w:ilvl w:val="0"/>
          <w:numId w:val="54"/>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Elle sera mise en œuvre en béton ordinaire dosé à 300 Kg/m3 ; </w:t>
      </w:r>
    </w:p>
    <w:p w14:paraId="76307251" w14:textId="77777777" w:rsidR="00421AEA" w:rsidRPr="00D77C94" w:rsidRDefault="00421AEA" w:rsidP="00602367">
      <w:pPr>
        <w:numPr>
          <w:ilvl w:val="0"/>
          <w:numId w:val="54"/>
        </w:numPr>
        <w:spacing w:line="276" w:lineRule="auto"/>
        <w:contextualSpacing/>
        <w:jc w:val="both"/>
        <w:rPr>
          <w:rFonts w:ascii="Arial Narrow" w:hAnsi="Arial Narrow"/>
          <w:szCs w:val="24"/>
          <w:lang w:val="fr-CM"/>
        </w:rPr>
      </w:pPr>
      <w:r w:rsidRPr="00D77C94">
        <w:rPr>
          <w:rFonts w:ascii="Arial Narrow" w:hAnsi="Arial Narrow"/>
          <w:szCs w:val="24"/>
          <w:lang w:val="fr-CM"/>
        </w:rPr>
        <w:t xml:space="preserve">La surface ne doit pas être lissée mais plutôt bouchardée. </w:t>
      </w:r>
    </w:p>
    <w:p w14:paraId="3B9E76DA" w14:textId="77777777" w:rsidR="00421AEA" w:rsidRPr="00D77C94" w:rsidRDefault="00421AEA" w:rsidP="00421AEA">
      <w:pPr>
        <w:spacing w:line="276" w:lineRule="auto"/>
        <w:ind w:left="720"/>
        <w:contextualSpacing/>
        <w:jc w:val="both"/>
        <w:rPr>
          <w:rFonts w:ascii="Arial Narrow" w:hAnsi="Arial Narrow"/>
          <w:szCs w:val="24"/>
          <w:lang w:val="fr-CM"/>
        </w:rPr>
      </w:pPr>
    </w:p>
    <w:p w14:paraId="4942528D" w14:textId="77777777" w:rsidR="00421AEA" w:rsidRPr="00D77C94" w:rsidRDefault="00421AEA" w:rsidP="00421AEA">
      <w:pPr>
        <w:spacing w:line="276" w:lineRule="auto"/>
        <w:jc w:val="both"/>
        <w:rPr>
          <w:rFonts w:ascii="Arial Narrow" w:hAnsi="Arial Narrow"/>
          <w:b/>
          <w:szCs w:val="24"/>
          <w:lang w:val="fr-CA"/>
        </w:rPr>
      </w:pPr>
      <w:r w:rsidRPr="00D77C94">
        <w:rPr>
          <w:rFonts w:ascii="Arial Narrow" w:hAnsi="Arial Narrow"/>
          <w:b/>
          <w:szCs w:val="24"/>
          <w:lang w:val="fr-CM"/>
        </w:rPr>
        <w:t xml:space="preserve"> La remise en état des sites et repli de chantier</w:t>
      </w:r>
    </w:p>
    <w:p w14:paraId="1065BE65"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A la fin des travaux, le site devra être remis en état. A cet effet, les aménagements nécessaires ci-après devront être réalisés : </w:t>
      </w:r>
    </w:p>
    <w:p w14:paraId="2A45F3FF"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le régalage des matériaux de découverte et ensuite le régalage des terres végétales afin de faciliter la percolation de l’eau, un enherbement et des plantations si prescrits,</w:t>
      </w:r>
    </w:p>
    <w:p w14:paraId="58AE462B"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le rétablissement des écoulements naturels antérieurs,</w:t>
      </w:r>
    </w:p>
    <w:p w14:paraId="30C6B2D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la suppression de l’aspect délabré du site,</w:t>
      </w:r>
    </w:p>
    <w:p w14:paraId="51C8C0EB"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l’aménagement de fossés de garde afin d’éviter l’érosion des terres dégradées,</w:t>
      </w:r>
    </w:p>
    <w:p w14:paraId="1D9DE225"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CF97910"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9A6299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Il est souhaitable que les sites soient remis en état de manière progressive.</w:t>
      </w:r>
    </w:p>
    <w:p w14:paraId="16954F7C" w14:textId="77777777" w:rsidR="00421AEA" w:rsidRPr="00D77C94" w:rsidRDefault="00421AEA" w:rsidP="00421AEA">
      <w:pPr>
        <w:spacing w:line="276" w:lineRule="auto"/>
        <w:jc w:val="both"/>
        <w:rPr>
          <w:rFonts w:ascii="Arial Narrow" w:hAnsi="Arial Narrow"/>
          <w:b/>
          <w:szCs w:val="24"/>
          <w:lang w:val="fr-BE"/>
        </w:rPr>
      </w:pPr>
      <w:r w:rsidRPr="00D77C94">
        <w:rPr>
          <w:rFonts w:ascii="Arial Narrow" w:hAnsi="Arial Narrow"/>
          <w:b/>
          <w:szCs w:val="24"/>
          <w:lang w:val="fr-CM"/>
        </w:rPr>
        <w:t xml:space="preserve">Sensibilisation contre les IST/VIH ; </w:t>
      </w:r>
    </w:p>
    <w:p w14:paraId="7916F72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Il sera question de sensibiliser les personnels déployés ainsi que les populations riveraines sur la lutte contre le VIH/SIDA et les MST. La méthode conseillée est la méthode de masse ou causerie éducative. </w:t>
      </w:r>
    </w:p>
    <w:p w14:paraId="01155CDB"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La méthode de masse ou causerie éducative</w:t>
      </w:r>
    </w:p>
    <w:p w14:paraId="2B97F96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Il s’agit de mener une communication de masse par le biais d’une causerie éducative. Trois phases sont nécessaires pour y parvenir :</w:t>
      </w:r>
    </w:p>
    <w:p w14:paraId="0048A976"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La planification</w:t>
      </w:r>
    </w:p>
    <w:p w14:paraId="7E99D131"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lastRenderedPageBreak/>
        <w:t xml:space="preserve">Dans cette première étape il faut déterminer les objectifs à atteindre, préparer le thème, les moyens de communication et enfin arrêter la date, le lieu et l’heure de la causerie. </w:t>
      </w:r>
    </w:p>
    <w:p w14:paraId="6DFB4BA2"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La préparation de la causerie</w:t>
      </w:r>
    </w:p>
    <w:p w14:paraId="5C917C03"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L’entreprise doit mettre à la disposition des sensibilisateurs le matériel et support nécessaire de communication. Les moyens nécessaires sont les moyens de communication de groupe.</w:t>
      </w:r>
    </w:p>
    <w:p w14:paraId="544F6A29"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L’exécution de la causerie éducative</w:t>
      </w:r>
    </w:p>
    <w:p w14:paraId="05A89664"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2F9E3898"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 message à dérouler</w:t>
      </w:r>
    </w:p>
    <w:p w14:paraId="63EDF6E2"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Dans son le message à dérouler, l’animateur doit : </w:t>
      </w:r>
    </w:p>
    <w:p w14:paraId="3B2529DF"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Faire l’IEC pour assurer la promotion des comportements à moindre risque </w:t>
      </w:r>
    </w:p>
    <w:p w14:paraId="1BC42DD3"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Assurer l’information sur les IST/VIH</w:t>
      </w:r>
    </w:p>
    <w:p w14:paraId="501EBB03"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Donner le soutien psychologique aux jeunes dans la santé de reproduction </w:t>
      </w:r>
    </w:p>
    <w:p w14:paraId="45F9473E"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Mener les causeries éducatives sur l’éducation sexuelle</w:t>
      </w:r>
    </w:p>
    <w:p w14:paraId="072EF79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Encourager les éventuels malades à s’orienter vers les services de santé pour une meilleure prise en charge des infections opportunistes chez les PVVS tuberculose. </w:t>
      </w:r>
    </w:p>
    <w:p w14:paraId="2FDDC63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Les objectifs visés </w:t>
      </w:r>
    </w:p>
    <w:p w14:paraId="6A0AA5DD"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Dans ce processus, plusieurs objectifs sont visés :</w:t>
      </w:r>
    </w:p>
    <w:p w14:paraId="358A06B9"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Informer la population sur les connaissances nécessaire en matière de VIH ; </w:t>
      </w:r>
    </w:p>
    <w:p w14:paraId="0B30AF37"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Montrer à la population comment se maintenir en bonne santé, d’où vient la maladie ; </w:t>
      </w:r>
    </w:p>
    <w:p w14:paraId="65BE99CF"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Encourager et soutenir les populations à faire des dépistages.</w:t>
      </w:r>
    </w:p>
    <w:p w14:paraId="5C1F8951"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 xml:space="preserve">Intégration de la méthode HIMO ; </w:t>
      </w:r>
    </w:p>
    <w:p w14:paraId="40E3D094"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7EC583AC"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7A594961" w14:textId="77777777" w:rsidR="00421AEA" w:rsidRPr="00D77C94" w:rsidRDefault="00421AEA" w:rsidP="00421AEA">
      <w:pPr>
        <w:spacing w:line="276" w:lineRule="auto"/>
        <w:jc w:val="both"/>
        <w:rPr>
          <w:rFonts w:ascii="Arial Narrow" w:hAnsi="Arial Narrow"/>
          <w:b/>
          <w:szCs w:val="24"/>
          <w:lang w:val="fr-CM"/>
        </w:rPr>
      </w:pPr>
      <w:r w:rsidRPr="00D77C94">
        <w:rPr>
          <w:rFonts w:ascii="Arial Narrow" w:hAnsi="Arial Narrow"/>
          <w:b/>
          <w:szCs w:val="24"/>
          <w:lang w:val="fr-CM"/>
        </w:rPr>
        <w:t xml:space="preserve">Prise en compte de l’aspect genre ; </w:t>
      </w:r>
    </w:p>
    <w:p w14:paraId="4E60FDA8"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79EFF3C3"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Il est recommandé à la population d’intégrer des femmes dans les comités de gestion.</w:t>
      </w:r>
    </w:p>
    <w:p w14:paraId="056788F6" w14:textId="77777777" w:rsidR="00421AEA" w:rsidRPr="00D77C94"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 xml:space="preserve">Transmission du rapport </w:t>
      </w:r>
    </w:p>
    <w:p w14:paraId="6FFE086D" w14:textId="77777777" w:rsidR="00421AEA" w:rsidRPr="00421AEA" w:rsidRDefault="00421AEA" w:rsidP="00421AEA">
      <w:pPr>
        <w:spacing w:line="276" w:lineRule="auto"/>
        <w:jc w:val="both"/>
        <w:rPr>
          <w:rFonts w:ascii="Arial Narrow" w:hAnsi="Arial Narrow"/>
          <w:szCs w:val="24"/>
          <w:lang w:val="fr-CM"/>
        </w:rPr>
      </w:pPr>
      <w:r w:rsidRPr="00D77C94">
        <w:rPr>
          <w:rFonts w:ascii="Arial Narrow" w:hAnsi="Arial Narrow"/>
          <w:szCs w:val="24"/>
          <w:lang w:val="fr-CM"/>
        </w:rPr>
        <w:t>Le rapport de la mise en œuvre du PGES doit être transmis du au Maire de la commune et au Délégué Départemental MINEPDED concerné, conformément au Décret N°2013/0171 /PM du 14 Février 2013.</w:t>
      </w:r>
    </w:p>
    <w:p w14:paraId="7F962D3D" w14:textId="77777777" w:rsidR="00421AEA" w:rsidRPr="00421AEA" w:rsidRDefault="00421AEA" w:rsidP="00421AEA">
      <w:pPr>
        <w:spacing w:line="276" w:lineRule="auto"/>
        <w:jc w:val="both"/>
        <w:rPr>
          <w:rFonts w:ascii="Arial Narrow" w:hAnsi="Arial Narrow"/>
          <w:b/>
          <w:sz w:val="12"/>
          <w:szCs w:val="12"/>
          <w:lang w:val="fr-CM"/>
        </w:rPr>
      </w:pPr>
    </w:p>
    <w:p w14:paraId="3F526FE0"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lastRenderedPageBreak/>
        <w:t xml:space="preserve">CHAPITRE V- LABELLISATION </w:t>
      </w:r>
    </w:p>
    <w:p w14:paraId="589AC1CF"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V.1. Plaque de Labellisation murale </w:t>
      </w:r>
    </w:p>
    <w:p w14:paraId="440A0F7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Avant la réception provisoire des ouvrages, une plaque métallique portant le label du FEICOM, sera fixé sur la clôture au frais de l’Entrepreneur. Le montant y afférent est inclus dans le devis des ouvrages du microprojet.</w:t>
      </w:r>
    </w:p>
    <w:p w14:paraId="50FF5BCF" w14:textId="77777777" w:rsidR="00421AEA" w:rsidRPr="00421AEA" w:rsidRDefault="00421AEA" w:rsidP="00421AEA">
      <w:pPr>
        <w:spacing w:line="276" w:lineRule="auto"/>
        <w:jc w:val="both"/>
        <w:rPr>
          <w:rFonts w:ascii="Arial Narrow" w:hAnsi="Arial Narrow"/>
          <w:sz w:val="12"/>
          <w:szCs w:val="12"/>
          <w:highlight w:val="yellow"/>
          <w:lang w:val="fr-CM"/>
        </w:rPr>
      </w:pPr>
    </w:p>
    <w:p w14:paraId="6F71F46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IV.2-Panneaux d'indication section rectangulaire de 150 x 200</w:t>
      </w:r>
    </w:p>
    <w:p w14:paraId="01BA1C5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Descriptif :</w:t>
      </w:r>
    </w:p>
    <w:p w14:paraId="5BDCFD81" w14:textId="77777777" w:rsidR="00421AEA" w:rsidRPr="00421AEA" w:rsidRDefault="00421AEA" w:rsidP="00421AEA">
      <w:pPr>
        <w:spacing w:line="276" w:lineRule="auto"/>
        <w:jc w:val="both"/>
        <w:rPr>
          <w:rFonts w:ascii="Arial Narrow" w:hAnsi="Arial Narrow"/>
          <w:szCs w:val="24"/>
        </w:rPr>
      </w:pPr>
      <w:r w:rsidRPr="00421AEA">
        <w:rPr>
          <w:rFonts w:ascii="Arial Narrow" w:hAnsi="Arial Narrow"/>
          <w:szCs w:val="24"/>
          <w:lang w:val="fr-CM"/>
        </w:rPr>
        <w:t>Panneau publicitaire métallique de forme rectangulaire aux dimensions présentées sur le schéma de cotation, avec impressions en recto-verso ; Celui-ci est fait d’un cadre en tube 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w:t>
      </w:r>
      <w:proofErr w:type="gramStart"/>
      <w:r w:rsidRPr="00421AEA">
        <w:rPr>
          <w:rFonts w:ascii="Arial Narrow" w:hAnsi="Arial Narrow"/>
          <w:szCs w:val="24"/>
          <w:lang w:val="fr-CM"/>
        </w:rPr>
        <w:t>à</w:t>
      </w:r>
      <w:proofErr w:type="gramEnd"/>
      <w:r w:rsidRPr="00421AEA">
        <w:rPr>
          <w:rFonts w:ascii="Arial Narrow" w:hAnsi="Arial Narrow"/>
          <w:szCs w:val="24"/>
          <w:lang w:val="fr-CM"/>
        </w:rPr>
        <w:t xml:space="preserve"> fin de faciliter le transport).</w:t>
      </w:r>
    </w:p>
    <w:p w14:paraId="47F632E7" w14:textId="77777777" w:rsidR="00421AEA" w:rsidRPr="00421AEA" w:rsidRDefault="00421AEA" w:rsidP="00421AEA">
      <w:pPr>
        <w:spacing w:line="276" w:lineRule="auto"/>
        <w:jc w:val="both"/>
        <w:rPr>
          <w:rFonts w:ascii="Arial Narrow" w:hAnsi="Arial Narrow"/>
          <w:szCs w:val="24"/>
          <w:lang w:val="fr-BE"/>
        </w:rPr>
      </w:pPr>
      <w:r w:rsidRPr="00421AEA">
        <w:rPr>
          <w:rFonts w:ascii="Arial Narrow" w:hAnsi="Arial Narrow"/>
          <w:szCs w:val="24"/>
          <w:lang w:val="fr-CM"/>
        </w:rPr>
        <w:t>Caractéristiques Graphiques :</w:t>
      </w:r>
    </w:p>
    <w:p w14:paraId="4B0BAE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w:t>
      </w:r>
      <w:proofErr w:type="gramStart"/>
      <w:r w:rsidRPr="00421AEA">
        <w:rPr>
          <w:rFonts w:ascii="Arial Narrow" w:hAnsi="Arial Narrow"/>
          <w:szCs w:val="24"/>
          <w:lang w:val="fr-CM"/>
        </w:rPr>
        <w:t>tailles</w:t>
      </w:r>
      <w:proofErr w:type="gramEnd"/>
      <w:r w:rsidRPr="00421AEA">
        <w:rPr>
          <w:rFonts w:ascii="Arial Narrow" w:hAnsi="Arial Narrow"/>
          <w:szCs w:val="24"/>
          <w:lang w:val="fr-CM"/>
        </w:rPr>
        <w:t xml:space="preserve"> des lettres, police de caractère, couleurs et configuration, doivent être identiques aux visuels fournis, quel que soit la consistance du texte, afin de préserver le caractère uniforme du projet.</w:t>
      </w:r>
    </w:p>
    <w:p w14:paraId="1A23ABD0" w14:textId="77777777" w:rsidR="00421AEA" w:rsidRPr="00421AEA" w:rsidRDefault="00421AEA" w:rsidP="00421AEA">
      <w:pPr>
        <w:spacing w:line="276" w:lineRule="auto"/>
        <w:jc w:val="both"/>
        <w:rPr>
          <w:rFonts w:ascii="Arial Narrow" w:hAnsi="Arial Narrow"/>
          <w:sz w:val="12"/>
          <w:szCs w:val="12"/>
          <w:lang w:val="fr-CM"/>
        </w:rPr>
      </w:pPr>
    </w:p>
    <w:p w14:paraId="65830827"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 xml:space="preserve">V - RAPPORT TECHNIQUE DE FIN DES TRAVAUX </w:t>
      </w:r>
    </w:p>
    <w:p w14:paraId="6EDCA5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A la fin d’exécution de travaux de forage, l’entrepreneur élaborera un rapport de fin des travaux qui comprendra deux (2) parties principales :</w:t>
      </w:r>
    </w:p>
    <w:p w14:paraId="21D33BF8"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V.1 - La présentation générale des travaux</w:t>
      </w:r>
    </w:p>
    <w:p w14:paraId="3FB04D2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Cette partie fera ressortir entre autres : </w:t>
      </w:r>
    </w:p>
    <w:p w14:paraId="698D4DA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chronogramme détaillé et effectif d’exécution de toutes les prestations (études géophysiques,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équipement, développement, essais de débits, installation des pompes, formation, etc.).</w:t>
      </w:r>
    </w:p>
    <w:p w14:paraId="6CE9C4A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Les matériels effectivement utilisés sur le terrain</w:t>
      </w:r>
      <w:r w:rsidRPr="00421AEA">
        <w:rPr>
          <w:rFonts w:ascii="Arial Narrow" w:hAnsi="Arial Narrow"/>
          <w:szCs w:val="24"/>
          <w:lang w:val="fr-CM"/>
        </w:rPr>
        <w:tab/>
      </w:r>
    </w:p>
    <w:p w14:paraId="5F294C1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personnel effectivement déployé sur le terrain </w:t>
      </w:r>
    </w:p>
    <w:p w14:paraId="4E584A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Et les difficultés rencontrées. </w:t>
      </w:r>
    </w:p>
    <w:p w14:paraId="2C3C276C" w14:textId="77777777" w:rsidR="00421AEA" w:rsidRPr="00421AEA" w:rsidRDefault="00421AEA" w:rsidP="00421AEA">
      <w:pPr>
        <w:spacing w:line="276" w:lineRule="auto"/>
        <w:jc w:val="both"/>
        <w:rPr>
          <w:rFonts w:ascii="Arial Narrow" w:hAnsi="Arial Narrow"/>
          <w:b/>
          <w:szCs w:val="24"/>
          <w:lang w:val="fr-CM"/>
        </w:rPr>
      </w:pPr>
      <w:r w:rsidRPr="00421AEA">
        <w:rPr>
          <w:rFonts w:ascii="Arial Narrow" w:hAnsi="Arial Narrow"/>
          <w:b/>
          <w:szCs w:val="24"/>
          <w:lang w:val="fr-CM"/>
        </w:rPr>
        <w:t>V.2 - Fiches techniques d’exécution (relevés et résultats)</w:t>
      </w:r>
    </w:p>
    <w:p w14:paraId="1AC123B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Dans cette partie, l’entrepreneur devra présenter village par village une fiche dîment remplie suivant le modèle en annexe13. Cette fiche comprend :</w:t>
      </w:r>
    </w:p>
    <w:p w14:paraId="7E84EAC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L’identification du village</w:t>
      </w:r>
    </w:p>
    <w:p w14:paraId="4C2F4AA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L’extrait de carte du village (si disponible)</w:t>
      </w:r>
    </w:p>
    <w:p w14:paraId="4D4ECB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résultats des études géophysiques</w:t>
      </w:r>
    </w:p>
    <w:p w14:paraId="62EEF0A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résultats d’exécution du forage</w:t>
      </w:r>
    </w:p>
    <w:p w14:paraId="03928E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résultats des essais de débits</w:t>
      </w:r>
    </w:p>
    <w:p w14:paraId="28803C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données sur la pompe installée</w:t>
      </w:r>
    </w:p>
    <w:p w14:paraId="5AA2E61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résultats d’analyse physico – chimique de l’eau</w:t>
      </w:r>
    </w:p>
    <w:p w14:paraId="36621F5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Cette fiche technique sera suivie des annexes ci-après :</w:t>
      </w:r>
    </w:p>
    <w:p w14:paraId="6D59AA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lastRenderedPageBreak/>
        <w:t>- Annexe 1 : courbes d’études géophysiques</w:t>
      </w:r>
    </w:p>
    <w:p w14:paraId="23ED913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Annexe 2 : coupe géologique du forage</w:t>
      </w:r>
    </w:p>
    <w:p w14:paraId="6BE8B9B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Annexe 3 : relevés des observations des essais débits</w:t>
      </w:r>
    </w:p>
    <w:p w14:paraId="5A2A111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Annexe 4 : notes de calcul</w:t>
      </w:r>
    </w:p>
    <w:p w14:paraId="1ADEE81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rapport technique de fin des travaux présenté par l’Entrepreneur devra être approuvé par l’Ingénieur de contrôle et accepté par le maître d’ouvrage pour être validé. </w:t>
      </w:r>
    </w:p>
    <w:p w14:paraId="747A85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décompte à la réception provisoire ne sera pris en compte que s’il est accompagné du rapport technique de fin de travaux validé. </w:t>
      </w:r>
    </w:p>
    <w:p w14:paraId="1B5DCD51"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789A55BE"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53D85880"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DC817B8"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7042B2ED"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9D71A12"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5C0FF4A3"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B28F1B8"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1CCE1E40"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A6B4136"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FB184CA"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84020DD"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1F396BEB"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78EDE199"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58F49282"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9A55CAB"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17E0E4FD"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9BD81B9"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6265871"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81BD6C4"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F0B16BD"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7741BF7"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5FE89F5" w14:textId="77777777" w:rsidR="00D77C94" w:rsidRDefault="00D77C94" w:rsidP="00421AEA">
      <w:pPr>
        <w:jc w:val="center"/>
        <w:rPr>
          <w:rFonts w:ascii="Calibri Light" w:hAnsi="Calibri Light" w:cs="Calibri Light"/>
          <w:b/>
          <w:sz w:val="44"/>
          <w:szCs w:val="44"/>
          <w:lang w:val="fr-CM"/>
        </w:rPr>
      </w:pPr>
    </w:p>
    <w:p w14:paraId="00FF5DA4" w14:textId="77777777" w:rsidR="00D77C94" w:rsidRDefault="00D77C94" w:rsidP="00421AEA">
      <w:pPr>
        <w:jc w:val="center"/>
        <w:rPr>
          <w:rFonts w:ascii="Calibri Light" w:hAnsi="Calibri Light" w:cs="Calibri Light"/>
          <w:b/>
          <w:sz w:val="44"/>
          <w:szCs w:val="44"/>
          <w:lang w:val="fr-CM"/>
        </w:rPr>
      </w:pPr>
    </w:p>
    <w:p w14:paraId="5FB803B0" w14:textId="77777777" w:rsidR="00D77C94" w:rsidRDefault="00D77C94" w:rsidP="00421AEA">
      <w:pPr>
        <w:jc w:val="center"/>
        <w:rPr>
          <w:rFonts w:ascii="Calibri Light" w:hAnsi="Calibri Light" w:cs="Calibri Light"/>
          <w:b/>
          <w:sz w:val="44"/>
          <w:szCs w:val="44"/>
          <w:lang w:val="fr-CM"/>
        </w:rPr>
      </w:pPr>
    </w:p>
    <w:p w14:paraId="31727019" w14:textId="77777777" w:rsidR="00D77C94" w:rsidRDefault="00D77C94" w:rsidP="00421AEA">
      <w:pPr>
        <w:jc w:val="center"/>
        <w:rPr>
          <w:rFonts w:ascii="Calibri Light" w:hAnsi="Calibri Light" w:cs="Calibri Light"/>
          <w:b/>
          <w:sz w:val="44"/>
          <w:szCs w:val="44"/>
          <w:lang w:val="fr-CM"/>
        </w:rPr>
      </w:pPr>
    </w:p>
    <w:p w14:paraId="0E434960" w14:textId="77777777" w:rsidR="00D77C94" w:rsidRDefault="00D77C94" w:rsidP="00421AEA">
      <w:pPr>
        <w:jc w:val="center"/>
        <w:rPr>
          <w:rFonts w:ascii="Calibri Light" w:hAnsi="Calibri Light" w:cs="Calibri Light"/>
          <w:b/>
          <w:sz w:val="44"/>
          <w:szCs w:val="44"/>
          <w:lang w:val="fr-CM"/>
        </w:rPr>
      </w:pPr>
    </w:p>
    <w:p w14:paraId="466296A1" w14:textId="77777777" w:rsidR="00D77C94" w:rsidRDefault="00D77C94" w:rsidP="00421AEA">
      <w:pPr>
        <w:jc w:val="center"/>
        <w:rPr>
          <w:rFonts w:ascii="Calibri Light" w:hAnsi="Calibri Light" w:cs="Calibri Light"/>
          <w:b/>
          <w:sz w:val="44"/>
          <w:szCs w:val="44"/>
          <w:lang w:val="fr-CM"/>
        </w:rPr>
      </w:pPr>
    </w:p>
    <w:p w14:paraId="4F398584" w14:textId="77777777" w:rsidR="00D77C94" w:rsidRDefault="00D77C94" w:rsidP="00421AEA">
      <w:pPr>
        <w:jc w:val="center"/>
        <w:rPr>
          <w:rFonts w:ascii="Calibri Light" w:hAnsi="Calibri Light" w:cs="Calibri Light"/>
          <w:b/>
          <w:sz w:val="44"/>
          <w:szCs w:val="44"/>
          <w:lang w:val="fr-CM"/>
        </w:rPr>
      </w:pPr>
    </w:p>
    <w:p w14:paraId="6CC3E96C" w14:textId="77777777" w:rsidR="00D77C94" w:rsidRDefault="00D77C94" w:rsidP="00421AEA">
      <w:pPr>
        <w:jc w:val="center"/>
        <w:rPr>
          <w:rFonts w:ascii="Calibri Light" w:hAnsi="Calibri Light" w:cs="Calibri Light"/>
          <w:b/>
          <w:sz w:val="44"/>
          <w:szCs w:val="44"/>
          <w:lang w:val="fr-CM"/>
        </w:rPr>
      </w:pPr>
    </w:p>
    <w:p w14:paraId="7C619B42"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 xml:space="preserve">Pièce N° 6 : </w:t>
      </w:r>
    </w:p>
    <w:p w14:paraId="478E2C96"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 xml:space="preserve">Bordereau des Prix Unitaires </w:t>
      </w:r>
    </w:p>
    <w:p w14:paraId="345148D7"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(BPU)</w:t>
      </w:r>
    </w:p>
    <w:p w14:paraId="2D642B7C"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76E5038B"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AC5E0FC"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454F632"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A759D0D"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D16E11A"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1C67312" w14:textId="77777777" w:rsidR="00421AEA" w:rsidRDefault="00421AEA" w:rsidP="00421AEA">
      <w:pPr>
        <w:ind w:left="2124" w:hanging="2124"/>
        <w:jc w:val="center"/>
        <w:rPr>
          <w:rFonts w:ascii="Bodoni MT Black" w:hAnsi="Bodoni MT Black" w:cs="Arial"/>
          <w:b/>
          <w:bCs/>
          <w:i/>
          <w:iCs/>
          <w:caps/>
          <w:sz w:val="40"/>
          <w:szCs w:val="40"/>
          <w:lang w:val="fr-CM"/>
        </w:rPr>
      </w:pPr>
    </w:p>
    <w:p w14:paraId="10C04818" w14:textId="77777777" w:rsidR="00D77C94" w:rsidRDefault="00D77C94" w:rsidP="00421AEA">
      <w:pPr>
        <w:ind w:left="2124" w:hanging="2124"/>
        <w:jc w:val="center"/>
        <w:rPr>
          <w:rFonts w:ascii="Bodoni MT Black" w:hAnsi="Bodoni MT Black" w:cs="Arial"/>
          <w:b/>
          <w:bCs/>
          <w:i/>
          <w:iCs/>
          <w:caps/>
          <w:sz w:val="40"/>
          <w:szCs w:val="40"/>
          <w:lang w:val="fr-CM"/>
        </w:rPr>
      </w:pPr>
    </w:p>
    <w:p w14:paraId="3B9A7432" w14:textId="77777777" w:rsidR="00D77C94" w:rsidRDefault="00D77C94" w:rsidP="00421AEA">
      <w:pPr>
        <w:ind w:left="2124" w:hanging="2124"/>
        <w:jc w:val="center"/>
        <w:rPr>
          <w:rFonts w:ascii="Bodoni MT Black" w:hAnsi="Bodoni MT Black" w:cs="Arial"/>
          <w:b/>
          <w:bCs/>
          <w:i/>
          <w:iCs/>
          <w:caps/>
          <w:sz w:val="40"/>
          <w:szCs w:val="40"/>
          <w:lang w:val="fr-CM"/>
        </w:rPr>
      </w:pPr>
    </w:p>
    <w:p w14:paraId="2F6873D6" w14:textId="77777777" w:rsidR="00D77C94" w:rsidRDefault="00D77C94" w:rsidP="00421AEA">
      <w:pPr>
        <w:ind w:left="2124" w:hanging="2124"/>
        <w:jc w:val="center"/>
        <w:rPr>
          <w:rFonts w:ascii="Bodoni MT Black" w:hAnsi="Bodoni MT Black" w:cs="Arial"/>
          <w:b/>
          <w:bCs/>
          <w:i/>
          <w:iCs/>
          <w:caps/>
          <w:sz w:val="40"/>
          <w:szCs w:val="40"/>
          <w:lang w:val="fr-CM"/>
        </w:rPr>
      </w:pPr>
    </w:p>
    <w:p w14:paraId="5530B221" w14:textId="77777777" w:rsidR="00D77C94" w:rsidRDefault="00D77C94" w:rsidP="00421AEA">
      <w:pPr>
        <w:ind w:left="2124" w:hanging="2124"/>
        <w:jc w:val="center"/>
        <w:rPr>
          <w:rFonts w:ascii="Bodoni MT Black" w:hAnsi="Bodoni MT Black" w:cs="Arial"/>
          <w:b/>
          <w:bCs/>
          <w:i/>
          <w:iCs/>
          <w:caps/>
          <w:sz w:val="40"/>
          <w:szCs w:val="40"/>
          <w:lang w:val="fr-CM"/>
        </w:rPr>
      </w:pPr>
    </w:p>
    <w:p w14:paraId="482E9094" w14:textId="77777777" w:rsidR="00D77C94" w:rsidRPr="00421AEA" w:rsidRDefault="00D77C94" w:rsidP="00421AEA">
      <w:pPr>
        <w:ind w:left="2124" w:hanging="2124"/>
        <w:jc w:val="center"/>
        <w:rPr>
          <w:rFonts w:ascii="Bodoni MT Black" w:hAnsi="Bodoni MT Black" w:cs="Arial"/>
          <w:b/>
          <w:bCs/>
          <w:i/>
          <w:iCs/>
          <w:caps/>
          <w:sz w:val="40"/>
          <w:szCs w:val="40"/>
          <w:lang w:val="fr-CM"/>
        </w:rPr>
      </w:pPr>
    </w:p>
    <w:p w14:paraId="68252873" w14:textId="77777777" w:rsidR="00421AEA" w:rsidRPr="00421AEA" w:rsidRDefault="00421AEA" w:rsidP="0053323A">
      <w:pPr>
        <w:rPr>
          <w:rFonts w:ascii="Bodoni MT Black" w:hAnsi="Bodoni MT Black" w:cs="Arial"/>
          <w:b/>
          <w:bCs/>
          <w:i/>
          <w:iCs/>
          <w:caps/>
          <w:sz w:val="40"/>
          <w:szCs w:val="40"/>
          <w:lang w:val="fr-CM"/>
        </w:rPr>
      </w:pPr>
    </w:p>
    <w:p w14:paraId="748DB0CC" w14:textId="77777777" w:rsidR="00421AEA" w:rsidRPr="00421AEA" w:rsidRDefault="00421AEA" w:rsidP="00421AEA">
      <w:pPr>
        <w:ind w:left="2124" w:hanging="2124"/>
        <w:jc w:val="center"/>
        <w:rPr>
          <w:rFonts w:ascii="Bodoni MT Black" w:hAnsi="Bodoni MT Black" w:cs="Arial"/>
          <w:b/>
          <w:bCs/>
          <w:i/>
          <w:iCs/>
          <w:caps/>
          <w:sz w:val="40"/>
          <w:szCs w:val="40"/>
          <w:lang w:val="fr-CM"/>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8"/>
        <w:gridCol w:w="6476"/>
        <w:gridCol w:w="979"/>
        <w:gridCol w:w="1193"/>
      </w:tblGrid>
      <w:tr w:rsidR="00421AEA" w:rsidRPr="00421AEA" w14:paraId="5EBCDA9F" w14:textId="77777777" w:rsidTr="00421AEA">
        <w:trPr>
          <w:trHeight w:val="645"/>
          <w:tblHeader/>
          <w:jc w:val="center"/>
        </w:trPr>
        <w:tc>
          <w:tcPr>
            <w:tcW w:w="470" w:type="pct"/>
            <w:vAlign w:val="center"/>
            <w:hideMark/>
          </w:tcPr>
          <w:p w14:paraId="7AC466F6" w14:textId="77777777" w:rsidR="00421AEA" w:rsidRPr="00421AEA" w:rsidRDefault="00421AEA" w:rsidP="00421AEA">
            <w:pPr>
              <w:spacing w:line="276" w:lineRule="auto"/>
              <w:jc w:val="center"/>
              <w:rPr>
                <w:rFonts w:ascii="Arial Narrow" w:hAnsi="Arial Narrow"/>
                <w:b/>
                <w:bCs/>
                <w:szCs w:val="24"/>
                <w:lang w:val="fr-CM"/>
              </w:rPr>
            </w:pPr>
            <w:r w:rsidRPr="00421AEA">
              <w:rPr>
                <w:rFonts w:ascii="Arial Narrow" w:hAnsi="Arial Narrow"/>
                <w:b/>
                <w:bCs/>
                <w:szCs w:val="24"/>
                <w:lang w:val="fr-CM"/>
              </w:rPr>
              <w:lastRenderedPageBreak/>
              <w:t>N° DU PRIX</w:t>
            </w:r>
          </w:p>
        </w:tc>
        <w:tc>
          <w:tcPr>
            <w:tcW w:w="3392" w:type="pct"/>
            <w:vAlign w:val="center"/>
            <w:hideMark/>
          </w:tcPr>
          <w:p w14:paraId="5BAED816" w14:textId="77777777" w:rsidR="00421AEA" w:rsidRPr="00421AEA" w:rsidRDefault="00421AEA" w:rsidP="00421AEA">
            <w:pPr>
              <w:spacing w:line="276" w:lineRule="auto"/>
              <w:jc w:val="center"/>
              <w:rPr>
                <w:rFonts w:ascii="Arial Narrow" w:hAnsi="Arial Narrow"/>
                <w:b/>
                <w:bCs/>
                <w:szCs w:val="24"/>
                <w:lang w:val="fr-CM"/>
              </w:rPr>
            </w:pPr>
            <w:r w:rsidRPr="00421AEA">
              <w:rPr>
                <w:rFonts w:ascii="Arial Narrow" w:hAnsi="Arial Narrow"/>
                <w:b/>
                <w:bCs/>
                <w:szCs w:val="24"/>
                <w:lang w:val="fr-CM"/>
              </w:rPr>
              <w:t>DESIGNATION</w:t>
            </w:r>
          </w:p>
        </w:tc>
        <w:tc>
          <w:tcPr>
            <w:tcW w:w="513" w:type="pct"/>
            <w:vAlign w:val="center"/>
            <w:hideMark/>
          </w:tcPr>
          <w:p w14:paraId="5DA4B369" w14:textId="77777777" w:rsidR="00421AEA" w:rsidRPr="00421AEA" w:rsidRDefault="00421AEA" w:rsidP="00421AEA">
            <w:pPr>
              <w:spacing w:line="276" w:lineRule="auto"/>
              <w:jc w:val="center"/>
              <w:rPr>
                <w:rFonts w:ascii="Arial Narrow" w:hAnsi="Arial Narrow"/>
                <w:b/>
                <w:bCs/>
                <w:szCs w:val="24"/>
                <w:lang w:val="fr-CM"/>
              </w:rPr>
            </w:pPr>
            <w:r w:rsidRPr="00421AEA">
              <w:rPr>
                <w:rFonts w:ascii="Arial Narrow" w:hAnsi="Arial Narrow"/>
                <w:b/>
                <w:bCs/>
                <w:szCs w:val="24"/>
                <w:lang w:val="fr-CM"/>
              </w:rPr>
              <w:t>UNITE</w:t>
            </w:r>
          </w:p>
        </w:tc>
        <w:tc>
          <w:tcPr>
            <w:tcW w:w="625" w:type="pct"/>
            <w:vAlign w:val="center"/>
            <w:hideMark/>
          </w:tcPr>
          <w:p w14:paraId="1283A0CF" w14:textId="77777777" w:rsidR="00421AEA" w:rsidRPr="00421AEA" w:rsidRDefault="00421AEA" w:rsidP="00421AEA">
            <w:pPr>
              <w:spacing w:line="276" w:lineRule="auto"/>
              <w:jc w:val="center"/>
              <w:rPr>
                <w:rFonts w:ascii="Arial Narrow" w:hAnsi="Arial Narrow"/>
                <w:b/>
                <w:bCs/>
                <w:szCs w:val="24"/>
                <w:lang w:val="fr-CM"/>
              </w:rPr>
            </w:pPr>
            <w:r w:rsidRPr="00421AEA">
              <w:rPr>
                <w:rFonts w:ascii="Arial Narrow" w:hAnsi="Arial Narrow"/>
                <w:b/>
                <w:bCs/>
                <w:szCs w:val="24"/>
                <w:lang w:val="fr-CM"/>
              </w:rPr>
              <w:t>P.U. EN CHIFFRES (FCFA)</w:t>
            </w:r>
          </w:p>
        </w:tc>
      </w:tr>
      <w:tr w:rsidR="00421AEA" w:rsidRPr="00421AEA" w14:paraId="4E4864BB" w14:textId="77777777" w:rsidTr="00421AEA">
        <w:trPr>
          <w:trHeight w:val="285"/>
          <w:tblHeader/>
          <w:jc w:val="center"/>
        </w:trPr>
        <w:tc>
          <w:tcPr>
            <w:tcW w:w="470" w:type="pct"/>
            <w:shd w:val="clear" w:color="auto" w:fill="D9D9D9" w:themeFill="background1" w:themeFillShade="D9"/>
            <w:vAlign w:val="center"/>
            <w:hideMark/>
          </w:tcPr>
          <w:p w14:paraId="0E1BF329"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F100</w:t>
            </w:r>
          </w:p>
        </w:tc>
        <w:tc>
          <w:tcPr>
            <w:tcW w:w="3392" w:type="pct"/>
            <w:tcBorders>
              <w:bottom w:val="single" w:sz="4" w:space="0" w:color="auto"/>
            </w:tcBorders>
            <w:shd w:val="clear" w:color="auto" w:fill="D9D9D9" w:themeFill="background1" w:themeFillShade="D9"/>
            <w:vAlign w:val="center"/>
            <w:hideMark/>
          </w:tcPr>
          <w:p w14:paraId="614C26DD"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ETUDES ET INSTALLATION DE CHANTIER</w:t>
            </w:r>
          </w:p>
        </w:tc>
        <w:tc>
          <w:tcPr>
            <w:tcW w:w="513" w:type="pct"/>
            <w:tcBorders>
              <w:bottom w:val="single" w:sz="4" w:space="0" w:color="auto"/>
            </w:tcBorders>
            <w:shd w:val="clear" w:color="auto" w:fill="D9D9D9" w:themeFill="background1" w:themeFillShade="D9"/>
            <w:vAlign w:val="center"/>
            <w:hideMark/>
          </w:tcPr>
          <w:p w14:paraId="417BC440"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4424AE88"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46B36AF4" w14:textId="77777777" w:rsidTr="00421AEA">
        <w:trPr>
          <w:trHeight w:val="330"/>
          <w:tblHeader/>
          <w:jc w:val="center"/>
        </w:trPr>
        <w:tc>
          <w:tcPr>
            <w:tcW w:w="470" w:type="pct"/>
            <w:vMerge w:val="restart"/>
            <w:vAlign w:val="center"/>
            <w:hideMark/>
          </w:tcPr>
          <w:p w14:paraId="4A4D4528"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F.101</w:t>
            </w:r>
          </w:p>
        </w:tc>
        <w:tc>
          <w:tcPr>
            <w:tcW w:w="3392" w:type="pct"/>
            <w:tcBorders>
              <w:bottom w:val="nil"/>
            </w:tcBorders>
            <w:vAlign w:val="center"/>
            <w:hideMark/>
          </w:tcPr>
          <w:p w14:paraId="1162E6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Installation de chantier avec amenée et repli de matériel </w:t>
            </w:r>
          </w:p>
        </w:tc>
        <w:tc>
          <w:tcPr>
            <w:tcW w:w="513" w:type="pct"/>
            <w:tcBorders>
              <w:bottom w:val="nil"/>
            </w:tcBorders>
            <w:vAlign w:val="center"/>
            <w:hideMark/>
          </w:tcPr>
          <w:p w14:paraId="1A3557F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0B7C9D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E07E48A" w14:textId="77777777" w:rsidTr="00421AEA">
        <w:trPr>
          <w:trHeight w:val="945"/>
          <w:tblHeader/>
          <w:jc w:val="center"/>
        </w:trPr>
        <w:tc>
          <w:tcPr>
            <w:tcW w:w="470" w:type="pct"/>
            <w:vMerge/>
            <w:vAlign w:val="center"/>
            <w:hideMark/>
          </w:tcPr>
          <w:p w14:paraId="6C1AED9A" w14:textId="77777777" w:rsidR="00421AEA" w:rsidRPr="00421AEA" w:rsidRDefault="00421AEA" w:rsidP="00421AEA">
            <w:pPr>
              <w:spacing w:line="276" w:lineRule="auto"/>
              <w:jc w:val="both"/>
              <w:rPr>
                <w:rFonts w:ascii="Arial Narrow" w:hAnsi="Arial Narrow"/>
                <w:szCs w:val="24"/>
                <w:lang w:val="fr-CM"/>
              </w:rPr>
            </w:pPr>
          </w:p>
        </w:tc>
        <w:tc>
          <w:tcPr>
            <w:tcW w:w="3392" w:type="pct"/>
            <w:tcBorders>
              <w:top w:val="nil"/>
              <w:bottom w:val="nil"/>
            </w:tcBorders>
            <w:vAlign w:val="center"/>
            <w:hideMark/>
          </w:tcPr>
          <w:p w14:paraId="601A1A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la construction d’une clôture provisoire de sécurité du chantier, l’amenée et le repli de la totalité des installations de chantier pour l’exécution du forage et comprend :</w:t>
            </w:r>
          </w:p>
        </w:tc>
        <w:tc>
          <w:tcPr>
            <w:tcW w:w="513" w:type="pct"/>
            <w:tcBorders>
              <w:top w:val="nil"/>
              <w:bottom w:val="nil"/>
            </w:tcBorders>
            <w:vAlign w:val="center"/>
            <w:hideMark/>
          </w:tcPr>
          <w:p w14:paraId="64743C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A5084E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F6CE6AE" w14:textId="77777777" w:rsidTr="00421AEA">
        <w:trPr>
          <w:trHeight w:val="630"/>
          <w:tblHeader/>
          <w:jc w:val="center"/>
        </w:trPr>
        <w:tc>
          <w:tcPr>
            <w:tcW w:w="470" w:type="pct"/>
            <w:vMerge/>
            <w:vAlign w:val="center"/>
            <w:hideMark/>
          </w:tcPr>
          <w:p w14:paraId="6FD772AC" w14:textId="77777777" w:rsidR="00421AEA" w:rsidRPr="00421AEA" w:rsidRDefault="00421AEA" w:rsidP="00421AEA">
            <w:pPr>
              <w:spacing w:line="276" w:lineRule="auto"/>
              <w:jc w:val="both"/>
              <w:rPr>
                <w:rFonts w:ascii="Arial Narrow" w:hAnsi="Arial Narrow"/>
                <w:szCs w:val="24"/>
                <w:lang w:val="fr-CM"/>
              </w:rPr>
            </w:pPr>
          </w:p>
        </w:tc>
        <w:tc>
          <w:tcPr>
            <w:tcW w:w="3392" w:type="pct"/>
            <w:tcBorders>
              <w:top w:val="nil"/>
              <w:bottom w:val="nil"/>
            </w:tcBorders>
            <w:vAlign w:val="center"/>
            <w:hideMark/>
          </w:tcPr>
          <w:p w14:paraId="375729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construction d’une clôture provisoire de sécurité lors de l’exécution des travaux.</w:t>
            </w:r>
          </w:p>
        </w:tc>
        <w:tc>
          <w:tcPr>
            <w:tcW w:w="513" w:type="pct"/>
            <w:tcBorders>
              <w:top w:val="nil"/>
              <w:bottom w:val="nil"/>
            </w:tcBorders>
            <w:vAlign w:val="center"/>
            <w:hideMark/>
          </w:tcPr>
          <w:p w14:paraId="25F0ED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6CD5CC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2D51011" w14:textId="77777777" w:rsidTr="00421AEA">
        <w:trPr>
          <w:trHeight w:val="630"/>
          <w:tblHeader/>
          <w:jc w:val="center"/>
        </w:trPr>
        <w:tc>
          <w:tcPr>
            <w:tcW w:w="470" w:type="pct"/>
            <w:vMerge/>
            <w:vAlign w:val="center"/>
          </w:tcPr>
          <w:p w14:paraId="7FDA7760" w14:textId="77777777" w:rsidR="00421AEA" w:rsidRPr="00421AEA" w:rsidRDefault="00421AEA" w:rsidP="00421AEA">
            <w:pPr>
              <w:spacing w:line="276" w:lineRule="auto"/>
              <w:jc w:val="both"/>
              <w:rPr>
                <w:rFonts w:ascii="Arial Narrow" w:hAnsi="Arial Narrow"/>
                <w:szCs w:val="24"/>
                <w:lang w:val="fr-CM"/>
              </w:rPr>
            </w:pPr>
          </w:p>
        </w:tc>
        <w:tc>
          <w:tcPr>
            <w:tcW w:w="3392" w:type="pct"/>
            <w:tcBorders>
              <w:top w:val="nil"/>
              <w:bottom w:val="nil"/>
            </w:tcBorders>
            <w:vAlign w:val="center"/>
          </w:tcPr>
          <w:p w14:paraId="7B2299B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L’amenée et le repli du matériel et engins nécessaires à l’exécution des travaux</w:t>
            </w:r>
          </w:p>
        </w:tc>
        <w:tc>
          <w:tcPr>
            <w:tcW w:w="513" w:type="pct"/>
            <w:tcBorders>
              <w:top w:val="nil"/>
              <w:bottom w:val="nil"/>
            </w:tcBorders>
            <w:vAlign w:val="center"/>
          </w:tcPr>
          <w:p w14:paraId="79707E83" w14:textId="77777777" w:rsidR="00421AEA" w:rsidRPr="00421AEA" w:rsidRDefault="00421AEA" w:rsidP="00421AEA">
            <w:pPr>
              <w:spacing w:line="276" w:lineRule="auto"/>
              <w:jc w:val="both"/>
              <w:rPr>
                <w:rFonts w:ascii="Arial Narrow" w:hAnsi="Arial Narrow"/>
                <w:szCs w:val="24"/>
                <w:lang w:val="fr-CM"/>
              </w:rPr>
            </w:pPr>
          </w:p>
        </w:tc>
        <w:tc>
          <w:tcPr>
            <w:tcW w:w="625" w:type="pct"/>
            <w:tcBorders>
              <w:top w:val="nil"/>
              <w:bottom w:val="nil"/>
            </w:tcBorders>
            <w:vAlign w:val="center"/>
          </w:tcPr>
          <w:p w14:paraId="6BB250DD"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05448616" w14:textId="77777777" w:rsidTr="00421AEA">
        <w:trPr>
          <w:trHeight w:val="1890"/>
          <w:tblHeader/>
          <w:jc w:val="center"/>
        </w:trPr>
        <w:tc>
          <w:tcPr>
            <w:tcW w:w="470" w:type="pct"/>
            <w:vMerge/>
            <w:vAlign w:val="center"/>
            <w:hideMark/>
          </w:tcPr>
          <w:p w14:paraId="32D637AA" w14:textId="77777777" w:rsidR="00421AEA" w:rsidRPr="00421AEA" w:rsidRDefault="00421AEA" w:rsidP="00421AEA">
            <w:pPr>
              <w:spacing w:line="276" w:lineRule="auto"/>
              <w:jc w:val="both"/>
              <w:rPr>
                <w:rFonts w:ascii="Arial Narrow" w:hAnsi="Arial Narrow"/>
                <w:szCs w:val="24"/>
                <w:lang w:val="fr-CM"/>
              </w:rPr>
            </w:pPr>
          </w:p>
        </w:tc>
        <w:tc>
          <w:tcPr>
            <w:tcW w:w="3392" w:type="pct"/>
            <w:tcBorders>
              <w:top w:val="nil"/>
              <w:bottom w:val="nil"/>
            </w:tcBorders>
            <w:vAlign w:val="center"/>
            <w:hideMark/>
          </w:tcPr>
          <w:p w14:paraId="5F22464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513" w:type="pct"/>
            <w:tcBorders>
              <w:top w:val="nil"/>
              <w:bottom w:val="nil"/>
            </w:tcBorders>
            <w:vAlign w:val="center"/>
            <w:hideMark/>
          </w:tcPr>
          <w:p w14:paraId="40EF039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C6A4E2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ED8BE16" w14:textId="77777777" w:rsidTr="00421AEA">
        <w:trPr>
          <w:trHeight w:val="331"/>
          <w:tblHeader/>
          <w:jc w:val="center"/>
        </w:trPr>
        <w:tc>
          <w:tcPr>
            <w:tcW w:w="470" w:type="pct"/>
            <w:vMerge/>
            <w:vAlign w:val="center"/>
            <w:hideMark/>
          </w:tcPr>
          <w:p w14:paraId="30D8A6A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27E120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Forfait à : …………………………………………..Francs CFA</w:t>
            </w:r>
          </w:p>
        </w:tc>
        <w:tc>
          <w:tcPr>
            <w:tcW w:w="513" w:type="pct"/>
            <w:tcBorders>
              <w:top w:val="nil"/>
              <w:bottom w:val="single" w:sz="4" w:space="0" w:color="auto"/>
            </w:tcBorders>
            <w:vAlign w:val="center"/>
            <w:hideMark/>
          </w:tcPr>
          <w:p w14:paraId="3986B4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FF</w:t>
            </w:r>
          </w:p>
        </w:tc>
        <w:tc>
          <w:tcPr>
            <w:tcW w:w="625" w:type="pct"/>
            <w:tcBorders>
              <w:top w:val="nil"/>
              <w:bottom w:val="single" w:sz="4" w:space="0" w:color="auto"/>
            </w:tcBorders>
            <w:vAlign w:val="center"/>
            <w:hideMark/>
          </w:tcPr>
          <w:p w14:paraId="7FB5DC7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27FFCDC" w14:textId="77777777" w:rsidTr="00421AEA">
        <w:trPr>
          <w:trHeight w:val="330"/>
          <w:tblHeader/>
          <w:jc w:val="center"/>
        </w:trPr>
        <w:tc>
          <w:tcPr>
            <w:tcW w:w="470" w:type="pct"/>
            <w:vMerge w:val="restart"/>
            <w:vAlign w:val="center"/>
          </w:tcPr>
          <w:p w14:paraId="5C015CF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F.102</w:t>
            </w:r>
          </w:p>
        </w:tc>
        <w:tc>
          <w:tcPr>
            <w:tcW w:w="3392" w:type="pct"/>
            <w:tcBorders>
              <w:bottom w:val="nil"/>
            </w:tcBorders>
            <w:vAlign w:val="center"/>
            <w:hideMark/>
          </w:tcPr>
          <w:p w14:paraId="3B59074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Etudes Géophysiques et Hydrogéologique, PEO, Plan de Recollement</w:t>
            </w:r>
          </w:p>
        </w:tc>
        <w:tc>
          <w:tcPr>
            <w:tcW w:w="513" w:type="pct"/>
            <w:tcBorders>
              <w:bottom w:val="nil"/>
            </w:tcBorders>
            <w:vAlign w:val="center"/>
            <w:hideMark/>
          </w:tcPr>
          <w:p w14:paraId="6179704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0AD46DA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371158" w14:textId="77777777" w:rsidTr="00421AEA">
        <w:trPr>
          <w:trHeight w:val="315"/>
          <w:tblHeader/>
          <w:jc w:val="center"/>
        </w:trPr>
        <w:tc>
          <w:tcPr>
            <w:tcW w:w="470" w:type="pct"/>
            <w:vMerge/>
            <w:vAlign w:val="center"/>
            <w:hideMark/>
          </w:tcPr>
          <w:p w14:paraId="53143F3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AC9084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prix comprend :</w:t>
            </w:r>
          </w:p>
        </w:tc>
        <w:tc>
          <w:tcPr>
            <w:tcW w:w="513" w:type="pct"/>
            <w:tcBorders>
              <w:top w:val="nil"/>
              <w:bottom w:val="nil"/>
            </w:tcBorders>
            <w:vAlign w:val="center"/>
            <w:hideMark/>
          </w:tcPr>
          <w:p w14:paraId="1D4F5E9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8EC95A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BA7A366" w14:textId="77777777" w:rsidTr="00421AEA">
        <w:trPr>
          <w:trHeight w:val="315"/>
          <w:tblHeader/>
          <w:jc w:val="center"/>
        </w:trPr>
        <w:tc>
          <w:tcPr>
            <w:tcW w:w="470" w:type="pct"/>
            <w:vMerge/>
            <w:vAlign w:val="center"/>
            <w:hideMark/>
          </w:tcPr>
          <w:p w14:paraId="16A154B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63B61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recherches documentaires</w:t>
            </w:r>
          </w:p>
        </w:tc>
        <w:tc>
          <w:tcPr>
            <w:tcW w:w="513" w:type="pct"/>
            <w:tcBorders>
              <w:top w:val="nil"/>
              <w:bottom w:val="nil"/>
            </w:tcBorders>
            <w:vAlign w:val="center"/>
            <w:hideMark/>
          </w:tcPr>
          <w:p w14:paraId="6F15328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B3FDA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D39C004" w14:textId="77777777" w:rsidTr="00421AEA">
        <w:trPr>
          <w:trHeight w:val="315"/>
          <w:tblHeader/>
          <w:jc w:val="center"/>
        </w:trPr>
        <w:tc>
          <w:tcPr>
            <w:tcW w:w="470" w:type="pct"/>
            <w:vMerge/>
            <w:vAlign w:val="center"/>
            <w:hideMark/>
          </w:tcPr>
          <w:p w14:paraId="69348CE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00EFFC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mise à disposition des matériels et outils appropriés</w:t>
            </w:r>
          </w:p>
        </w:tc>
        <w:tc>
          <w:tcPr>
            <w:tcW w:w="513" w:type="pct"/>
            <w:tcBorders>
              <w:top w:val="nil"/>
              <w:bottom w:val="nil"/>
            </w:tcBorders>
            <w:vAlign w:val="center"/>
            <w:hideMark/>
          </w:tcPr>
          <w:p w14:paraId="7A77E23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42E3F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3BE643B" w14:textId="77777777" w:rsidTr="00421AEA">
        <w:trPr>
          <w:trHeight w:val="315"/>
          <w:tblHeader/>
          <w:jc w:val="center"/>
        </w:trPr>
        <w:tc>
          <w:tcPr>
            <w:tcW w:w="470" w:type="pct"/>
            <w:vMerge/>
            <w:vAlign w:val="center"/>
            <w:hideMark/>
          </w:tcPr>
          <w:p w14:paraId="0B88352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36C72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profils de traîné électrique de maille adaptée</w:t>
            </w:r>
          </w:p>
        </w:tc>
        <w:tc>
          <w:tcPr>
            <w:tcW w:w="513" w:type="pct"/>
            <w:tcBorders>
              <w:top w:val="nil"/>
              <w:bottom w:val="nil"/>
            </w:tcBorders>
            <w:vAlign w:val="center"/>
            <w:hideMark/>
          </w:tcPr>
          <w:p w14:paraId="727889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52DA92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66A2316" w14:textId="77777777" w:rsidTr="00421AEA">
        <w:trPr>
          <w:trHeight w:val="315"/>
          <w:tblHeader/>
          <w:jc w:val="center"/>
        </w:trPr>
        <w:tc>
          <w:tcPr>
            <w:tcW w:w="470" w:type="pct"/>
            <w:vMerge/>
            <w:vAlign w:val="center"/>
            <w:hideMark/>
          </w:tcPr>
          <w:p w14:paraId="0A17EDF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311285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Les sondages électriques </w:t>
            </w:r>
          </w:p>
        </w:tc>
        <w:tc>
          <w:tcPr>
            <w:tcW w:w="513" w:type="pct"/>
            <w:tcBorders>
              <w:top w:val="nil"/>
              <w:bottom w:val="nil"/>
            </w:tcBorders>
            <w:vAlign w:val="center"/>
            <w:hideMark/>
          </w:tcPr>
          <w:p w14:paraId="5444BA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BC096E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3771002" w14:textId="77777777" w:rsidTr="00421AEA">
        <w:trPr>
          <w:trHeight w:val="315"/>
          <w:tblHeader/>
          <w:jc w:val="center"/>
        </w:trPr>
        <w:tc>
          <w:tcPr>
            <w:tcW w:w="470" w:type="pct"/>
            <w:vMerge/>
            <w:vAlign w:val="center"/>
            <w:hideMark/>
          </w:tcPr>
          <w:p w14:paraId="40D0F6E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B9CFC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 report graphique des résultats</w:t>
            </w:r>
          </w:p>
        </w:tc>
        <w:tc>
          <w:tcPr>
            <w:tcW w:w="513" w:type="pct"/>
            <w:tcBorders>
              <w:top w:val="nil"/>
              <w:bottom w:val="nil"/>
            </w:tcBorders>
            <w:vAlign w:val="center"/>
            <w:hideMark/>
          </w:tcPr>
          <w:p w14:paraId="407E23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213FA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FE99620" w14:textId="77777777" w:rsidTr="00421AEA">
        <w:trPr>
          <w:trHeight w:val="315"/>
          <w:tblHeader/>
          <w:jc w:val="center"/>
        </w:trPr>
        <w:tc>
          <w:tcPr>
            <w:tcW w:w="470" w:type="pct"/>
            <w:vMerge/>
            <w:vAlign w:val="center"/>
            <w:hideMark/>
          </w:tcPr>
          <w:p w14:paraId="59ADC5A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A83DEC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Les interprétations des résultats</w:t>
            </w:r>
          </w:p>
        </w:tc>
        <w:tc>
          <w:tcPr>
            <w:tcW w:w="513" w:type="pct"/>
            <w:tcBorders>
              <w:top w:val="nil"/>
              <w:bottom w:val="nil"/>
            </w:tcBorders>
            <w:vAlign w:val="center"/>
            <w:hideMark/>
          </w:tcPr>
          <w:p w14:paraId="300717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B0EC00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8CB1EFB" w14:textId="77777777" w:rsidTr="00421AEA">
        <w:trPr>
          <w:trHeight w:val="315"/>
          <w:tblHeader/>
          <w:jc w:val="center"/>
        </w:trPr>
        <w:tc>
          <w:tcPr>
            <w:tcW w:w="470" w:type="pct"/>
            <w:vMerge/>
            <w:vAlign w:val="center"/>
            <w:hideMark/>
          </w:tcPr>
          <w:p w14:paraId="5F310B5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78CC7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 rapportage des prospections et toutes sujétions</w:t>
            </w:r>
          </w:p>
        </w:tc>
        <w:tc>
          <w:tcPr>
            <w:tcW w:w="513" w:type="pct"/>
            <w:tcBorders>
              <w:top w:val="nil"/>
              <w:bottom w:val="nil"/>
            </w:tcBorders>
            <w:vAlign w:val="center"/>
            <w:hideMark/>
          </w:tcPr>
          <w:p w14:paraId="6ED00F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EF003B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D8C1FC3" w14:textId="77777777" w:rsidTr="00421AEA">
        <w:trPr>
          <w:trHeight w:val="315"/>
          <w:tblHeader/>
          <w:jc w:val="center"/>
        </w:trPr>
        <w:tc>
          <w:tcPr>
            <w:tcW w:w="470" w:type="pct"/>
            <w:vMerge/>
            <w:vAlign w:val="center"/>
            <w:hideMark/>
          </w:tcPr>
          <w:p w14:paraId="4370500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6BC373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Le projet d’exécution des ouvrages</w:t>
            </w:r>
          </w:p>
        </w:tc>
        <w:tc>
          <w:tcPr>
            <w:tcW w:w="513" w:type="pct"/>
            <w:tcBorders>
              <w:top w:val="nil"/>
              <w:bottom w:val="nil"/>
            </w:tcBorders>
            <w:vAlign w:val="center"/>
            <w:hideMark/>
          </w:tcPr>
          <w:p w14:paraId="3D9F75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96B89A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173023B" w14:textId="77777777" w:rsidTr="00421AEA">
        <w:trPr>
          <w:trHeight w:val="315"/>
          <w:tblHeader/>
          <w:jc w:val="center"/>
        </w:trPr>
        <w:tc>
          <w:tcPr>
            <w:tcW w:w="470" w:type="pct"/>
            <w:vMerge/>
            <w:vAlign w:val="center"/>
            <w:hideMark/>
          </w:tcPr>
          <w:p w14:paraId="23AB44B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C7923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 plan de recollement des ouvrages</w:t>
            </w:r>
          </w:p>
        </w:tc>
        <w:tc>
          <w:tcPr>
            <w:tcW w:w="513" w:type="pct"/>
            <w:tcBorders>
              <w:top w:val="nil"/>
              <w:bottom w:val="nil"/>
            </w:tcBorders>
            <w:vAlign w:val="center"/>
            <w:hideMark/>
          </w:tcPr>
          <w:p w14:paraId="4E44CD3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0810A4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5AAB759" w14:textId="77777777" w:rsidTr="00421AEA">
        <w:trPr>
          <w:trHeight w:val="303"/>
          <w:tblHeader/>
          <w:jc w:val="center"/>
        </w:trPr>
        <w:tc>
          <w:tcPr>
            <w:tcW w:w="470" w:type="pct"/>
            <w:vMerge/>
            <w:vAlign w:val="center"/>
            <w:hideMark/>
          </w:tcPr>
          <w:p w14:paraId="2429682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638C738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Forfait à : ……………………………………………..Francs CFA</w:t>
            </w:r>
          </w:p>
        </w:tc>
        <w:tc>
          <w:tcPr>
            <w:tcW w:w="513" w:type="pct"/>
            <w:tcBorders>
              <w:top w:val="nil"/>
              <w:bottom w:val="single" w:sz="4" w:space="0" w:color="auto"/>
            </w:tcBorders>
            <w:vAlign w:val="center"/>
            <w:hideMark/>
          </w:tcPr>
          <w:p w14:paraId="1E3915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FF</w:t>
            </w:r>
          </w:p>
        </w:tc>
        <w:tc>
          <w:tcPr>
            <w:tcW w:w="625" w:type="pct"/>
            <w:tcBorders>
              <w:top w:val="nil"/>
              <w:bottom w:val="single" w:sz="4" w:space="0" w:color="auto"/>
            </w:tcBorders>
            <w:vAlign w:val="center"/>
            <w:hideMark/>
          </w:tcPr>
          <w:p w14:paraId="0EF7DB7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27BB9E4" w14:textId="77777777" w:rsidTr="00421AEA">
        <w:trPr>
          <w:trHeight w:val="330"/>
          <w:tblHeader/>
          <w:jc w:val="center"/>
        </w:trPr>
        <w:tc>
          <w:tcPr>
            <w:tcW w:w="470" w:type="pct"/>
            <w:vMerge w:val="restart"/>
            <w:vAlign w:val="center"/>
            <w:hideMark/>
          </w:tcPr>
          <w:p w14:paraId="1148B2BE"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F.103</w:t>
            </w:r>
          </w:p>
        </w:tc>
        <w:tc>
          <w:tcPr>
            <w:tcW w:w="3392" w:type="pct"/>
            <w:tcBorders>
              <w:bottom w:val="nil"/>
            </w:tcBorders>
            <w:vAlign w:val="center"/>
            <w:hideMark/>
          </w:tcPr>
          <w:p w14:paraId="2CFDDB9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Panneau d’indication du chantier</w:t>
            </w:r>
          </w:p>
        </w:tc>
        <w:tc>
          <w:tcPr>
            <w:tcW w:w="513" w:type="pct"/>
            <w:tcBorders>
              <w:bottom w:val="nil"/>
            </w:tcBorders>
            <w:vAlign w:val="center"/>
            <w:hideMark/>
          </w:tcPr>
          <w:p w14:paraId="21DE356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64B297F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1DA951F" w14:textId="77777777" w:rsidTr="00421AEA">
        <w:trPr>
          <w:trHeight w:val="315"/>
          <w:tblHeader/>
          <w:jc w:val="center"/>
        </w:trPr>
        <w:tc>
          <w:tcPr>
            <w:tcW w:w="470" w:type="pct"/>
            <w:vMerge/>
            <w:vAlign w:val="center"/>
            <w:hideMark/>
          </w:tcPr>
          <w:p w14:paraId="4F97224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40B4F2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comprend :</w:t>
            </w:r>
          </w:p>
        </w:tc>
        <w:tc>
          <w:tcPr>
            <w:tcW w:w="513" w:type="pct"/>
            <w:tcBorders>
              <w:top w:val="nil"/>
              <w:bottom w:val="nil"/>
            </w:tcBorders>
            <w:vAlign w:val="center"/>
            <w:hideMark/>
          </w:tcPr>
          <w:p w14:paraId="70E8053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01E34C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26B93A6" w14:textId="77777777" w:rsidTr="00421AEA">
        <w:trPr>
          <w:trHeight w:val="315"/>
          <w:tblHeader/>
          <w:jc w:val="center"/>
        </w:trPr>
        <w:tc>
          <w:tcPr>
            <w:tcW w:w="470" w:type="pct"/>
            <w:vMerge/>
            <w:vAlign w:val="center"/>
            <w:hideMark/>
          </w:tcPr>
          <w:p w14:paraId="6997AB4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A9223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du panneau en bois usinés</w:t>
            </w:r>
          </w:p>
        </w:tc>
        <w:tc>
          <w:tcPr>
            <w:tcW w:w="513" w:type="pct"/>
            <w:tcBorders>
              <w:top w:val="nil"/>
              <w:bottom w:val="nil"/>
            </w:tcBorders>
            <w:vAlign w:val="center"/>
            <w:hideMark/>
          </w:tcPr>
          <w:p w14:paraId="537614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4105A7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52E2341" w14:textId="77777777" w:rsidTr="00421AEA">
        <w:trPr>
          <w:trHeight w:val="630"/>
          <w:tblHeader/>
          <w:jc w:val="center"/>
        </w:trPr>
        <w:tc>
          <w:tcPr>
            <w:tcW w:w="470" w:type="pct"/>
            <w:vMerge/>
            <w:vAlign w:val="center"/>
            <w:hideMark/>
          </w:tcPr>
          <w:p w14:paraId="640C0A1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CEB01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sérigraphie suivant les indications du modèle type donné par le maître d’ouvrage</w:t>
            </w:r>
          </w:p>
        </w:tc>
        <w:tc>
          <w:tcPr>
            <w:tcW w:w="513" w:type="pct"/>
            <w:tcBorders>
              <w:top w:val="nil"/>
              <w:bottom w:val="nil"/>
            </w:tcBorders>
            <w:vAlign w:val="center"/>
            <w:hideMark/>
          </w:tcPr>
          <w:p w14:paraId="1EB67D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9FD4AD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C9D7965" w14:textId="77777777" w:rsidTr="00421AEA">
        <w:trPr>
          <w:trHeight w:val="315"/>
          <w:tblHeader/>
          <w:jc w:val="center"/>
        </w:trPr>
        <w:tc>
          <w:tcPr>
            <w:tcW w:w="470" w:type="pct"/>
            <w:vMerge/>
            <w:vAlign w:val="center"/>
            <w:hideMark/>
          </w:tcPr>
          <w:p w14:paraId="360B511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B3225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fixation du panneau </w:t>
            </w:r>
          </w:p>
        </w:tc>
        <w:tc>
          <w:tcPr>
            <w:tcW w:w="513" w:type="pct"/>
            <w:tcBorders>
              <w:top w:val="nil"/>
              <w:bottom w:val="nil"/>
            </w:tcBorders>
            <w:vAlign w:val="center"/>
            <w:hideMark/>
          </w:tcPr>
          <w:p w14:paraId="7DCD44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6BB5AF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1A7BADE" w14:textId="77777777" w:rsidTr="00421AEA">
        <w:trPr>
          <w:trHeight w:val="315"/>
          <w:tblHeader/>
          <w:jc w:val="center"/>
        </w:trPr>
        <w:tc>
          <w:tcPr>
            <w:tcW w:w="470" w:type="pct"/>
            <w:vMerge/>
            <w:vAlign w:val="center"/>
            <w:hideMark/>
          </w:tcPr>
          <w:p w14:paraId="6046CBF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70CA0E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Et toutes sujétions de pose. </w:t>
            </w:r>
          </w:p>
        </w:tc>
        <w:tc>
          <w:tcPr>
            <w:tcW w:w="513" w:type="pct"/>
            <w:tcBorders>
              <w:top w:val="nil"/>
              <w:bottom w:val="nil"/>
            </w:tcBorders>
            <w:vAlign w:val="center"/>
            <w:hideMark/>
          </w:tcPr>
          <w:p w14:paraId="5A845D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3013D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1145815" w14:textId="77777777" w:rsidTr="00421AEA">
        <w:trPr>
          <w:trHeight w:val="330"/>
          <w:tblHeader/>
          <w:jc w:val="center"/>
        </w:trPr>
        <w:tc>
          <w:tcPr>
            <w:tcW w:w="470" w:type="pct"/>
            <w:vMerge/>
            <w:vAlign w:val="center"/>
            <w:hideMark/>
          </w:tcPr>
          <w:p w14:paraId="1AB87FC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330B112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Forfait à : ……………………………….…………….Francs CFA</w:t>
            </w:r>
          </w:p>
        </w:tc>
        <w:tc>
          <w:tcPr>
            <w:tcW w:w="513" w:type="pct"/>
            <w:tcBorders>
              <w:top w:val="nil"/>
            </w:tcBorders>
            <w:vAlign w:val="center"/>
            <w:hideMark/>
          </w:tcPr>
          <w:p w14:paraId="4A9D969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FF</w:t>
            </w:r>
          </w:p>
        </w:tc>
        <w:tc>
          <w:tcPr>
            <w:tcW w:w="625" w:type="pct"/>
            <w:tcBorders>
              <w:top w:val="nil"/>
            </w:tcBorders>
            <w:vAlign w:val="center"/>
            <w:hideMark/>
          </w:tcPr>
          <w:p w14:paraId="5FB6786F" w14:textId="77777777" w:rsid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p w14:paraId="76373594" w14:textId="77777777" w:rsidR="0053323A" w:rsidRDefault="0053323A" w:rsidP="00421AEA">
            <w:pPr>
              <w:spacing w:line="276" w:lineRule="auto"/>
              <w:jc w:val="both"/>
              <w:rPr>
                <w:rFonts w:ascii="Arial Narrow" w:hAnsi="Arial Narrow"/>
                <w:szCs w:val="24"/>
                <w:lang w:val="fr-CM"/>
              </w:rPr>
            </w:pPr>
          </w:p>
          <w:p w14:paraId="1AA6EE65" w14:textId="77777777" w:rsidR="0053323A" w:rsidRPr="00421AEA" w:rsidRDefault="0053323A" w:rsidP="00421AEA">
            <w:pPr>
              <w:spacing w:line="276" w:lineRule="auto"/>
              <w:jc w:val="both"/>
              <w:rPr>
                <w:rFonts w:ascii="Arial Narrow" w:hAnsi="Arial Narrow"/>
                <w:szCs w:val="24"/>
                <w:lang w:val="fr-CM"/>
              </w:rPr>
            </w:pPr>
          </w:p>
        </w:tc>
      </w:tr>
      <w:tr w:rsidR="00421AEA" w:rsidRPr="00421AEA" w14:paraId="3CD39AF0" w14:textId="77777777" w:rsidTr="00421AEA">
        <w:trPr>
          <w:trHeight w:val="330"/>
          <w:tblHeader/>
          <w:jc w:val="center"/>
        </w:trPr>
        <w:tc>
          <w:tcPr>
            <w:tcW w:w="470" w:type="pct"/>
            <w:shd w:val="clear" w:color="auto" w:fill="D9D9D9" w:themeFill="background1" w:themeFillShade="D9"/>
            <w:vAlign w:val="center"/>
            <w:hideMark/>
          </w:tcPr>
          <w:p w14:paraId="5483EABB"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F200</w:t>
            </w:r>
          </w:p>
        </w:tc>
        <w:tc>
          <w:tcPr>
            <w:tcW w:w="3392" w:type="pct"/>
            <w:tcBorders>
              <w:bottom w:val="single" w:sz="4" w:space="0" w:color="auto"/>
            </w:tcBorders>
            <w:shd w:val="clear" w:color="auto" w:fill="D9D9D9" w:themeFill="background1" w:themeFillShade="D9"/>
            <w:vAlign w:val="center"/>
            <w:hideMark/>
          </w:tcPr>
          <w:p w14:paraId="63D0DE40"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xml:space="preserve">FORAGE </w:t>
            </w:r>
          </w:p>
        </w:tc>
        <w:tc>
          <w:tcPr>
            <w:tcW w:w="513" w:type="pct"/>
            <w:tcBorders>
              <w:bottom w:val="single" w:sz="4" w:space="0" w:color="auto"/>
            </w:tcBorders>
            <w:shd w:val="clear" w:color="auto" w:fill="D9D9D9" w:themeFill="background1" w:themeFillShade="D9"/>
            <w:vAlign w:val="center"/>
            <w:hideMark/>
          </w:tcPr>
          <w:p w14:paraId="5EEB20AE"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7D518E78"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785078D1" w14:textId="77777777" w:rsidTr="00421AEA">
        <w:trPr>
          <w:trHeight w:val="330"/>
          <w:tblHeader/>
          <w:jc w:val="center"/>
        </w:trPr>
        <w:tc>
          <w:tcPr>
            <w:tcW w:w="470" w:type="pct"/>
            <w:vMerge w:val="restart"/>
            <w:vAlign w:val="center"/>
            <w:hideMark/>
          </w:tcPr>
          <w:p w14:paraId="1CEBC11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F.201</w:t>
            </w:r>
          </w:p>
        </w:tc>
        <w:tc>
          <w:tcPr>
            <w:tcW w:w="3392" w:type="pct"/>
            <w:tcBorders>
              <w:bottom w:val="nil"/>
            </w:tcBorders>
            <w:vAlign w:val="center"/>
            <w:hideMark/>
          </w:tcPr>
          <w:p w14:paraId="1B5AF89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Réalisation d’un forage productif (débit horaire 3m</w:t>
            </w:r>
            <w:r w:rsidRPr="00421AEA">
              <w:rPr>
                <w:rFonts w:ascii="Arial Narrow" w:hAnsi="Arial Narrow"/>
                <w:szCs w:val="24"/>
                <w:vertAlign w:val="superscript"/>
                <w:lang w:val="fr-CM"/>
              </w:rPr>
              <w:t>3</w:t>
            </w:r>
            <w:r w:rsidRPr="00421AEA">
              <w:rPr>
                <w:rFonts w:ascii="Arial Narrow" w:hAnsi="Arial Narrow"/>
                <w:szCs w:val="24"/>
                <w:lang w:val="fr-CM"/>
              </w:rPr>
              <w:t>)</w:t>
            </w:r>
          </w:p>
        </w:tc>
        <w:tc>
          <w:tcPr>
            <w:tcW w:w="513" w:type="pct"/>
            <w:tcBorders>
              <w:bottom w:val="nil"/>
            </w:tcBorders>
            <w:vAlign w:val="center"/>
            <w:hideMark/>
          </w:tcPr>
          <w:p w14:paraId="0BFF173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42A5D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A48B28C" w14:textId="77777777" w:rsidTr="00421AEA">
        <w:trPr>
          <w:trHeight w:val="1684"/>
          <w:tblHeader/>
          <w:jc w:val="center"/>
        </w:trPr>
        <w:tc>
          <w:tcPr>
            <w:tcW w:w="470" w:type="pct"/>
            <w:vMerge/>
            <w:vAlign w:val="center"/>
            <w:hideMark/>
          </w:tcPr>
          <w:p w14:paraId="4237DAE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3D63F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 prix rémunère le fonçage en terrain sédimentaire,  la pose et arrachage du tubage provisoire en PVC plein diamètre 175-195 mm,  la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au marteau fond de trou en Ø6’’ ½ ou Ø6’’ ¾ ou </w:t>
            </w:r>
            <w:proofErr w:type="spellStart"/>
            <w:r w:rsidRPr="00421AEA">
              <w:rPr>
                <w:rFonts w:ascii="Arial Narrow" w:hAnsi="Arial Narrow"/>
                <w:szCs w:val="24"/>
                <w:lang w:val="fr-CM"/>
              </w:rPr>
              <w:t>foration</w:t>
            </w:r>
            <w:proofErr w:type="spellEnd"/>
            <w:r w:rsidRPr="00421AEA">
              <w:rPr>
                <w:rFonts w:ascii="Arial Narrow" w:hAnsi="Arial Narrow"/>
                <w:szCs w:val="24"/>
                <w:lang w:val="fr-CM"/>
              </w:rPr>
              <w:t xml:space="preserve"> à boue au rotary en tricône ou tri lames Ø9'' ⅞ ou 12'' </w:t>
            </w:r>
            <w:r w:rsidRPr="00421AEA">
              <w:rPr>
                <w:rFonts w:ascii="Calibri" w:eastAsia="MS Gothic" w:hAnsi="Calibri" w:cs="Calibri"/>
                <w:szCs w:val="24"/>
                <w:lang w:val="fr-CM"/>
              </w:rPr>
              <w:t>⅟</w:t>
            </w:r>
            <w:r w:rsidRPr="00421AEA">
              <w:rPr>
                <w:rFonts w:ascii="Arial Narrow" w:hAnsi="Arial Narrow"/>
                <w:szCs w:val="24"/>
                <w:lang w:val="fr-CM"/>
              </w:rPr>
              <w:t>4, la fourniture et pose de tubes PVC pleins de diamètre 125 -140mm</w:t>
            </w:r>
          </w:p>
        </w:tc>
        <w:tc>
          <w:tcPr>
            <w:tcW w:w="513" w:type="pct"/>
            <w:tcBorders>
              <w:top w:val="nil"/>
              <w:bottom w:val="nil"/>
            </w:tcBorders>
            <w:vAlign w:val="center"/>
            <w:hideMark/>
          </w:tcPr>
          <w:p w14:paraId="7D5EC5F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7DDFD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6DEDD93" w14:textId="77777777" w:rsidTr="00421AEA">
        <w:trPr>
          <w:trHeight w:val="418"/>
          <w:tblHeader/>
          <w:jc w:val="center"/>
        </w:trPr>
        <w:tc>
          <w:tcPr>
            <w:tcW w:w="470" w:type="pct"/>
            <w:vMerge/>
            <w:vAlign w:val="center"/>
          </w:tcPr>
          <w:p w14:paraId="31F6973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tcPr>
          <w:p w14:paraId="5C1360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……………………………….…………….Francs CFA</w:t>
            </w:r>
          </w:p>
        </w:tc>
        <w:tc>
          <w:tcPr>
            <w:tcW w:w="513" w:type="pct"/>
            <w:tcBorders>
              <w:top w:val="nil"/>
              <w:bottom w:val="single" w:sz="4" w:space="0" w:color="auto"/>
            </w:tcBorders>
            <w:vAlign w:val="center"/>
          </w:tcPr>
          <w:p w14:paraId="6E6670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tcPr>
          <w:p w14:paraId="6AFCFF66"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5E71A3AF" w14:textId="77777777" w:rsidTr="00421AEA">
        <w:trPr>
          <w:trHeight w:val="418"/>
          <w:tblHeader/>
          <w:jc w:val="center"/>
        </w:trPr>
        <w:tc>
          <w:tcPr>
            <w:tcW w:w="470" w:type="pct"/>
            <w:vMerge w:val="restart"/>
            <w:vAlign w:val="center"/>
          </w:tcPr>
          <w:p w14:paraId="2EE70B13"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F.202</w:t>
            </w:r>
          </w:p>
        </w:tc>
        <w:tc>
          <w:tcPr>
            <w:tcW w:w="3392" w:type="pct"/>
            <w:tcBorders>
              <w:bottom w:val="nil"/>
            </w:tcBorders>
            <w:vAlign w:val="center"/>
          </w:tcPr>
          <w:p w14:paraId="70A093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Nettoyage, Développement, Essai de pompage</w:t>
            </w:r>
          </w:p>
        </w:tc>
        <w:tc>
          <w:tcPr>
            <w:tcW w:w="513" w:type="pct"/>
            <w:tcBorders>
              <w:bottom w:val="nil"/>
            </w:tcBorders>
            <w:vAlign w:val="center"/>
          </w:tcPr>
          <w:p w14:paraId="5B5A6B09" w14:textId="77777777" w:rsidR="00421AEA" w:rsidRPr="00421AEA" w:rsidRDefault="00421AEA" w:rsidP="00421AEA">
            <w:pPr>
              <w:spacing w:line="276" w:lineRule="auto"/>
              <w:jc w:val="both"/>
              <w:rPr>
                <w:rFonts w:ascii="Arial Narrow" w:hAnsi="Arial Narrow"/>
                <w:szCs w:val="24"/>
                <w:lang w:val="fr-CM"/>
              </w:rPr>
            </w:pPr>
          </w:p>
        </w:tc>
        <w:tc>
          <w:tcPr>
            <w:tcW w:w="625" w:type="pct"/>
            <w:tcBorders>
              <w:bottom w:val="nil"/>
            </w:tcBorders>
            <w:vAlign w:val="center"/>
          </w:tcPr>
          <w:p w14:paraId="36C92A89"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59281F34" w14:textId="77777777" w:rsidTr="00421AEA">
        <w:trPr>
          <w:trHeight w:val="696"/>
          <w:tblHeader/>
          <w:jc w:val="center"/>
        </w:trPr>
        <w:tc>
          <w:tcPr>
            <w:tcW w:w="470" w:type="pct"/>
            <w:vMerge/>
            <w:vAlign w:val="center"/>
          </w:tcPr>
          <w:p w14:paraId="48A1493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tcPr>
          <w:p w14:paraId="6E82983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la mise à disposition des matériels et outils appropriés et le soufflage des forages jusqu’à obtention de l’eau claire</w:t>
            </w:r>
          </w:p>
        </w:tc>
        <w:tc>
          <w:tcPr>
            <w:tcW w:w="513" w:type="pct"/>
            <w:tcBorders>
              <w:top w:val="nil"/>
              <w:bottom w:val="nil"/>
            </w:tcBorders>
            <w:vAlign w:val="center"/>
          </w:tcPr>
          <w:p w14:paraId="23179DDA" w14:textId="77777777" w:rsidR="00421AEA" w:rsidRPr="00421AEA" w:rsidRDefault="00421AEA" w:rsidP="00421AEA">
            <w:pPr>
              <w:spacing w:line="276" w:lineRule="auto"/>
              <w:jc w:val="both"/>
              <w:rPr>
                <w:rFonts w:ascii="Arial Narrow" w:hAnsi="Arial Narrow"/>
                <w:szCs w:val="24"/>
                <w:lang w:val="fr-CM"/>
              </w:rPr>
            </w:pPr>
          </w:p>
        </w:tc>
        <w:tc>
          <w:tcPr>
            <w:tcW w:w="625" w:type="pct"/>
            <w:tcBorders>
              <w:top w:val="nil"/>
              <w:bottom w:val="nil"/>
            </w:tcBorders>
            <w:vAlign w:val="center"/>
          </w:tcPr>
          <w:p w14:paraId="5C0F7C80"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1F0166C4" w14:textId="77777777" w:rsidTr="00421AEA">
        <w:trPr>
          <w:trHeight w:val="418"/>
          <w:tblHeader/>
          <w:jc w:val="center"/>
        </w:trPr>
        <w:tc>
          <w:tcPr>
            <w:tcW w:w="470" w:type="pct"/>
            <w:vMerge/>
            <w:vAlign w:val="center"/>
          </w:tcPr>
          <w:p w14:paraId="7341EC8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tcPr>
          <w:p w14:paraId="431BBA5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L'heure à :………………………………………………..francs CFA</w:t>
            </w:r>
          </w:p>
        </w:tc>
        <w:tc>
          <w:tcPr>
            <w:tcW w:w="513" w:type="pct"/>
            <w:tcBorders>
              <w:top w:val="nil"/>
              <w:bottom w:val="single" w:sz="4" w:space="0" w:color="auto"/>
            </w:tcBorders>
            <w:vAlign w:val="center"/>
          </w:tcPr>
          <w:p w14:paraId="19C806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H</w:t>
            </w:r>
          </w:p>
        </w:tc>
        <w:tc>
          <w:tcPr>
            <w:tcW w:w="625" w:type="pct"/>
            <w:tcBorders>
              <w:top w:val="nil"/>
              <w:bottom w:val="single" w:sz="4" w:space="0" w:color="auto"/>
            </w:tcBorders>
            <w:vAlign w:val="center"/>
          </w:tcPr>
          <w:p w14:paraId="29BBA6F9"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083EFB43" w14:textId="77777777" w:rsidTr="00421AEA">
        <w:trPr>
          <w:trHeight w:val="418"/>
          <w:tblHeader/>
          <w:jc w:val="center"/>
        </w:trPr>
        <w:tc>
          <w:tcPr>
            <w:tcW w:w="470" w:type="pct"/>
            <w:vMerge w:val="restart"/>
            <w:vAlign w:val="center"/>
          </w:tcPr>
          <w:p w14:paraId="13D02B8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F.203</w:t>
            </w:r>
          </w:p>
        </w:tc>
        <w:tc>
          <w:tcPr>
            <w:tcW w:w="3392" w:type="pct"/>
            <w:tcBorders>
              <w:bottom w:val="nil"/>
            </w:tcBorders>
            <w:vAlign w:val="center"/>
          </w:tcPr>
          <w:p w14:paraId="34235222" w14:textId="77777777" w:rsidR="00421AEA" w:rsidRPr="00421AEA" w:rsidRDefault="00421AEA" w:rsidP="00421AEA">
            <w:pPr>
              <w:spacing w:line="276" w:lineRule="auto"/>
              <w:jc w:val="both"/>
              <w:rPr>
                <w:rFonts w:ascii="Arial Narrow" w:hAnsi="Arial Narrow"/>
                <w:szCs w:val="24"/>
                <w:lang w:val="fr-CM"/>
              </w:rPr>
            </w:pPr>
            <w:proofErr w:type="gramStart"/>
            <w:r w:rsidRPr="00421AEA">
              <w:rPr>
                <w:rFonts w:ascii="Arial Narrow" w:hAnsi="Arial Narrow"/>
                <w:szCs w:val="24"/>
                <w:lang w:val="fr-CM"/>
              </w:rPr>
              <w:t>Analyses</w:t>
            </w:r>
            <w:proofErr w:type="gramEnd"/>
            <w:r w:rsidRPr="00421AEA">
              <w:rPr>
                <w:rFonts w:ascii="Arial Narrow" w:hAnsi="Arial Narrow"/>
                <w:szCs w:val="24"/>
                <w:lang w:val="fr-CM"/>
              </w:rPr>
              <w:t xml:space="preserve"> de l’eau produite</w:t>
            </w:r>
          </w:p>
        </w:tc>
        <w:tc>
          <w:tcPr>
            <w:tcW w:w="513" w:type="pct"/>
            <w:tcBorders>
              <w:bottom w:val="nil"/>
            </w:tcBorders>
            <w:vAlign w:val="center"/>
          </w:tcPr>
          <w:p w14:paraId="4A12A5A3" w14:textId="77777777" w:rsidR="00421AEA" w:rsidRPr="00421AEA" w:rsidRDefault="00421AEA" w:rsidP="00421AEA">
            <w:pPr>
              <w:spacing w:line="276" w:lineRule="auto"/>
              <w:jc w:val="both"/>
              <w:rPr>
                <w:rFonts w:ascii="Arial Narrow" w:hAnsi="Arial Narrow"/>
                <w:szCs w:val="24"/>
                <w:lang w:val="fr-CM"/>
              </w:rPr>
            </w:pPr>
          </w:p>
        </w:tc>
        <w:tc>
          <w:tcPr>
            <w:tcW w:w="625" w:type="pct"/>
            <w:tcBorders>
              <w:bottom w:val="nil"/>
            </w:tcBorders>
            <w:vAlign w:val="center"/>
          </w:tcPr>
          <w:p w14:paraId="48693C66"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5D3B6805" w14:textId="77777777" w:rsidTr="00421AEA">
        <w:trPr>
          <w:trHeight w:val="418"/>
          <w:tblHeader/>
          <w:jc w:val="center"/>
        </w:trPr>
        <w:tc>
          <w:tcPr>
            <w:tcW w:w="470" w:type="pct"/>
            <w:vMerge/>
            <w:vAlign w:val="center"/>
          </w:tcPr>
          <w:p w14:paraId="7339E38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tcPr>
          <w:p w14:paraId="0EDA6FA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 prix rémunère la composition de la solution chlorée et l’injection pendant les phases de pompage, le prélèvement des échantillons d’eau et les analyses (physico-chimiques et bactériologiques) par un laboratoire agréé ; </w:t>
            </w:r>
          </w:p>
          <w:p w14:paraId="6CF97FA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Le procès-verbal du prélèvement signé de l’Ingénieur, contrôleur, entreprise et du laboratoire ; </w:t>
            </w:r>
          </w:p>
          <w:p w14:paraId="3AA40A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du rapport des analyses par le laboratoire agrée en 3 exemplaires</w:t>
            </w:r>
          </w:p>
        </w:tc>
        <w:tc>
          <w:tcPr>
            <w:tcW w:w="513" w:type="pct"/>
            <w:tcBorders>
              <w:top w:val="nil"/>
              <w:bottom w:val="nil"/>
            </w:tcBorders>
            <w:vAlign w:val="center"/>
          </w:tcPr>
          <w:p w14:paraId="422B3E81" w14:textId="77777777" w:rsidR="00421AEA" w:rsidRPr="00421AEA" w:rsidRDefault="00421AEA" w:rsidP="00421AEA">
            <w:pPr>
              <w:spacing w:line="276" w:lineRule="auto"/>
              <w:jc w:val="both"/>
              <w:rPr>
                <w:rFonts w:ascii="Arial Narrow" w:hAnsi="Arial Narrow"/>
                <w:szCs w:val="24"/>
                <w:lang w:val="fr-CM"/>
              </w:rPr>
            </w:pPr>
          </w:p>
        </w:tc>
        <w:tc>
          <w:tcPr>
            <w:tcW w:w="625" w:type="pct"/>
            <w:tcBorders>
              <w:top w:val="nil"/>
              <w:bottom w:val="nil"/>
            </w:tcBorders>
            <w:vAlign w:val="center"/>
          </w:tcPr>
          <w:p w14:paraId="1009A63F"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26771017" w14:textId="77777777" w:rsidTr="00421AEA">
        <w:trPr>
          <w:trHeight w:val="418"/>
          <w:tblHeader/>
          <w:jc w:val="center"/>
        </w:trPr>
        <w:tc>
          <w:tcPr>
            <w:tcW w:w="470" w:type="pct"/>
            <w:vMerge/>
            <w:vAlign w:val="center"/>
          </w:tcPr>
          <w:p w14:paraId="4B127D4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tcPr>
          <w:p w14:paraId="1F5DEB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tcBorders>
            <w:vAlign w:val="center"/>
          </w:tcPr>
          <w:p w14:paraId="7132E36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tcBorders>
            <w:vAlign w:val="center"/>
          </w:tcPr>
          <w:p w14:paraId="484BFEB4"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1083C20B" w14:textId="77777777" w:rsidTr="00421AEA">
        <w:trPr>
          <w:trHeight w:val="330"/>
          <w:tblHeader/>
          <w:jc w:val="center"/>
        </w:trPr>
        <w:tc>
          <w:tcPr>
            <w:tcW w:w="470" w:type="pct"/>
            <w:shd w:val="clear" w:color="auto" w:fill="D9D9D9" w:themeFill="background1" w:themeFillShade="D9"/>
            <w:vAlign w:val="center"/>
            <w:hideMark/>
          </w:tcPr>
          <w:p w14:paraId="40B10DE2"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F.300</w:t>
            </w:r>
          </w:p>
        </w:tc>
        <w:tc>
          <w:tcPr>
            <w:tcW w:w="3392" w:type="pct"/>
            <w:tcBorders>
              <w:bottom w:val="single" w:sz="4" w:space="0" w:color="auto"/>
            </w:tcBorders>
            <w:shd w:val="clear" w:color="auto" w:fill="D9D9D9" w:themeFill="background1" w:themeFillShade="D9"/>
            <w:vAlign w:val="center"/>
            <w:hideMark/>
          </w:tcPr>
          <w:p w14:paraId="636E7489"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REALISATION DE LA TETE DU FORAGE</w:t>
            </w:r>
          </w:p>
        </w:tc>
        <w:tc>
          <w:tcPr>
            <w:tcW w:w="513" w:type="pct"/>
            <w:tcBorders>
              <w:bottom w:val="single" w:sz="4" w:space="0" w:color="auto"/>
            </w:tcBorders>
            <w:shd w:val="clear" w:color="auto" w:fill="D9D9D9" w:themeFill="background1" w:themeFillShade="D9"/>
            <w:vAlign w:val="center"/>
            <w:hideMark/>
          </w:tcPr>
          <w:p w14:paraId="1F799904"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16F001DA"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29FF3A4A" w14:textId="77777777" w:rsidTr="00421AEA">
        <w:trPr>
          <w:trHeight w:val="945"/>
          <w:tblHeader/>
          <w:jc w:val="center"/>
        </w:trPr>
        <w:tc>
          <w:tcPr>
            <w:tcW w:w="470" w:type="pct"/>
            <w:vMerge w:val="restart"/>
            <w:vAlign w:val="center"/>
            <w:hideMark/>
          </w:tcPr>
          <w:p w14:paraId="29B7DC2A"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F.301</w:t>
            </w:r>
          </w:p>
        </w:tc>
        <w:tc>
          <w:tcPr>
            <w:tcW w:w="3392" w:type="pct"/>
            <w:tcBorders>
              <w:bottom w:val="nil"/>
            </w:tcBorders>
            <w:vAlign w:val="center"/>
            <w:hideMark/>
          </w:tcPr>
          <w:p w14:paraId="0D860BA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Réalisation d’une tête de forage en acier (tôle de 40/10e de diamètre 27cm et hauteur de 30 cm, plaque de suspension comprenant la lèvre de dépassement 3 cm)</w:t>
            </w:r>
          </w:p>
        </w:tc>
        <w:tc>
          <w:tcPr>
            <w:tcW w:w="513" w:type="pct"/>
            <w:tcBorders>
              <w:bottom w:val="nil"/>
            </w:tcBorders>
            <w:vAlign w:val="center"/>
            <w:hideMark/>
          </w:tcPr>
          <w:p w14:paraId="6A78E7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B4A3C7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3FC15E9" w14:textId="77777777" w:rsidTr="00421AEA">
        <w:trPr>
          <w:trHeight w:val="315"/>
          <w:tblHeader/>
          <w:jc w:val="center"/>
        </w:trPr>
        <w:tc>
          <w:tcPr>
            <w:tcW w:w="470" w:type="pct"/>
            <w:vMerge/>
            <w:vAlign w:val="center"/>
            <w:hideMark/>
          </w:tcPr>
          <w:p w14:paraId="3F6BE92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9DD10F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20E138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B3DFC1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AA6E8A2" w14:textId="77777777" w:rsidTr="00421AEA">
        <w:trPr>
          <w:trHeight w:val="315"/>
          <w:tblHeader/>
          <w:jc w:val="center"/>
        </w:trPr>
        <w:tc>
          <w:tcPr>
            <w:tcW w:w="470" w:type="pct"/>
            <w:vMerge/>
            <w:vAlign w:val="center"/>
            <w:hideMark/>
          </w:tcPr>
          <w:p w14:paraId="48E1375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314676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mise à disposition des outils appropriés pour la réalisation ;</w:t>
            </w:r>
          </w:p>
        </w:tc>
        <w:tc>
          <w:tcPr>
            <w:tcW w:w="513" w:type="pct"/>
            <w:tcBorders>
              <w:top w:val="nil"/>
              <w:bottom w:val="nil"/>
            </w:tcBorders>
            <w:vAlign w:val="center"/>
            <w:hideMark/>
          </w:tcPr>
          <w:p w14:paraId="40CEFA9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F701A1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780B9A6" w14:textId="77777777" w:rsidTr="00421AEA">
        <w:trPr>
          <w:trHeight w:val="315"/>
          <w:tblHeader/>
          <w:jc w:val="center"/>
        </w:trPr>
        <w:tc>
          <w:tcPr>
            <w:tcW w:w="470" w:type="pct"/>
            <w:vMerge/>
            <w:vAlign w:val="center"/>
            <w:hideMark/>
          </w:tcPr>
          <w:p w14:paraId="203772B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A394E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tôle en acier de 40/10 ;</w:t>
            </w:r>
          </w:p>
        </w:tc>
        <w:tc>
          <w:tcPr>
            <w:tcW w:w="513" w:type="pct"/>
            <w:tcBorders>
              <w:top w:val="nil"/>
              <w:bottom w:val="nil"/>
            </w:tcBorders>
            <w:vAlign w:val="center"/>
            <w:hideMark/>
          </w:tcPr>
          <w:p w14:paraId="538ADA3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0E18A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1BD92D0" w14:textId="77777777" w:rsidTr="00421AEA">
        <w:trPr>
          <w:trHeight w:val="315"/>
          <w:tblHeader/>
          <w:jc w:val="center"/>
        </w:trPr>
        <w:tc>
          <w:tcPr>
            <w:tcW w:w="470" w:type="pct"/>
            <w:vMerge/>
            <w:vAlign w:val="center"/>
            <w:hideMark/>
          </w:tcPr>
          <w:p w14:paraId="605EE25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31DA6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mise de la lèvre de suspension de 3 cm ;</w:t>
            </w:r>
          </w:p>
        </w:tc>
        <w:tc>
          <w:tcPr>
            <w:tcW w:w="513" w:type="pct"/>
            <w:tcBorders>
              <w:top w:val="nil"/>
              <w:bottom w:val="nil"/>
            </w:tcBorders>
            <w:vAlign w:val="center"/>
            <w:hideMark/>
          </w:tcPr>
          <w:p w14:paraId="137EE6A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6623CA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46D78E1" w14:textId="77777777" w:rsidTr="00421AEA">
        <w:trPr>
          <w:trHeight w:val="315"/>
          <w:tblHeader/>
          <w:jc w:val="center"/>
        </w:trPr>
        <w:tc>
          <w:tcPr>
            <w:tcW w:w="470" w:type="pct"/>
            <w:vMerge/>
            <w:vAlign w:val="center"/>
            <w:hideMark/>
          </w:tcPr>
          <w:p w14:paraId="60B5D54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AC318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pose de l’ensemble des éléments ;</w:t>
            </w:r>
          </w:p>
        </w:tc>
        <w:tc>
          <w:tcPr>
            <w:tcW w:w="513" w:type="pct"/>
            <w:tcBorders>
              <w:top w:val="nil"/>
              <w:bottom w:val="nil"/>
            </w:tcBorders>
            <w:vAlign w:val="center"/>
            <w:hideMark/>
          </w:tcPr>
          <w:p w14:paraId="698DCB9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FC85B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4A31F0E" w14:textId="77777777" w:rsidTr="00421AEA">
        <w:trPr>
          <w:trHeight w:val="315"/>
          <w:tblHeader/>
          <w:jc w:val="center"/>
        </w:trPr>
        <w:tc>
          <w:tcPr>
            <w:tcW w:w="470" w:type="pct"/>
            <w:vMerge/>
            <w:vAlign w:val="center"/>
            <w:hideMark/>
          </w:tcPr>
          <w:p w14:paraId="36C33A5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AA2C7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51CB1D9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83AD8F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594F8CE" w14:textId="77777777" w:rsidTr="00421AEA">
        <w:trPr>
          <w:trHeight w:val="578"/>
          <w:tblHeader/>
          <w:jc w:val="center"/>
        </w:trPr>
        <w:tc>
          <w:tcPr>
            <w:tcW w:w="470" w:type="pct"/>
            <w:vMerge/>
            <w:vAlign w:val="center"/>
            <w:hideMark/>
          </w:tcPr>
          <w:p w14:paraId="00EB17F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602CA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bottom w:val="single" w:sz="4" w:space="0" w:color="auto"/>
            </w:tcBorders>
            <w:vAlign w:val="center"/>
            <w:hideMark/>
          </w:tcPr>
          <w:p w14:paraId="441F68B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U </w:t>
            </w:r>
          </w:p>
        </w:tc>
        <w:tc>
          <w:tcPr>
            <w:tcW w:w="625" w:type="pct"/>
            <w:tcBorders>
              <w:top w:val="nil"/>
              <w:bottom w:val="single" w:sz="4" w:space="0" w:color="auto"/>
            </w:tcBorders>
            <w:vAlign w:val="center"/>
            <w:hideMark/>
          </w:tcPr>
          <w:p w14:paraId="04002B9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8E2BADD" w14:textId="77777777" w:rsidTr="00421AEA">
        <w:trPr>
          <w:trHeight w:val="695"/>
          <w:tblHeader/>
          <w:jc w:val="center"/>
        </w:trPr>
        <w:tc>
          <w:tcPr>
            <w:tcW w:w="470" w:type="pct"/>
            <w:vMerge w:val="restart"/>
            <w:vAlign w:val="center"/>
            <w:hideMark/>
          </w:tcPr>
          <w:p w14:paraId="0F19AC1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lastRenderedPageBreak/>
              <w:t>F.302</w:t>
            </w:r>
          </w:p>
        </w:tc>
        <w:tc>
          <w:tcPr>
            <w:tcW w:w="3392" w:type="pct"/>
            <w:tcBorders>
              <w:bottom w:val="nil"/>
            </w:tcBorders>
            <w:vAlign w:val="center"/>
            <w:hideMark/>
          </w:tcPr>
          <w:p w14:paraId="66EC8DA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Couvercle de tête de forage en acier (tôle 40/10e) doté d’un manchon de 32 mm, de 6 vis de 12, et anneau pour corde de sécurité</w:t>
            </w:r>
          </w:p>
        </w:tc>
        <w:tc>
          <w:tcPr>
            <w:tcW w:w="513" w:type="pct"/>
            <w:tcBorders>
              <w:bottom w:val="nil"/>
            </w:tcBorders>
            <w:vAlign w:val="center"/>
            <w:hideMark/>
          </w:tcPr>
          <w:p w14:paraId="1C02431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DD3940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4D12927" w14:textId="77777777" w:rsidTr="00421AEA">
        <w:trPr>
          <w:trHeight w:val="315"/>
          <w:tblHeader/>
          <w:jc w:val="center"/>
        </w:trPr>
        <w:tc>
          <w:tcPr>
            <w:tcW w:w="470" w:type="pct"/>
            <w:vMerge/>
            <w:vAlign w:val="center"/>
            <w:hideMark/>
          </w:tcPr>
          <w:p w14:paraId="0D27A6D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537ADC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04120C2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367EB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1A99041" w14:textId="77777777" w:rsidTr="00421AEA">
        <w:trPr>
          <w:trHeight w:val="315"/>
          <w:tblHeader/>
          <w:jc w:val="center"/>
        </w:trPr>
        <w:tc>
          <w:tcPr>
            <w:tcW w:w="470" w:type="pct"/>
            <w:vMerge/>
            <w:vAlign w:val="center"/>
            <w:hideMark/>
          </w:tcPr>
          <w:p w14:paraId="67246DC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B95008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mise à disposition des outils appropriés pour la réalisation ;</w:t>
            </w:r>
          </w:p>
        </w:tc>
        <w:tc>
          <w:tcPr>
            <w:tcW w:w="513" w:type="pct"/>
            <w:tcBorders>
              <w:top w:val="nil"/>
              <w:bottom w:val="nil"/>
            </w:tcBorders>
            <w:vAlign w:val="center"/>
            <w:hideMark/>
          </w:tcPr>
          <w:p w14:paraId="1E42179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88F6F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616B354" w14:textId="77777777" w:rsidTr="00421AEA">
        <w:trPr>
          <w:trHeight w:val="315"/>
          <w:tblHeader/>
          <w:jc w:val="center"/>
        </w:trPr>
        <w:tc>
          <w:tcPr>
            <w:tcW w:w="470" w:type="pct"/>
            <w:vMerge/>
            <w:vAlign w:val="center"/>
            <w:hideMark/>
          </w:tcPr>
          <w:p w14:paraId="410FE53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9D8E2B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tôle en acier de 40/10 ;</w:t>
            </w:r>
          </w:p>
        </w:tc>
        <w:tc>
          <w:tcPr>
            <w:tcW w:w="513" w:type="pct"/>
            <w:tcBorders>
              <w:top w:val="nil"/>
              <w:bottom w:val="nil"/>
            </w:tcBorders>
            <w:vAlign w:val="center"/>
            <w:hideMark/>
          </w:tcPr>
          <w:p w14:paraId="307D82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9F9FAC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D89420F" w14:textId="77777777" w:rsidTr="00421AEA">
        <w:trPr>
          <w:trHeight w:val="315"/>
          <w:tblHeader/>
          <w:jc w:val="center"/>
        </w:trPr>
        <w:tc>
          <w:tcPr>
            <w:tcW w:w="470" w:type="pct"/>
            <w:vMerge/>
            <w:vAlign w:val="center"/>
            <w:hideMark/>
          </w:tcPr>
          <w:p w14:paraId="0FEA943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5445D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du manchon de 32 mm2 ;</w:t>
            </w:r>
          </w:p>
        </w:tc>
        <w:tc>
          <w:tcPr>
            <w:tcW w:w="513" w:type="pct"/>
            <w:tcBorders>
              <w:top w:val="nil"/>
              <w:bottom w:val="nil"/>
            </w:tcBorders>
            <w:vAlign w:val="center"/>
            <w:hideMark/>
          </w:tcPr>
          <w:p w14:paraId="1AD4B2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CC6467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0302726" w14:textId="77777777" w:rsidTr="00421AEA">
        <w:trPr>
          <w:trHeight w:val="315"/>
          <w:tblHeader/>
          <w:jc w:val="center"/>
        </w:trPr>
        <w:tc>
          <w:tcPr>
            <w:tcW w:w="470" w:type="pct"/>
            <w:vMerge/>
            <w:vAlign w:val="center"/>
            <w:hideMark/>
          </w:tcPr>
          <w:p w14:paraId="65B7E73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B2E9B9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6 vis de 12  et anneau pour corde de sécurité ;</w:t>
            </w:r>
          </w:p>
        </w:tc>
        <w:tc>
          <w:tcPr>
            <w:tcW w:w="513" w:type="pct"/>
            <w:tcBorders>
              <w:top w:val="nil"/>
              <w:bottom w:val="nil"/>
            </w:tcBorders>
            <w:vAlign w:val="center"/>
            <w:hideMark/>
          </w:tcPr>
          <w:p w14:paraId="26141C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C8D34D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8BB2A84" w14:textId="77777777" w:rsidTr="00421AEA">
        <w:trPr>
          <w:trHeight w:val="315"/>
          <w:tblHeader/>
          <w:jc w:val="center"/>
        </w:trPr>
        <w:tc>
          <w:tcPr>
            <w:tcW w:w="470" w:type="pct"/>
            <w:vMerge/>
            <w:vAlign w:val="center"/>
            <w:hideMark/>
          </w:tcPr>
          <w:p w14:paraId="525A7B9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4448F8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pose de l’ensemble des éléments ;</w:t>
            </w:r>
          </w:p>
        </w:tc>
        <w:tc>
          <w:tcPr>
            <w:tcW w:w="513" w:type="pct"/>
            <w:tcBorders>
              <w:top w:val="nil"/>
              <w:bottom w:val="nil"/>
            </w:tcBorders>
            <w:vAlign w:val="center"/>
            <w:hideMark/>
          </w:tcPr>
          <w:p w14:paraId="0542E1F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1E3BC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8FA65E1" w14:textId="77777777" w:rsidTr="00421AEA">
        <w:trPr>
          <w:trHeight w:val="315"/>
          <w:tblHeader/>
          <w:jc w:val="center"/>
        </w:trPr>
        <w:tc>
          <w:tcPr>
            <w:tcW w:w="470" w:type="pct"/>
            <w:vMerge/>
            <w:vAlign w:val="center"/>
            <w:hideMark/>
          </w:tcPr>
          <w:p w14:paraId="4F5AD64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ADC4BB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2050D1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792E22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ACEE528" w14:textId="77777777" w:rsidTr="00421AEA">
        <w:trPr>
          <w:trHeight w:val="461"/>
          <w:tblHeader/>
          <w:jc w:val="center"/>
        </w:trPr>
        <w:tc>
          <w:tcPr>
            <w:tcW w:w="470" w:type="pct"/>
            <w:vMerge/>
            <w:vAlign w:val="center"/>
            <w:hideMark/>
          </w:tcPr>
          <w:p w14:paraId="79234AA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9F46B7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bottom w:val="single" w:sz="4" w:space="0" w:color="auto"/>
            </w:tcBorders>
            <w:vAlign w:val="center"/>
            <w:hideMark/>
          </w:tcPr>
          <w:p w14:paraId="10CBC36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U </w:t>
            </w:r>
          </w:p>
        </w:tc>
        <w:tc>
          <w:tcPr>
            <w:tcW w:w="625" w:type="pct"/>
            <w:tcBorders>
              <w:top w:val="nil"/>
              <w:bottom w:val="single" w:sz="4" w:space="0" w:color="auto"/>
            </w:tcBorders>
            <w:vAlign w:val="center"/>
            <w:hideMark/>
          </w:tcPr>
          <w:p w14:paraId="7414BE2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0B42B80" w14:textId="77777777" w:rsidTr="00421AEA">
        <w:trPr>
          <w:trHeight w:val="990"/>
          <w:tblHeader/>
          <w:jc w:val="center"/>
        </w:trPr>
        <w:tc>
          <w:tcPr>
            <w:tcW w:w="470" w:type="pct"/>
            <w:vMerge w:val="restart"/>
            <w:vAlign w:val="center"/>
            <w:hideMark/>
          </w:tcPr>
          <w:p w14:paraId="4E3A226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F.303</w:t>
            </w:r>
          </w:p>
        </w:tc>
        <w:tc>
          <w:tcPr>
            <w:tcW w:w="3392" w:type="pct"/>
            <w:tcBorders>
              <w:bottom w:val="nil"/>
            </w:tcBorders>
            <w:vAlign w:val="center"/>
            <w:hideMark/>
          </w:tcPr>
          <w:p w14:paraId="274667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Réalisation d'une cage de protection de la tête du forage en béton armé            dosé à 350Kg/m3 (ép. 12 cm) et recouverte d'un couvercle en tôle (40/10</w:t>
            </w:r>
            <w:r w:rsidRPr="00421AEA">
              <w:rPr>
                <w:rFonts w:ascii="Arial Narrow" w:hAnsi="Arial Narrow"/>
                <w:szCs w:val="24"/>
                <w:vertAlign w:val="superscript"/>
                <w:lang w:val="fr-CM"/>
              </w:rPr>
              <w:t>e</w:t>
            </w:r>
            <w:r w:rsidRPr="00421AEA">
              <w:rPr>
                <w:rFonts w:ascii="Arial Narrow" w:hAnsi="Arial Narrow"/>
                <w:szCs w:val="24"/>
                <w:lang w:val="fr-CM"/>
              </w:rPr>
              <w:t>) équipé de cadenas. (1,20m x 1,20m x 1,00m)</w:t>
            </w:r>
          </w:p>
        </w:tc>
        <w:tc>
          <w:tcPr>
            <w:tcW w:w="513" w:type="pct"/>
            <w:tcBorders>
              <w:bottom w:val="nil"/>
            </w:tcBorders>
            <w:vAlign w:val="center"/>
            <w:hideMark/>
          </w:tcPr>
          <w:p w14:paraId="531032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F7F462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41F16DA" w14:textId="77777777" w:rsidTr="00421AEA">
        <w:trPr>
          <w:trHeight w:val="315"/>
          <w:tblHeader/>
          <w:jc w:val="center"/>
        </w:trPr>
        <w:tc>
          <w:tcPr>
            <w:tcW w:w="470" w:type="pct"/>
            <w:vMerge/>
            <w:vAlign w:val="center"/>
            <w:hideMark/>
          </w:tcPr>
          <w:p w14:paraId="5AF5B0B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E88D61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028ADF8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4ADA1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99ECFDC" w14:textId="77777777" w:rsidTr="00421AEA">
        <w:trPr>
          <w:trHeight w:val="315"/>
          <w:tblHeader/>
          <w:jc w:val="center"/>
        </w:trPr>
        <w:tc>
          <w:tcPr>
            <w:tcW w:w="470" w:type="pct"/>
            <w:vMerge/>
            <w:vAlign w:val="center"/>
            <w:hideMark/>
          </w:tcPr>
          <w:p w14:paraId="27BC86D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68E5B5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1E532C5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7D9CD1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1782300" w14:textId="77777777" w:rsidTr="00421AEA">
        <w:trPr>
          <w:trHeight w:val="315"/>
          <w:tblHeader/>
          <w:jc w:val="center"/>
        </w:trPr>
        <w:tc>
          <w:tcPr>
            <w:tcW w:w="470" w:type="pct"/>
            <w:vMerge/>
            <w:vAlign w:val="center"/>
            <w:hideMark/>
          </w:tcPr>
          <w:p w14:paraId="5C9934B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C882BD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0F05DA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EAA973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29494DF" w14:textId="77777777" w:rsidTr="00421AEA">
        <w:trPr>
          <w:trHeight w:val="315"/>
          <w:tblHeader/>
          <w:jc w:val="center"/>
        </w:trPr>
        <w:tc>
          <w:tcPr>
            <w:tcW w:w="470" w:type="pct"/>
            <w:vMerge/>
            <w:vAlign w:val="center"/>
            <w:hideMark/>
          </w:tcPr>
          <w:p w14:paraId="18E380F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AD6F5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53894F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5C99C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5C82105" w14:textId="77777777" w:rsidTr="00421AEA">
        <w:trPr>
          <w:trHeight w:val="315"/>
          <w:tblHeader/>
          <w:jc w:val="center"/>
        </w:trPr>
        <w:tc>
          <w:tcPr>
            <w:tcW w:w="470" w:type="pct"/>
            <w:vMerge/>
            <w:vAlign w:val="center"/>
            <w:hideMark/>
          </w:tcPr>
          <w:p w14:paraId="091FF1C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98B0CB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mise en œuvre du béton vibré au marteau</w:t>
            </w:r>
          </w:p>
        </w:tc>
        <w:tc>
          <w:tcPr>
            <w:tcW w:w="513" w:type="pct"/>
            <w:tcBorders>
              <w:top w:val="nil"/>
              <w:bottom w:val="nil"/>
            </w:tcBorders>
            <w:vAlign w:val="center"/>
            <w:hideMark/>
          </w:tcPr>
          <w:p w14:paraId="56730BB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69539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908B51A" w14:textId="77777777" w:rsidTr="00421AEA">
        <w:trPr>
          <w:trHeight w:val="315"/>
          <w:tblHeader/>
          <w:jc w:val="center"/>
        </w:trPr>
        <w:tc>
          <w:tcPr>
            <w:tcW w:w="470" w:type="pct"/>
            <w:vMerge/>
            <w:vAlign w:val="center"/>
            <w:hideMark/>
          </w:tcPr>
          <w:p w14:paraId="19A7BFA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36FD61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0475E0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93A9F9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18B2C22" w14:textId="77777777" w:rsidTr="00421AEA">
        <w:trPr>
          <w:trHeight w:val="468"/>
          <w:tblHeader/>
          <w:jc w:val="center"/>
        </w:trPr>
        <w:tc>
          <w:tcPr>
            <w:tcW w:w="470" w:type="pct"/>
            <w:vMerge/>
            <w:vAlign w:val="center"/>
            <w:hideMark/>
          </w:tcPr>
          <w:p w14:paraId="7E18731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0B0458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tcBorders>
            <w:vAlign w:val="center"/>
            <w:hideMark/>
          </w:tcPr>
          <w:p w14:paraId="40D55E9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tcBorders>
            <w:vAlign w:val="center"/>
            <w:hideMark/>
          </w:tcPr>
          <w:p w14:paraId="549A61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626167F" w14:textId="77777777" w:rsidTr="00421AEA">
        <w:trPr>
          <w:trHeight w:val="556"/>
          <w:tblHeader/>
          <w:jc w:val="center"/>
        </w:trPr>
        <w:tc>
          <w:tcPr>
            <w:tcW w:w="470" w:type="pct"/>
            <w:shd w:val="clear" w:color="auto" w:fill="D9D9D9" w:themeFill="background1" w:themeFillShade="D9"/>
            <w:vAlign w:val="center"/>
            <w:hideMark/>
          </w:tcPr>
          <w:p w14:paraId="1328F576"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F.400</w:t>
            </w:r>
          </w:p>
        </w:tc>
        <w:tc>
          <w:tcPr>
            <w:tcW w:w="3392" w:type="pct"/>
            <w:tcBorders>
              <w:bottom w:val="single" w:sz="4" w:space="0" w:color="auto"/>
            </w:tcBorders>
            <w:shd w:val="clear" w:color="auto" w:fill="D9D9D9" w:themeFill="background1" w:themeFillShade="D9"/>
            <w:vAlign w:val="center"/>
            <w:hideMark/>
          </w:tcPr>
          <w:p w14:paraId="255D72EE"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EQUIPEMENTS D'EXHAURE ET DE PRE-TRAITEMENT</w:t>
            </w:r>
          </w:p>
        </w:tc>
        <w:tc>
          <w:tcPr>
            <w:tcW w:w="513" w:type="pct"/>
            <w:tcBorders>
              <w:bottom w:val="single" w:sz="4" w:space="0" w:color="auto"/>
            </w:tcBorders>
            <w:shd w:val="clear" w:color="auto" w:fill="D9D9D9" w:themeFill="background1" w:themeFillShade="D9"/>
            <w:vAlign w:val="center"/>
            <w:hideMark/>
          </w:tcPr>
          <w:p w14:paraId="0D0EDDBF"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0E5D8E3B"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133808A7" w14:textId="77777777" w:rsidTr="00421AEA">
        <w:trPr>
          <w:trHeight w:val="945"/>
          <w:tblHeader/>
          <w:jc w:val="center"/>
        </w:trPr>
        <w:tc>
          <w:tcPr>
            <w:tcW w:w="470" w:type="pct"/>
            <w:vMerge w:val="restart"/>
            <w:vAlign w:val="center"/>
            <w:hideMark/>
          </w:tcPr>
          <w:p w14:paraId="6E39CE4A"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F.401</w:t>
            </w:r>
          </w:p>
        </w:tc>
        <w:tc>
          <w:tcPr>
            <w:tcW w:w="3392" w:type="pct"/>
            <w:tcBorders>
              <w:bottom w:val="nil"/>
            </w:tcBorders>
            <w:vAlign w:val="center"/>
            <w:hideMark/>
          </w:tcPr>
          <w:p w14:paraId="3AABEA0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Fourniture et pose d’électro pompe immergée et moteur électro pompe immergé (pièce unique). Marque </w:t>
            </w:r>
            <w:proofErr w:type="spellStart"/>
            <w:r w:rsidRPr="00421AEA">
              <w:rPr>
                <w:rFonts w:ascii="Arial Narrow" w:hAnsi="Arial Narrow"/>
                <w:szCs w:val="24"/>
                <w:lang w:val="fr-CM"/>
              </w:rPr>
              <w:t>Grundfos</w:t>
            </w:r>
            <w:proofErr w:type="spellEnd"/>
            <w:r w:rsidRPr="00421AEA">
              <w:rPr>
                <w:rFonts w:ascii="Arial Narrow" w:hAnsi="Arial Narrow"/>
                <w:szCs w:val="24"/>
                <w:lang w:val="fr-CM"/>
              </w:rPr>
              <w:t xml:space="preserve"> SQF 2.5-2 (90-240VAC ; 30-300 VDC) + CU202</w:t>
            </w:r>
          </w:p>
        </w:tc>
        <w:tc>
          <w:tcPr>
            <w:tcW w:w="513" w:type="pct"/>
            <w:tcBorders>
              <w:bottom w:val="nil"/>
            </w:tcBorders>
            <w:vAlign w:val="center"/>
            <w:hideMark/>
          </w:tcPr>
          <w:p w14:paraId="703D5C1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7D03BB5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18A3873" w14:textId="77777777" w:rsidTr="00421AEA">
        <w:trPr>
          <w:trHeight w:val="315"/>
          <w:tblHeader/>
          <w:jc w:val="center"/>
        </w:trPr>
        <w:tc>
          <w:tcPr>
            <w:tcW w:w="470" w:type="pct"/>
            <w:vMerge/>
            <w:vAlign w:val="center"/>
            <w:hideMark/>
          </w:tcPr>
          <w:p w14:paraId="67B099C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D07459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1B05D92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A6937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772976F" w14:textId="77777777" w:rsidTr="00421AEA">
        <w:trPr>
          <w:trHeight w:val="203"/>
          <w:tblHeader/>
          <w:jc w:val="center"/>
        </w:trPr>
        <w:tc>
          <w:tcPr>
            <w:tcW w:w="470" w:type="pct"/>
            <w:vMerge/>
            <w:vAlign w:val="center"/>
            <w:hideMark/>
          </w:tcPr>
          <w:p w14:paraId="6EA461A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3422C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mise à disposition des outils appropriés pour la pose</w:t>
            </w:r>
          </w:p>
        </w:tc>
        <w:tc>
          <w:tcPr>
            <w:tcW w:w="513" w:type="pct"/>
            <w:tcBorders>
              <w:top w:val="nil"/>
              <w:bottom w:val="nil"/>
            </w:tcBorders>
            <w:vAlign w:val="center"/>
            <w:hideMark/>
          </w:tcPr>
          <w:p w14:paraId="0CBC159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6946E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ACDA2A6" w14:textId="77777777" w:rsidTr="00421AEA">
        <w:trPr>
          <w:trHeight w:val="435"/>
          <w:tblHeader/>
          <w:jc w:val="center"/>
        </w:trPr>
        <w:tc>
          <w:tcPr>
            <w:tcW w:w="470" w:type="pct"/>
            <w:vMerge/>
            <w:vAlign w:val="center"/>
            <w:hideMark/>
          </w:tcPr>
          <w:p w14:paraId="722847A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E51B2B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sur les sites des pompes et des accessoires de pose</w:t>
            </w:r>
          </w:p>
        </w:tc>
        <w:tc>
          <w:tcPr>
            <w:tcW w:w="513" w:type="pct"/>
            <w:tcBorders>
              <w:top w:val="nil"/>
              <w:bottom w:val="nil"/>
            </w:tcBorders>
            <w:vAlign w:val="center"/>
            <w:hideMark/>
          </w:tcPr>
          <w:p w14:paraId="6F415F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9FBC55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501B083" w14:textId="77777777" w:rsidTr="00421AEA">
        <w:trPr>
          <w:trHeight w:val="410"/>
          <w:tblHeader/>
          <w:jc w:val="center"/>
        </w:trPr>
        <w:tc>
          <w:tcPr>
            <w:tcW w:w="470" w:type="pct"/>
            <w:vMerge/>
            <w:vAlign w:val="center"/>
            <w:hideMark/>
          </w:tcPr>
          <w:p w14:paraId="0DE5753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6CDF68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réception technique de conformité des pompes et des accessoires</w:t>
            </w:r>
          </w:p>
        </w:tc>
        <w:tc>
          <w:tcPr>
            <w:tcW w:w="513" w:type="pct"/>
            <w:tcBorders>
              <w:top w:val="nil"/>
              <w:bottom w:val="nil"/>
            </w:tcBorders>
            <w:vAlign w:val="center"/>
            <w:hideMark/>
          </w:tcPr>
          <w:p w14:paraId="16775A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BC7A49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5A0852E" w14:textId="77777777" w:rsidTr="00421AEA">
        <w:trPr>
          <w:trHeight w:val="315"/>
          <w:tblHeader/>
          <w:jc w:val="center"/>
        </w:trPr>
        <w:tc>
          <w:tcPr>
            <w:tcW w:w="470" w:type="pct"/>
            <w:vMerge/>
            <w:vAlign w:val="center"/>
            <w:hideMark/>
          </w:tcPr>
          <w:p w14:paraId="1CDD570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2614FC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p w14:paraId="1A3F99FC" w14:textId="77777777" w:rsidR="00421AEA" w:rsidRPr="00421AEA" w:rsidRDefault="00421AEA" w:rsidP="00421AEA">
            <w:pPr>
              <w:spacing w:line="276" w:lineRule="auto"/>
              <w:jc w:val="both"/>
              <w:rPr>
                <w:rFonts w:ascii="Arial Narrow" w:hAnsi="Arial Narrow"/>
                <w:sz w:val="12"/>
                <w:szCs w:val="12"/>
                <w:lang w:val="fr-CM"/>
              </w:rPr>
            </w:pPr>
          </w:p>
        </w:tc>
        <w:tc>
          <w:tcPr>
            <w:tcW w:w="513" w:type="pct"/>
            <w:tcBorders>
              <w:top w:val="nil"/>
              <w:bottom w:val="nil"/>
            </w:tcBorders>
            <w:vAlign w:val="center"/>
            <w:hideMark/>
          </w:tcPr>
          <w:p w14:paraId="15030DA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130510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03EE047" w14:textId="77777777" w:rsidTr="00421AEA">
        <w:trPr>
          <w:trHeight w:val="289"/>
          <w:tblHeader/>
          <w:jc w:val="center"/>
        </w:trPr>
        <w:tc>
          <w:tcPr>
            <w:tcW w:w="470" w:type="pct"/>
            <w:vMerge/>
            <w:vAlign w:val="center"/>
            <w:hideMark/>
          </w:tcPr>
          <w:p w14:paraId="1A220C2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273A0B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tcBorders>
            <w:vAlign w:val="center"/>
            <w:hideMark/>
          </w:tcPr>
          <w:p w14:paraId="78E03E7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tcBorders>
            <w:vAlign w:val="center"/>
            <w:hideMark/>
          </w:tcPr>
          <w:p w14:paraId="4DCA98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5269671" w14:textId="77777777" w:rsidTr="00421AEA">
        <w:trPr>
          <w:trHeight w:val="347"/>
          <w:tblHeader/>
          <w:jc w:val="center"/>
        </w:trPr>
        <w:tc>
          <w:tcPr>
            <w:tcW w:w="470" w:type="pct"/>
            <w:vMerge w:val="restart"/>
            <w:vAlign w:val="center"/>
            <w:hideMark/>
          </w:tcPr>
          <w:p w14:paraId="372F039F"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F.402</w:t>
            </w:r>
          </w:p>
        </w:tc>
        <w:tc>
          <w:tcPr>
            <w:tcW w:w="3392" w:type="pct"/>
            <w:tcBorders>
              <w:bottom w:val="nil"/>
            </w:tcBorders>
            <w:vAlign w:val="center"/>
            <w:hideMark/>
          </w:tcPr>
          <w:p w14:paraId="21AAC0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 et P de clapet anti retour à la sortie de la pompe et à la sortie du forage</w:t>
            </w:r>
          </w:p>
        </w:tc>
        <w:tc>
          <w:tcPr>
            <w:tcW w:w="513" w:type="pct"/>
            <w:tcBorders>
              <w:bottom w:val="nil"/>
            </w:tcBorders>
            <w:vAlign w:val="center"/>
            <w:hideMark/>
          </w:tcPr>
          <w:p w14:paraId="2E98A16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073CA5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A167D67" w14:textId="77777777" w:rsidTr="00421AEA">
        <w:trPr>
          <w:trHeight w:val="315"/>
          <w:tblHeader/>
          <w:jc w:val="center"/>
        </w:trPr>
        <w:tc>
          <w:tcPr>
            <w:tcW w:w="470" w:type="pct"/>
            <w:vMerge/>
            <w:vAlign w:val="center"/>
            <w:hideMark/>
          </w:tcPr>
          <w:p w14:paraId="14664C4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38961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3862520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EF14CA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55C74A3" w14:textId="77777777" w:rsidTr="00421AEA">
        <w:trPr>
          <w:trHeight w:val="315"/>
          <w:tblHeader/>
          <w:jc w:val="center"/>
        </w:trPr>
        <w:tc>
          <w:tcPr>
            <w:tcW w:w="470" w:type="pct"/>
            <w:vMerge/>
            <w:vAlign w:val="center"/>
            <w:hideMark/>
          </w:tcPr>
          <w:p w14:paraId="4BD5D75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5B33FC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 clapet anti retour</w:t>
            </w:r>
          </w:p>
        </w:tc>
        <w:tc>
          <w:tcPr>
            <w:tcW w:w="513" w:type="pct"/>
            <w:tcBorders>
              <w:top w:val="nil"/>
              <w:bottom w:val="nil"/>
            </w:tcBorders>
            <w:vAlign w:val="center"/>
            <w:hideMark/>
          </w:tcPr>
          <w:p w14:paraId="28A2BC5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61F2F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BF353CB" w14:textId="77777777" w:rsidTr="00421AEA">
        <w:trPr>
          <w:trHeight w:val="315"/>
          <w:tblHeader/>
          <w:jc w:val="center"/>
        </w:trPr>
        <w:tc>
          <w:tcPr>
            <w:tcW w:w="470" w:type="pct"/>
            <w:vMerge/>
            <w:vAlign w:val="center"/>
            <w:hideMark/>
          </w:tcPr>
          <w:p w14:paraId="76F3818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6BD230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50F5E8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4D289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0B8DC03" w14:textId="77777777" w:rsidTr="00421AEA">
        <w:trPr>
          <w:trHeight w:val="484"/>
          <w:tblHeader/>
          <w:jc w:val="center"/>
        </w:trPr>
        <w:tc>
          <w:tcPr>
            <w:tcW w:w="470" w:type="pct"/>
            <w:vMerge/>
            <w:vAlign w:val="center"/>
            <w:hideMark/>
          </w:tcPr>
          <w:p w14:paraId="60E2525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657E756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bottom w:val="single" w:sz="4" w:space="0" w:color="auto"/>
            </w:tcBorders>
            <w:vAlign w:val="center"/>
            <w:hideMark/>
          </w:tcPr>
          <w:p w14:paraId="3F6BC6E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24BAE39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96DB86" w14:textId="77777777" w:rsidTr="00421AEA">
        <w:trPr>
          <w:trHeight w:val="945"/>
          <w:tblHeader/>
          <w:jc w:val="center"/>
        </w:trPr>
        <w:tc>
          <w:tcPr>
            <w:tcW w:w="470" w:type="pct"/>
            <w:vMerge w:val="restart"/>
            <w:vAlign w:val="center"/>
            <w:hideMark/>
          </w:tcPr>
          <w:p w14:paraId="3EDD2A9E"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lastRenderedPageBreak/>
              <w:t>F.403</w:t>
            </w:r>
          </w:p>
        </w:tc>
        <w:tc>
          <w:tcPr>
            <w:tcW w:w="3392" w:type="pct"/>
            <w:tcBorders>
              <w:bottom w:val="nil"/>
            </w:tcBorders>
            <w:vAlign w:val="center"/>
            <w:hideMark/>
          </w:tcPr>
          <w:p w14:paraId="45B8CC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Fourniture et pose de la tuyauterie d’exhaure  (tuyau de refoulement diamètre 40 mm) y compris tous les accessoires de raccordements </w:t>
            </w:r>
          </w:p>
        </w:tc>
        <w:tc>
          <w:tcPr>
            <w:tcW w:w="513" w:type="pct"/>
            <w:tcBorders>
              <w:bottom w:val="nil"/>
            </w:tcBorders>
            <w:vAlign w:val="center"/>
            <w:hideMark/>
          </w:tcPr>
          <w:p w14:paraId="5D96F49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0333718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0311056" w14:textId="77777777" w:rsidTr="00421AEA">
        <w:trPr>
          <w:trHeight w:val="315"/>
          <w:tblHeader/>
          <w:jc w:val="center"/>
        </w:trPr>
        <w:tc>
          <w:tcPr>
            <w:tcW w:w="470" w:type="pct"/>
            <w:vMerge/>
            <w:vAlign w:val="center"/>
            <w:hideMark/>
          </w:tcPr>
          <w:p w14:paraId="2170863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4D9B0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5E67BE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D13EB2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909D1D9" w14:textId="77777777" w:rsidTr="00421AEA">
        <w:trPr>
          <w:trHeight w:val="501"/>
          <w:tblHeader/>
          <w:jc w:val="center"/>
        </w:trPr>
        <w:tc>
          <w:tcPr>
            <w:tcW w:w="470" w:type="pct"/>
            <w:vMerge/>
            <w:vAlign w:val="center"/>
            <w:hideMark/>
          </w:tcPr>
          <w:p w14:paraId="454C6C9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FEDA8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à disposition des outils appropriés pour l’installation de la tuyauterie </w:t>
            </w:r>
          </w:p>
        </w:tc>
        <w:tc>
          <w:tcPr>
            <w:tcW w:w="513" w:type="pct"/>
            <w:tcBorders>
              <w:top w:val="nil"/>
              <w:bottom w:val="nil"/>
            </w:tcBorders>
            <w:vAlign w:val="center"/>
            <w:hideMark/>
          </w:tcPr>
          <w:p w14:paraId="7B634E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BD36D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B168F6A" w14:textId="77777777" w:rsidTr="00421AEA">
        <w:trPr>
          <w:trHeight w:val="315"/>
          <w:tblHeader/>
          <w:jc w:val="center"/>
        </w:trPr>
        <w:tc>
          <w:tcPr>
            <w:tcW w:w="470" w:type="pct"/>
            <w:vMerge/>
            <w:vAlign w:val="center"/>
            <w:hideMark/>
          </w:tcPr>
          <w:p w14:paraId="38C44FC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E35F0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sur le site des accessoires de pose</w:t>
            </w:r>
          </w:p>
        </w:tc>
        <w:tc>
          <w:tcPr>
            <w:tcW w:w="513" w:type="pct"/>
            <w:tcBorders>
              <w:top w:val="nil"/>
              <w:bottom w:val="nil"/>
            </w:tcBorders>
            <w:vAlign w:val="center"/>
            <w:hideMark/>
          </w:tcPr>
          <w:p w14:paraId="5646B2E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14A511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1C4048D" w14:textId="77777777" w:rsidTr="00421AEA">
        <w:trPr>
          <w:trHeight w:val="315"/>
          <w:tblHeader/>
          <w:jc w:val="center"/>
        </w:trPr>
        <w:tc>
          <w:tcPr>
            <w:tcW w:w="470" w:type="pct"/>
            <w:vMerge/>
            <w:vAlign w:val="center"/>
            <w:hideMark/>
          </w:tcPr>
          <w:p w14:paraId="3B88B33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65134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sur les sites de la tuyauterie d’exhaure</w:t>
            </w:r>
          </w:p>
        </w:tc>
        <w:tc>
          <w:tcPr>
            <w:tcW w:w="513" w:type="pct"/>
            <w:tcBorders>
              <w:top w:val="nil"/>
              <w:bottom w:val="nil"/>
            </w:tcBorders>
            <w:vAlign w:val="center"/>
            <w:hideMark/>
          </w:tcPr>
          <w:p w14:paraId="744F71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6B17A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BA2504A" w14:textId="77777777" w:rsidTr="00421AEA">
        <w:trPr>
          <w:trHeight w:val="398"/>
          <w:tblHeader/>
          <w:jc w:val="center"/>
        </w:trPr>
        <w:tc>
          <w:tcPr>
            <w:tcW w:w="470" w:type="pct"/>
            <w:vMerge/>
            <w:vAlign w:val="center"/>
            <w:hideMark/>
          </w:tcPr>
          <w:p w14:paraId="57EF3D8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0187FF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réception technique de conformité de la tuyauterie et des accessoires</w:t>
            </w:r>
          </w:p>
        </w:tc>
        <w:tc>
          <w:tcPr>
            <w:tcW w:w="513" w:type="pct"/>
            <w:tcBorders>
              <w:top w:val="nil"/>
              <w:bottom w:val="nil"/>
            </w:tcBorders>
            <w:vAlign w:val="center"/>
            <w:hideMark/>
          </w:tcPr>
          <w:p w14:paraId="16F23D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636492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6EE78A2" w14:textId="77777777" w:rsidTr="00421AEA">
        <w:trPr>
          <w:trHeight w:val="315"/>
          <w:tblHeader/>
          <w:jc w:val="center"/>
        </w:trPr>
        <w:tc>
          <w:tcPr>
            <w:tcW w:w="470" w:type="pct"/>
            <w:vMerge/>
            <w:vAlign w:val="center"/>
            <w:hideMark/>
          </w:tcPr>
          <w:p w14:paraId="2CEEF3E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61000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pose de la tuyauterie d’exhaure</w:t>
            </w:r>
          </w:p>
        </w:tc>
        <w:tc>
          <w:tcPr>
            <w:tcW w:w="513" w:type="pct"/>
            <w:tcBorders>
              <w:top w:val="nil"/>
              <w:bottom w:val="nil"/>
            </w:tcBorders>
            <w:vAlign w:val="center"/>
            <w:hideMark/>
          </w:tcPr>
          <w:p w14:paraId="0F02F7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FEA348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720F1B6" w14:textId="77777777" w:rsidTr="00421AEA">
        <w:trPr>
          <w:trHeight w:val="315"/>
          <w:tblHeader/>
          <w:jc w:val="center"/>
        </w:trPr>
        <w:tc>
          <w:tcPr>
            <w:tcW w:w="470" w:type="pct"/>
            <w:vMerge/>
            <w:vAlign w:val="center"/>
            <w:hideMark/>
          </w:tcPr>
          <w:p w14:paraId="1596CB4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5010F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24CBD1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A39D1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0A8B101" w14:textId="77777777" w:rsidTr="00421AEA">
        <w:trPr>
          <w:trHeight w:val="440"/>
          <w:tblHeader/>
          <w:jc w:val="center"/>
        </w:trPr>
        <w:tc>
          <w:tcPr>
            <w:tcW w:w="470" w:type="pct"/>
            <w:vMerge/>
            <w:vAlign w:val="center"/>
            <w:hideMark/>
          </w:tcPr>
          <w:p w14:paraId="25E5BDA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79AA07D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Forfait à : …………………………………………….Francs CFA</w:t>
            </w:r>
          </w:p>
        </w:tc>
        <w:tc>
          <w:tcPr>
            <w:tcW w:w="513" w:type="pct"/>
            <w:tcBorders>
              <w:top w:val="nil"/>
              <w:bottom w:val="single" w:sz="4" w:space="0" w:color="auto"/>
            </w:tcBorders>
            <w:vAlign w:val="center"/>
            <w:hideMark/>
          </w:tcPr>
          <w:p w14:paraId="0AFB77DC" w14:textId="77777777" w:rsidR="00421AEA" w:rsidRPr="00421AEA" w:rsidRDefault="00421AEA" w:rsidP="00421AEA">
            <w:pPr>
              <w:spacing w:line="276" w:lineRule="auto"/>
              <w:jc w:val="both"/>
              <w:rPr>
                <w:rFonts w:ascii="Arial Narrow" w:hAnsi="Arial Narrow"/>
                <w:szCs w:val="24"/>
                <w:lang w:val="fr-CM"/>
              </w:rPr>
            </w:pPr>
            <w:proofErr w:type="spellStart"/>
            <w:r w:rsidRPr="00421AEA">
              <w:rPr>
                <w:rFonts w:ascii="Arial Narrow" w:hAnsi="Arial Narrow"/>
                <w:szCs w:val="24"/>
                <w:lang w:val="fr-CM"/>
              </w:rPr>
              <w:t>ff</w:t>
            </w:r>
            <w:proofErr w:type="spellEnd"/>
          </w:p>
        </w:tc>
        <w:tc>
          <w:tcPr>
            <w:tcW w:w="625" w:type="pct"/>
            <w:tcBorders>
              <w:top w:val="nil"/>
              <w:bottom w:val="single" w:sz="4" w:space="0" w:color="auto"/>
            </w:tcBorders>
            <w:vAlign w:val="center"/>
            <w:hideMark/>
          </w:tcPr>
          <w:p w14:paraId="6C31E1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81E0D7" w14:textId="77777777" w:rsidTr="00421AEA">
        <w:trPr>
          <w:trHeight w:val="600"/>
          <w:tblHeader/>
          <w:jc w:val="center"/>
        </w:trPr>
        <w:tc>
          <w:tcPr>
            <w:tcW w:w="470" w:type="pct"/>
            <w:vMerge w:val="restart"/>
            <w:vAlign w:val="center"/>
            <w:hideMark/>
          </w:tcPr>
          <w:p w14:paraId="729B481B"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F.404</w:t>
            </w:r>
          </w:p>
        </w:tc>
        <w:tc>
          <w:tcPr>
            <w:tcW w:w="3392" w:type="pct"/>
            <w:tcBorders>
              <w:bottom w:val="nil"/>
            </w:tcBorders>
            <w:vAlign w:val="center"/>
            <w:hideMark/>
          </w:tcPr>
          <w:p w14:paraId="4A2A1E5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Câble bleu de 3x2</w:t>
            </w:r>
            <w:proofErr w:type="gramStart"/>
            <w:r w:rsidRPr="00421AEA">
              <w:rPr>
                <w:rFonts w:ascii="Arial Narrow" w:hAnsi="Arial Narrow"/>
                <w:szCs w:val="24"/>
                <w:lang w:val="fr-CM"/>
              </w:rPr>
              <w:t>,5</w:t>
            </w:r>
            <w:proofErr w:type="gramEnd"/>
            <w:r w:rsidRPr="00421AEA">
              <w:rPr>
                <w:rFonts w:ascii="Arial Narrow" w:hAnsi="Arial Narrow"/>
                <w:szCs w:val="24"/>
                <w:lang w:val="fr-CM"/>
              </w:rPr>
              <w:t xml:space="preserve"> mm²     </w:t>
            </w:r>
          </w:p>
        </w:tc>
        <w:tc>
          <w:tcPr>
            <w:tcW w:w="513" w:type="pct"/>
            <w:tcBorders>
              <w:bottom w:val="nil"/>
            </w:tcBorders>
            <w:vAlign w:val="center"/>
            <w:hideMark/>
          </w:tcPr>
          <w:p w14:paraId="4CDB6E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922CF9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40C3A59" w14:textId="77777777" w:rsidTr="00421AEA">
        <w:trPr>
          <w:trHeight w:val="630"/>
          <w:tblHeader/>
          <w:jc w:val="center"/>
        </w:trPr>
        <w:tc>
          <w:tcPr>
            <w:tcW w:w="470" w:type="pct"/>
            <w:vMerge/>
            <w:vAlign w:val="center"/>
            <w:hideMark/>
          </w:tcPr>
          <w:p w14:paraId="7C9B78E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37A76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l’achat et mise en place de câble bleu de 3x2</w:t>
            </w:r>
            <w:proofErr w:type="gramStart"/>
            <w:r w:rsidRPr="00421AEA">
              <w:rPr>
                <w:rFonts w:ascii="Arial Narrow" w:hAnsi="Arial Narrow"/>
                <w:szCs w:val="24"/>
                <w:lang w:val="fr-CM"/>
              </w:rPr>
              <w:t>,5</w:t>
            </w:r>
            <w:proofErr w:type="gramEnd"/>
            <w:r w:rsidRPr="00421AEA">
              <w:rPr>
                <w:rFonts w:ascii="Arial Narrow" w:hAnsi="Arial Narrow"/>
                <w:szCs w:val="24"/>
                <w:lang w:val="fr-CM"/>
              </w:rPr>
              <w:t xml:space="preserve"> mm</w:t>
            </w:r>
            <w:r w:rsidRPr="00421AEA">
              <w:rPr>
                <w:rFonts w:ascii="Arial Narrow" w:hAnsi="Arial Narrow"/>
                <w:szCs w:val="24"/>
                <w:vertAlign w:val="superscript"/>
                <w:lang w:val="fr-CM"/>
              </w:rPr>
              <w:t>2</w:t>
            </w:r>
            <w:r w:rsidRPr="00421AEA">
              <w:rPr>
                <w:rFonts w:ascii="Arial Narrow" w:hAnsi="Arial Narrow"/>
                <w:szCs w:val="24"/>
                <w:lang w:val="fr-CM"/>
              </w:rPr>
              <w:t>,                  y compris résine de connexion et toutes autres sujétions</w:t>
            </w:r>
          </w:p>
        </w:tc>
        <w:tc>
          <w:tcPr>
            <w:tcW w:w="513" w:type="pct"/>
            <w:tcBorders>
              <w:top w:val="nil"/>
              <w:bottom w:val="nil"/>
            </w:tcBorders>
            <w:vAlign w:val="center"/>
            <w:hideMark/>
          </w:tcPr>
          <w:p w14:paraId="3C2325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B6D882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B933D00" w14:textId="77777777" w:rsidTr="00421AEA">
        <w:trPr>
          <w:trHeight w:val="535"/>
          <w:tblHeader/>
          <w:jc w:val="center"/>
        </w:trPr>
        <w:tc>
          <w:tcPr>
            <w:tcW w:w="470" w:type="pct"/>
            <w:vMerge/>
            <w:vAlign w:val="center"/>
            <w:hideMark/>
          </w:tcPr>
          <w:p w14:paraId="0427327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6EC6BE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linéaire à : …………………………………………….Francs CFA</w:t>
            </w:r>
          </w:p>
        </w:tc>
        <w:tc>
          <w:tcPr>
            <w:tcW w:w="513" w:type="pct"/>
            <w:tcBorders>
              <w:top w:val="nil"/>
            </w:tcBorders>
            <w:vAlign w:val="center"/>
            <w:hideMark/>
          </w:tcPr>
          <w:p w14:paraId="5993206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ml</w:t>
            </w:r>
          </w:p>
        </w:tc>
        <w:tc>
          <w:tcPr>
            <w:tcW w:w="625" w:type="pct"/>
            <w:tcBorders>
              <w:top w:val="nil"/>
            </w:tcBorders>
            <w:vAlign w:val="center"/>
            <w:hideMark/>
          </w:tcPr>
          <w:p w14:paraId="7C4E1BF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835716" w14:textId="77777777" w:rsidTr="00421AEA">
        <w:trPr>
          <w:trHeight w:val="330"/>
          <w:tblHeader/>
          <w:jc w:val="center"/>
        </w:trPr>
        <w:tc>
          <w:tcPr>
            <w:tcW w:w="470" w:type="pct"/>
            <w:shd w:val="clear" w:color="auto" w:fill="D9D9D9" w:themeFill="background1" w:themeFillShade="D9"/>
            <w:vAlign w:val="center"/>
            <w:hideMark/>
          </w:tcPr>
          <w:p w14:paraId="3A980F6D"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F.500</w:t>
            </w:r>
          </w:p>
        </w:tc>
        <w:tc>
          <w:tcPr>
            <w:tcW w:w="3392" w:type="pct"/>
            <w:tcBorders>
              <w:bottom w:val="single" w:sz="4" w:space="0" w:color="auto"/>
            </w:tcBorders>
            <w:shd w:val="clear" w:color="auto" w:fill="D9D9D9" w:themeFill="background1" w:themeFillShade="D9"/>
            <w:vAlign w:val="center"/>
            <w:hideMark/>
          </w:tcPr>
          <w:p w14:paraId="7694AE0C"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CHAMP PHOTO VOLTAÏQUE + ACCUMULATEUR</w:t>
            </w:r>
          </w:p>
        </w:tc>
        <w:tc>
          <w:tcPr>
            <w:tcW w:w="513" w:type="pct"/>
            <w:tcBorders>
              <w:bottom w:val="single" w:sz="4" w:space="0" w:color="auto"/>
            </w:tcBorders>
            <w:shd w:val="clear" w:color="auto" w:fill="D9D9D9" w:themeFill="background1" w:themeFillShade="D9"/>
            <w:vAlign w:val="center"/>
            <w:hideMark/>
          </w:tcPr>
          <w:p w14:paraId="40E60050"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52A6E3F0"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2EDA2F8D" w14:textId="77777777" w:rsidTr="00421AEA">
        <w:trPr>
          <w:trHeight w:val="630"/>
          <w:tblHeader/>
          <w:jc w:val="center"/>
        </w:trPr>
        <w:tc>
          <w:tcPr>
            <w:tcW w:w="470" w:type="pct"/>
            <w:vMerge w:val="restart"/>
            <w:vAlign w:val="center"/>
            <w:hideMark/>
          </w:tcPr>
          <w:p w14:paraId="34B0CC39"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F.501</w:t>
            </w:r>
          </w:p>
        </w:tc>
        <w:tc>
          <w:tcPr>
            <w:tcW w:w="3392" w:type="pct"/>
            <w:tcBorders>
              <w:bottom w:val="nil"/>
            </w:tcBorders>
            <w:vAlign w:val="center"/>
            <w:hideMark/>
          </w:tcPr>
          <w:p w14:paraId="7D9769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Panneaux solaires monocristallin (300Wc, 24v) y/c toutes sujétions</w:t>
            </w:r>
          </w:p>
        </w:tc>
        <w:tc>
          <w:tcPr>
            <w:tcW w:w="513" w:type="pct"/>
            <w:tcBorders>
              <w:bottom w:val="nil"/>
            </w:tcBorders>
            <w:vAlign w:val="center"/>
            <w:hideMark/>
          </w:tcPr>
          <w:p w14:paraId="34B3147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52606A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66AFCF7" w14:textId="77777777" w:rsidTr="00421AEA">
        <w:trPr>
          <w:trHeight w:val="315"/>
          <w:tblHeader/>
          <w:jc w:val="center"/>
        </w:trPr>
        <w:tc>
          <w:tcPr>
            <w:tcW w:w="470" w:type="pct"/>
            <w:vMerge/>
            <w:vAlign w:val="center"/>
            <w:hideMark/>
          </w:tcPr>
          <w:p w14:paraId="035F09D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00A54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57613D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88376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295D470" w14:textId="77777777" w:rsidTr="00421AEA">
        <w:trPr>
          <w:trHeight w:val="315"/>
          <w:tblHeader/>
          <w:jc w:val="center"/>
        </w:trPr>
        <w:tc>
          <w:tcPr>
            <w:tcW w:w="470" w:type="pct"/>
            <w:vMerge/>
            <w:vAlign w:val="center"/>
            <w:hideMark/>
          </w:tcPr>
          <w:p w14:paraId="017780F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09AAF6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mise à disposition des outils appropriés pour la pose</w:t>
            </w:r>
          </w:p>
        </w:tc>
        <w:tc>
          <w:tcPr>
            <w:tcW w:w="513" w:type="pct"/>
            <w:tcBorders>
              <w:top w:val="nil"/>
              <w:bottom w:val="nil"/>
            </w:tcBorders>
            <w:vAlign w:val="center"/>
            <w:hideMark/>
          </w:tcPr>
          <w:p w14:paraId="294928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69A901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275A17" w14:textId="77777777" w:rsidTr="00421AEA">
        <w:trPr>
          <w:trHeight w:val="552"/>
          <w:tblHeader/>
          <w:jc w:val="center"/>
        </w:trPr>
        <w:tc>
          <w:tcPr>
            <w:tcW w:w="470" w:type="pct"/>
            <w:vMerge/>
            <w:vAlign w:val="center"/>
            <w:hideMark/>
          </w:tcPr>
          <w:p w14:paraId="690394B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96C397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sur le site des plaques photovoltaïques et des accessoires de pose</w:t>
            </w:r>
          </w:p>
        </w:tc>
        <w:tc>
          <w:tcPr>
            <w:tcW w:w="513" w:type="pct"/>
            <w:tcBorders>
              <w:top w:val="nil"/>
              <w:bottom w:val="nil"/>
            </w:tcBorders>
            <w:vAlign w:val="center"/>
            <w:hideMark/>
          </w:tcPr>
          <w:p w14:paraId="57E685E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1AB63F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3C21D56" w14:textId="77777777" w:rsidTr="00421AEA">
        <w:trPr>
          <w:trHeight w:val="349"/>
          <w:tblHeader/>
          <w:jc w:val="center"/>
        </w:trPr>
        <w:tc>
          <w:tcPr>
            <w:tcW w:w="470" w:type="pct"/>
            <w:vMerge/>
            <w:vAlign w:val="center"/>
            <w:hideMark/>
          </w:tcPr>
          <w:p w14:paraId="6BB8104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F5456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réception technique de conformité des plaques et accessoires</w:t>
            </w:r>
          </w:p>
        </w:tc>
        <w:tc>
          <w:tcPr>
            <w:tcW w:w="513" w:type="pct"/>
            <w:tcBorders>
              <w:top w:val="nil"/>
              <w:bottom w:val="nil"/>
            </w:tcBorders>
            <w:vAlign w:val="center"/>
            <w:hideMark/>
          </w:tcPr>
          <w:p w14:paraId="318DBB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56CA35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68A0E54" w14:textId="77777777" w:rsidTr="00421AEA">
        <w:trPr>
          <w:trHeight w:val="315"/>
          <w:tblHeader/>
          <w:jc w:val="center"/>
        </w:trPr>
        <w:tc>
          <w:tcPr>
            <w:tcW w:w="470" w:type="pct"/>
            <w:vMerge/>
            <w:vAlign w:val="center"/>
            <w:hideMark/>
          </w:tcPr>
          <w:p w14:paraId="58EC4DF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C7737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pose des plaques photovoltaïques y/c accessoires</w:t>
            </w:r>
          </w:p>
        </w:tc>
        <w:tc>
          <w:tcPr>
            <w:tcW w:w="513" w:type="pct"/>
            <w:tcBorders>
              <w:top w:val="nil"/>
              <w:bottom w:val="nil"/>
            </w:tcBorders>
            <w:vAlign w:val="center"/>
            <w:hideMark/>
          </w:tcPr>
          <w:p w14:paraId="04A182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326E7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E134307" w14:textId="77777777" w:rsidTr="00421AEA">
        <w:trPr>
          <w:trHeight w:val="315"/>
          <w:tblHeader/>
          <w:jc w:val="center"/>
        </w:trPr>
        <w:tc>
          <w:tcPr>
            <w:tcW w:w="470" w:type="pct"/>
            <w:vMerge/>
            <w:vAlign w:val="center"/>
            <w:hideMark/>
          </w:tcPr>
          <w:p w14:paraId="3954876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ADB60E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4D2203C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CF8564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A6CFCEA" w14:textId="77777777" w:rsidTr="00421AEA">
        <w:trPr>
          <w:trHeight w:val="704"/>
          <w:tblHeader/>
          <w:jc w:val="center"/>
        </w:trPr>
        <w:tc>
          <w:tcPr>
            <w:tcW w:w="470" w:type="pct"/>
            <w:vMerge/>
            <w:vAlign w:val="center"/>
            <w:hideMark/>
          </w:tcPr>
          <w:p w14:paraId="53FF3DD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1F3E9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Francs FCFA</w:t>
            </w:r>
          </w:p>
        </w:tc>
        <w:tc>
          <w:tcPr>
            <w:tcW w:w="513" w:type="pct"/>
            <w:tcBorders>
              <w:top w:val="nil"/>
              <w:bottom w:val="single" w:sz="4" w:space="0" w:color="auto"/>
            </w:tcBorders>
            <w:vAlign w:val="center"/>
            <w:hideMark/>
          </w:tcPr>
          <w:p w14:paraId="0551942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25ADDF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59B0C29" w14:textId="77777777" w:rsidTr="00421AEA">
        <w:trPr>
          <w:trHeight w:val="630"/>
          <w:tblHeader/>
          <w:jc w:val="center"/>
        </w:trPr>
        <w:tc>
          <w:tcPr>
            <w:tcW w:w="470" w:type="pct"/>
            <w:vMerge w:val="restart"/>
            <w:vAlign w:val="center"/>
            <w:hideMark/>
          </w:tcPr>
          <w:p w14:paraId="622F6E7E"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F.502</w:t>
            </w:r>
          </w:p>
        </w:tc>
        <w:tc>
          <w:tcPr>
            <w:tcW w:w="3392" w:type="pct"/>
            <w:tcBorders>
              <w:bottom w:val="nil"/>
            </w:tcBorders>
            <w:vAlign w:val="center"/>
            <w:hideMark/>
          </w:tcPr>
          <w:p w14:paraId="50AEB2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Structure métallique assemblée en acier (type cornière de 65) pour supports des panneaux solaires </w:t>
            </w:r>
          </w:p>
        </w:tc>
        <w:tc>
          <w:tcPr>
            <w:tcW w:w="513" w:type="pct"/>
            <w:tcBorders>
              <w:bottom w:val="nil"/>
            </w:tcBorders>
            <w:vAlign w:val="center"/>
            <w:hideMark/>
          </w:tcPr>
          <w:p w14:paraId="5912F37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471397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43B7C16" w14:textId="77777777" w:rsidTr="00421AEA">
        <w:trPr>
          <w:trHeight w:val="315"/>
          <w:tblHeader/>
          <w:jc w:val="center"/>
        </w:trPr>
        <w:tc>
          <w:tcPr>
            <w:tcW w:w="470" w:type="pct"/>
            <w:vMerge/>
            <w:vAlign w:val="center"/>
            <w:hideMark/>
          </w:tcPr>
          <w:p w14:paraId="382E5BE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589AD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Ce prix rémunère : </w:t>
            </w:r>
          </w:p>
        </w:tc>
        <w:tc>
          <w:tcPr>
            <w:tcW w:w="513" w:type="pct"/>
            <w:tcBorders>
              <w:top w:val="nil"/>
              <w:bottom w:val="nil"/>
            </w:tcBorders>
            <w:vAlign w:val="center"/>
            <w:hideMark/>
          </w:tcPr>
          <w:p w14:paraId="6DE134B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3B0E4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614C152" w14:textId="77777777" w:rsidTr="00421AEA">
        <w:trPr>
          <w:trHeight w:val="315"/>
          <w:tblHeader/>
          <w:jc w:val="center"/>
        </w:trPr>
        <w:tc>
          <w:tcPr>
            <w:tcW w:w="470" w:type="pct"/>
            <w:vMerge/>
            <w:vAlign w:val="center"/>
            <w:hideMark/>
          </w:tcPr>
          <w:p w14:paraId="591433A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70D86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et pose de structure de supports des panneaux solaires</w:t>
            </w:r>
          </w:p>
        </w:tc>
        <w:tc>
          <w:tcPr>
            <w:tcW w:w="513" w:type="pct"/>
            <w:tcBorders>
              <w:top w:val="nil"/>
              <w:bottom w:val="nil"/>
            </w:tcBorders>
            <w:vAlign w:val="center"/>
            <w:hideMark/>
          </w:tcPr>
          <w:p w14:paraId="5CFEDB7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83721B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32AED30" w14:textId="77777777" w:rsidTr="00421AEA">
        <w:trPr>
          <w:trHeight w:val="620"/>
          <w:tblHeader/>
          <w:jc w:val="center"/>
        </w:trPr>
        <w:tc>
          <w:tcPr>
            <w:tcW w:w="470" w:type="pct"/>
            <w:vMerge/>
            <w:vAlign w:val="center"/>
            <w:hideMark/>
          </w:tcPr>
          <w:p w14:paraId="554932D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743049F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Francs CFA</w:t>
            </w:r>
          </w:p>
        </w:tc>
        <w:tc>
          <w:tcPr>
            <w:tcW w:w="513" w:type="pct"/>
            <w:tcBorders>
              <w:top w:val="nil"/>
              <w:bottom w:val="single" w:sz="4" w:space="0" w:color="auto"/>
            </w:tcBorders>
            <w:vAlign w:val="center"/>
            <w:hideMark/>
          </w:tcPr>
          <w:p w14:paraId="7B920C6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2CF2A1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6D86DF" w14:textId="77777777" w:rsidTr="00421AEA">
        <w:trPr>
          <w:trHeight w:val="990"/>
          <w:tblHeader/>
          <w:jc w:val="center"/>
        </w:trPr>
        <w:tc>
          <w:tcPr>
            <w:tcW w:w="470" w:type="pct"/>
            <w:vMerge w:val="restart"/>
            <w:vAlign w:val="center"/>
            <w:hideMark/>
          </w:tcPr>
          <w:p w14:paraId="50DA3908"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lastRenderedPageBreak/>
              <w:t>F.503</w:t>
            </w:r>
          </w:p>
        </w:tc>
        <w:tc>
          <w:tcPr>
            <w:tcW w:w="3392" w:type="pct"/>
            <w:tcBorders>
              <w:bottom w:val="nil"/>
            </w:tcBorders>
            <w:vAlign w:val="center"/>
            <w:hideMark/>
          </w:tcPr>
          <w:p w14:paraId="5ECAC5A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Convertisseur (1000w, 24V DC, 220V AC), et câblage (20m de fil de  2x6mm2, fil de raccordement de 2x1, 5mm2), disjoncteur bipolaire plus + 01 flotteurs + système de protection électrique (Mise en terre, parafoudre, paratonnerre)</w:t>
            </w:r>
          </w:p>
        </w:tc>
        <w:tc>
          <w:tcPr>
            <w:tcW w:w="513" w:type="pct"/>
            <w:tcBorders>
              <w:bottom w:val="nil"/>
            </w:tcBorders>
            <w:vAlign w:val="center"/>
            <w:hideMark/>
          </w:tcPr>
          <w:p w14:paraId="240D075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2DF31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ADA46D0" w14:textId="77777777" w:rsidTr="00421AEA">
        <w:trPr>
          <w:trHeight w:val="315"/>
          <w:tblHeader/>
          <w:jc w:val="center"/>
        </w:trPr>
        <w:tc>
          <w:tcPr>
            <w:tcW w:w="470" w:type="pct"/>
            <w:vMerge/>
            <w:vAlign w:val="center"/>
            <w:hideMark/>
          </w:tcPr>
          <w:p w14:paraId="6FDC13D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8F12DF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077D2C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810E2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7A2426" w14:textId="77777777" w:rsidTr="00421AEA">
        <w:trPr>
          <w:trHeight w:val="315"/>
          <w:tblHeader/>
          <w:jc w:val="center"/>
        </w:trPr>
        <w:tc>
          <w:tcPr>
            <w:tcW w:w="470" w:type="pct"/>
            <w:vMerge/>
            <w:vAlign w:val="center"/>
            <w:hideMark/>
          </w:tcPr>
          <w:p w14:paraId="52DB801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9CCD2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mise à disposition des outils appropriés pour la pose</w:t>
            </w:r>
          </w:p>
        </w:tc>
        <w:tc>
          <w:tcPr>
            <w:tcW w:w="513" w:type="pct"/>
            <w:tcBorders>
              <w:top w:val="nil"/>
              <w:bottom w:val="nil"/>
            </w:tcBorders>
            <w:vAlign w:val="center"/>
            <w:hideMark/>
          </w:tcPr>
          <w:p w14:paraId="51AA1B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5E4E6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E3E271F" w14:textId="77777777" w:rsidTr="00421AEA">
        <w:trPr>
          <w:trHeight w:val="658"/>
          <w:tblHeader/>
          <w:jc w:val="center"/>
        </w:trPr>
        <w:tc>
          <w:tcPr>
            <w:tcW w:w="470" w:type="pct"/>
            <w:vMerge/>
            <w:vAlign w:val="center"/>
            <w:hideMark/>
          </w:tcPr>
          <w:p w14:paraId="1DC99A8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5A3AD768" w14:textId="77777777" w:rsidR="00421AEA" w:rsidRPr="00421AEA" w:rsidRDefault="00421AEA" w:rsidP="00421AEA">
            <w:pPr>
              <w:spacing w:line="276" w:lineRule="auto"/>
              <w:jc w:val="both"/>
              <w:rPr>
                <w:rFonts w:ascii="Arial Narrow" w:hAnsi="Arial Narrow"/>
                <w:szCs w:val="24"/>
                <w:lang w:val="fr-CM"/>
              </w:rPr>
            </w:pPr>
          </w:p>
          <w:p w14:paraId="1E6695D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L’ensemble à : …………………………………………..Francs CFA</w:t>
            </w:r>
          </w:p>
        </w:tc>
        <w:tc>
          <w:tcPr>
            <w:tcW w:w="513" w:type="pct"/>
            <w:tcBorders>
              <w:top w:val="nil"/>
            </w:tcBorders>
            <w:vAlign w:val="center"/>
            <w:hideMark/>
          </w:tcPr>
          <w:p w14:paraId="608FF40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ENS</w:t>
            </w:r>
          </w:p>
        </w:tc>
        <w:tc>
          <w:tcPr>
            <w:tcW w:w="625" w:type="pct"/>
            <w:tcBorders>
              <w:top w:val="nil"/>
            </w:tcBorders>
            <w:vAlign w:val="center"/>
            <w:hideMark/>
          </w:tcPr>
          <w:p w14:paraId="0D91D25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F4C6711" w14:textId="77777777" w:rsidTr="00421AEA">
        <w:trPr>
          <w:trHeight w:val="330"/>
          <w:tblHeader/>
          <w:jc w:val="center"/>
        </w:trPr>
        <w:tc>
          <w:tcPr>
            <w:tcW w:w="470" w:type="pct"/>
            <w:vAlign w:val="center"/>
          </w:tcPr>
          <w:p w14:paraId="216FA4D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F.504</w:t>
            </w:r>
          </w:p>
        </w:tc>
        <w:tc>
          <w:tcPr>
            <w:tcW w:w="3392" w:type="pct"/>
            <w:vAlign w:val="center"/>
          </w:tcPr>
          <w:p w14:paraId="5314422B" w14:textId="77777777" w:rsidR="00421AEA" w:rsidRPr="00421AEA" w:rsidRDefault="00421AEA" w:rsidP="00421AEA">
            <w:pPr>
              <w:spacing w:line="276" w:lineRule="auto"/>
              <w:jc w:val="both"/>
              <w:rPr>
                <w:rFonts w:ascii="Arial Narrow" w:hAnsi="Arial Narrow" w:cs="Calibri"/>
                <w:color w:val="000000"/>
                <w:szCs w:val="24"/>
                <w:lang w:val="fr-CM"/>
              </w:rPr>
            </w:pPr>
            <w:r w:rsidRPr="00421AEA">
              <w:rPr>
                <w:rFonts w:ascii="Arial Narrow" w:hAnsi="Arial Narrow" w:cs="Calibri"/>
                <w:color w:val="000000"/>
                <w:szCs w:val="24"/>
                <w:lang w:val="fr-CM"/>
              </w:rPr>
              <w:t>Contrôleur de charges (30A, 24V)</w:t>
            </w:r>
          </w:p>
          <w:p w14:paraId="4B3B58F1" w14:textId="77777777" w:rsidR="00421AEA" w:rsidRPr="00421AEA" w:rsidRDefault="00421AEA" w:rsidP="00421AEA">
            <w:pPr>
              <w:spacing w:line="276" w:lineRule="auto"/>
              <w:jc w:val="both"/>
              <w:rPr>
                <w:rFonts w:ascii="Arial Narrow" w:hAnsi="Arial Narrow" w:cs="Calibri"/>
                <w:color w:val="000000"/>
                <w:sz w:val="12"/>
                <w:szCs w:val="12"/>
                <w:lang w:val="fr-CM"/>
              </w:rPr>
            </w:pPr>
          </w:p>
          <w:p w14:paraId="3ECFEFEA" w14:textId="77777777" w:rsidR="00421AEA" w:rsidRPr="00421AEA" w:rsidRDefault="00421AEA" w:rsidP="00421AEA">
            <w:pPr>
              <w:spacing w:line="276" w:lineRule="auto"/>
              <w:jc w:val="both"/>
              <w:rPr>
                <w:rFonts w:ascii="Arial Narrow" w:hAnsi="Arial Narrow" w:cs="Calibri"/>
                <w:color w:val="000000"/>
                <w:szCs w:val="24"/>
                <w:lang w:val="fr-CM"/>
              </w:rPr>
            </w:pPr>
            <w:r w:rsidRPr="00421AEA">
              <w:rPr>
                <w:rFonts w:ascii="Arial Narrow" w:hAnsi="Arial Narrow" w:cs="Calibri"/>
                <w:color w:val="000000"/>
                <w:szCs w:val="24"/>
                <w:lang w:val="fr-CM"/>
              </w:rPr>
              <w:t>Ce prix rémunère :</w:t>
            </w:r>
          </w:p>
          <w:p w14:paraId="4A33C018" w14:textId="77777777" w:rsidR="00421AEA" w:rsidRPr="00421AEA" w:rsidRDefault="00421AEA" w:rsidP="00602367">
            <w:pPr>
              <w:numPr>
                <w:ilvl w:val="0"/>
                <w:numId w:val="54"/>
              </w:numPr>
              <w:spacing w:line="276" w:lineRule="auto"/>
              <w:contextualSpacing/>
              <w:jc w:val="both"/>
              <w:rPr>
                <w:rFonts w:ascii="Arial Narrow" w:hAnsi="Arial Narrow"/>
                <w:szCs w:val="24"/>
                <w:lang w:val="fr-CM"/>
              </w:rPr>
            </w:pPr>
            <w:r w:rsidRPr="00421AEA">
              <w:rPr>
                <w:rFonts w:ascii="Arial Narrow" w:hAnsi="Arial Narrow"/>
                <w:szCs w:val="24"/>
                <w:lang w:val="fr-CM"/>
              </w:rPr>
              <w:t>La fourniture et l’installation de l’ensemble des constituants en vue d’assurer le bon fonctionnement des équipements</w:t>
            </w:r>
          </w:p>
          <w:p w14:paraId="3E5D3BA0" w14:textId="77777777" w:rsidR="00421AEA" w:rsidRPr="00421AEA" w:rsidRDefault="00421AEA" w:rsidP="00602367">
            <w:pPr>
              <w:numPr>
                <w:ilvl w:val="0"/>
                <w:numId w:val="54"/>
              </w:numPr>
              <w:spacing w:line="276" w:lineRule="auto"/>
              <w:contextualSpacing/>
              <w:jc w:val="both"/>
              <w:rPr>
                <w:rFonts w:ascii="Arial Narrow" w:hAnsi="Arial Narrow"/>
                <w:szCs w:val="24"/>
                <w:lang w:val="fr-CM"/>
              </w:rPr>
            </w:pPr>
            <w:r w:rsidRPr="00421AEA">
              <w:rPr>
                <w:rFonts w:ascii="Arial Narrow" w:hAnsi="Arial Narrow"/>
                <w:szCs w:val="24"/>
                <w:lang w:val="fr-CM"/>
              </w:rPr>
              <w:t>Et toutes sujétions</w:t>
            </w:r>
          </w:p>
          <w:p w14:paraId="19C539FA" w14:textId="77777777" w:rsidR="00421AEA" w:rsidRPr="00421AEA" w:rsidRDefault="00421AEA" w:rsidP="00421AEA">
            <w:pPr>
              <w:spacing w:line="276" w:lineRule="auto"/>
              <w:ind w:left="720"/>
              <w:contextualSpacing/>
              <w:jc w:val="both"/>
              <w:rPr>
                <w:rFonts w:ascii="Arial Narrow" w:hAnsi="Arial Narrow"/>
                <w:szCs w:val="24"/>
                <w:lang w:val="fr-CM"/>
              </w:rPr>
            </w:pPr>
          </w:p>
          <w:p w14:paraId="3E4DDE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vAlign w:val="bottom"/>
          </w:tcPr>
          <w:p w14:paraId="4C6DD8E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U</w:t>
            </w:r>
          </w:p>
        </w:tc>
        <w:tc>
          <w:tcPr>
            <w:tcW w:w="625" w:type="pct"/>
            <w:vAlign w:val="center"/>
          </w:tcPr>
          <w:p w14:paraId="2D27EA18"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7C40C4DC" w14:textId="77777777" w:rsidTr="00421AEA">
        <w:trPr>
          <w:trHeight w:val="330"/>
          <w:tblHeader/>
          <w:jc w:val="center"/>
        </w:trPr>
        <w:tc>
          <w:tcPr>
            <w:tcW w:w="470" w:type="pct"/>
            <w:vAlign w:val="center"/>
          </w:tcPr>
          <w:p w14:paraId="611AFAE6"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F.505</w:t>
            </w:r>
          </w:p>
        </w:tc>
        <w:tc>
          <w:tcPr>
            <w:tcW w:w="3392" w:type="pct"/>
            <w:vAlign w:val="center"/>
          </w:tcPr>
          <w:p w14:paraId="63182FFB" w14:textId="77777777" w:rsidR="00421AEA" w:rsidRPr="00421AEA" w:rsidRDefault="00421AEA" w:rsidP="00421AEA">
            <w:pPr>
              <w:spacing w:line="276" w:lineRule="auto"/>
              <w:jc w:val="both"/>
              <w:rPr>
                <w:rFonts w:ascii="Arial Narrow" w:hAnsi="Arial Narrow" w:cs="Calibri"/>
                <w:color w:val="000000"/>
                <w:szCs w:val="24"/>
                <w:lang w:val="fr-CM"/>
              </w:rPr>
            </w:pPr>
            <w:r w:rsidRPr="00421AEA">
              <w:rPr>
                <w:rFonts w:ascii="Arial Narrow" w:hAnsi="Arial Narrow" w:cs="Calibri"/>
                <w:color w:val="000000"/>
                <w:szCs w:val="24"/>
                <w:lang w:val="fr-CM"/>
              </w:rPr>
              <w:t>Batterie sans entretien de 100 Ah-12V</w:t>
            </w:r>
          </w:p>
          <w:p w14:paraId="31F595A3" w14:textId="77777777" w:rsidR="00421AEA" w:rsidRPr="00421AEA" w:rsidRDefault="00421AEA" w:rsidP="00421AEA">
            <w:pPr>
              <w:spacing w:line="276" w:lineRule="auto"/>
              <w:jc w:val="both"/>
              <w:rPr>
                <w:rFonts w:ascii="Arial Narrow" w:hAnsi="Arial Narrow" w:cs="Calibri"/>
                <w:color w:val="000000"/>
                <w:sz w:val="12"/>
                <w:szCs w:val="12"/>
                <w:lang w:val="fr-CM"/>
              </w:rPr>
            </w:pPr>
          </w:p>
          <w:p w14:paraId="357A65CF" w14:textId="77777777" w:rsidR="00421AEA" w:rsidRPr="00421AEA" w:rsidRDefault="00421AEA" w:rsidP="00421AEA">
            <w:pPr>
              <w:spacing w:line="276" w:lineRule="auto"/>
              <w:jc w:val="both"/>
              <w:rPr>
                <w:rFonts w:ascii="Arial Narrow" w:hAnsi="Arial Narrow" w:cs="Calibri"/>
                <w:color w:val="000000"/>
                <w:szCs w:val="24"/>
                <w:lang w:val="fr-CM"/>
              </w:rPr>
            </w:pPr>
            <w:r w:rsidRPr="00421AEA">
              <w:rPr>
                <w:rFonts w:ascii="Arial Narrow" w:hAnsi="Arial Narrow" w:cs="Calibri"/>
                <w:color w:val="000000"/>
                <w:szCs w:val="24"/>
                <w:lang w:val="fr-CM"/>
              </w:rPr>
              <w:t>Ce prix rémunère :</w:t>
            </w:r>
          </w:p>
          <w:p w14:paraId="33A076A3" w14:textId="77777777" w:rsidR="00421AEA" w:rsidRPr="00421AEA" w:rsidRDefault="00421AEA" w:rsidP="00602367">
            <w:pPr>
              <w:numPr>
                <w:ilvl w:val="0"/>
                <w:numId w:val="54"/>
              </w:numPr>
              <w:spacing w:line="276" w:lineRule="auto"/>
              <w:contextualSpacing/>
              <w:jc w:val="both"/>
              <w:rPr>
                <w:rFonts w:ascii="Arial Narrow" w:hAnsi="Arial Narrow"/>
                <w:szCs w:val="24"/>
                <w:lang w:val="fr-CM"/>
              </w:rPr>
            </w:pPr>
            <w:r w:rsidRPr="00421AEA">
              <w:rPr>
                <w:rFonts w:ascii="Arial Narrow" w:hAnsi="Arial Narrow"/>
                <w:szCs w:val="24"/>
                <w:lang w:val="fr-CM"/>
              </w:rPr>
              <w:t>La fourniture et l’installation de l’ensemble des constituants en vue d’assurer le bon fonctionnement des équipements</w:t>
            </w:r>
          </w:p>
          <w:p w14:paraId="2DF42D26" w14:textId="77777777" w:rsidR="00421AEA" w:rsidRPr="00421AEA" w:rsidRDefault="00421AEA" w:rsidP="00602367">
            <w:pPr>
              <w:numPr>
                <w:ilvl w:val="0"/>
                <w:numId w:val="54"/>
              </w:numPr>
              <w:spacing w:line="276" w:lineRule="auto"/>
              <w:contextualSpacing/>
              <w:jc w:val="both"/>
              <w:rPr>
                <w:rFonts w:ascii="Arial Narrow" w:hAnsi="Arial Narrow"/>
                <w:szCs w:val="24"/>
                <w:lang w:val="fr-CM"/>
              </w:rPr>
            </w:pPr>
            <w:r w:rsidRPr="00421AEA">
              <w:rPr>
                <w:rFonts w:ascii="Arial Narrow" w:hAnsi="Arial Narrow"/>
                <w:szCs w:val="24"/>
                <w:lang w:val="fr-CM"/>
              </w:rPr>
              <w:t>Et toutes sujétions</w:t>
            </w:r>
          </w:p>
          <w:p w14:paraId="0B74CDCB" w14:textId="77777777" w:rsidR="00421AEA" w:rsidRPr="00421AEA" w:rsidRDefault="00421AEA" w:rsidP="00421AEA">
            <w:pPr>
              <w:spacing w:line="276" w:lineRule="auto"/>
              <w:jc w:val="both"/>
              <w:rPr>
                <w:rFonts w:ascii="Arial Narrow" w:hAnsi="Arial Narrow"/>
                <w:szCs w:val="24"/>
                <w:lang w:val="fr-CM"/>
              </w:rPr>
            </w:pPr>
          </w:p>
          <w:p w14:paraId="1B07A70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vAlign w:val="bottom"/>
          </w:tcPr>
          <w:p w14:paraId="0FA0BAC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U</w:t>
            </w:r>
          </w:p>
        </w:tc>
        <w:tc>
          <w:tcPr>
            <w:tcW w:w="625" w:type="pct"/>
            <w:vAlign w:val="center"/>
          </w:tcPr>
          <w:p w14:paraId="242A0CFB"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69C5E8BA" w14:textId="77777777" w:rsidTr="00421AEA">
        <w:trPr>
          <w:trHeight w:val="330"/>
          <w:tblHeader/>
          <w:jc w:val="center"/>
        </w:trPr>
        <w:tc>
          <w:tcPr>
            <w:tcW w:w="470" w:type="pct"/>
            <w:vAlign w:val="center"/>
          </w:tcPr>
          <w:p w14:paraId="5BCD174B"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F.506</w:t>
            </w:r>
          </w:p>
        </w:tc>
        <w:tc>
          <w:tcPr>
            <w:tcW w:w="3392" w:type="pct"/>
            <w:vAlign w:val="center"/>
          </w:tcPr>
          <w:p w14:paraId="66037D53" w14:textId="77777777" w:rsidR="00421AEA" w:rsidRPr="00421AEA" w:rsidRDefault="00421AEA" w:rsidP="00421AEA">
            <w:pPr>
              <w:spacing w:line="276" w:lineRule="auto"/>
              <w:jc w:val="both"/>
              <w:rPr>
                <w:rFonts w:ascii="Arial Narrow" w:hAnsi="Arial Narrow" w:cs="Calibri"/>
                <w:color w:val="000000"/>
                <w:szCs w:val="24"/>
                <w:lang w:val="fr-CM"/>
              </w:rPr>
            </w:pPr>
            <w:r w:rsidRPr="00421AEA">
              <w:rPr>
                <w:rFonts w:ascii="Arial Narrow" w:hAnsi="Arial Narrow" w:cs="Calibri"/>
                <w:color w:val="000000"/>
                <w:szCs w:val="24"/>
                <w:lang w:val="fr-CM"/>
              </w:rPr>
              <w:t>Rampe de recharge téléphonique a 05 prises de type 2P+T</w:t>
            </w:r>
          </w:p>
          <w:p w14:paraId="2EEBB444" w14:textId="77777777" w:rsidR="00421AEA" w:rsidRPr="00421AEA" w:rsidRDefault="00421AEA" w:rsidP="00421AEA">
            <w:pPr>
              <w:spacing w:line="276" w:lineRule="auto"/>
              <w:jc w:val="both"/>
              <w:rPr>
                <w:rFonts w:ascii="Arial Narrow" w:hAnsi="Arial Narrow" w:cs="Calibri"/>
                <w:color w:val="000000"/>
                <w:sz w:val="12"/>
                <w:szCs w:val="12"/>
                <w:lang w:val="fr-CM"/>
              </w:rPr>
            </w:pPr>
          </w:p>
          <w:p w14:paraId="236F69C0" w14:textId="77777777" w:rsidR="00421AEA" w:rsidRPr="00421AEA" w:rsidRDefault="00421AEA" w:rsidP="00421AEA">
            <w:pPr>
              <w:spacing w:line="276" w:lineRule="auto"/>
              <w:jc w:val="both"/>
              <w:rPr>
                <w:rFonts w:ascii="Arial Narrow" w:hAnsi="Arial Narrow" w:cs="Calibri"/>
                <w:color w:val="000000"/>
                <w:szCs w:val="24"/>
                <w:lang w:val="fr-CM"/>
              </w:rPr>
            </w:pPr>
            <w:r w:rsidRPr="00421AEA">
              <w:rPr>
                <w:rFonts w:ascii="Arial Narrow" w:hAnsi="Arial Narrow" w:cs="Calibri"/>
                <w:color w:val="000000"/>
                <w:szCs w:val="24"/>
                <w:lang w:val="fr-CM"/>
              </w:rPr>
              <w:t>Ce prix rémunère :</w:t>
            </w:r>
          </w:p>
          <w:p w14:paraId="0438A473" w14:textId="77777777" w:rsidR="00421AEA" w:rsidRPr="00421AEA" w:rsidRDefault="00421AEA" w:rsidP="00602367">
            <w:pPr>
              <w:numPr>
                <w:ilvl w:val="0"/>
                <w:numId w:val="54"/>
              </w:numPr>
              <w:spacing w:line="276" w:lineRule="auto"/>
              <w:contextualSpacing/>
              <w:jc w:val="both"/>
              <w:rPr>
                <w:rFonts w:ascii="Arial Narrow" w:hAnsi="Arial Narrow"/>
                <w:szCs w:val="24"/>
                <w:lang w:val="fr-CM"/>
              </w:rPr>
            </w:pPr>
            <w:r w:rsidRPr="00421AEA">
              <w:rPr>
                <w:rFonts w:ascii="Arial Narrow" w:hAnsi="Arial Narrow"/>
                <w:szCs w:val="24"/>
                <w:lang w:val="fr-CM"/>
              </w:rPr>
              <w:t>La fourniture et l’installation de l’ensemble des constituants en vue d’assurer le bon fonctionnement des équipements</w:t>
            </w:r>
          </w:p>
          <w:p w14:paraId="0C097E03" w14:textId="77777777" w:rsidR="00421AEA" w:rsidRPr="00421AEA" w:rsidRDefault="00421AEA" w:rsidP="00602367">
            <w:pPr>
              <w:numPr>
                <w:ilvl w:val="0"/>
                <w:numId w:val="54"/>
              </w:numPr>
              <w:spacing w:line="276" w:lineRule="auto"/>
              <w:contextualSpacing/>
              <w:jc w:val="both"/>
              <w:rPr>
                <w:rFonts w:ascii="Arial Narrow" w:hAnsi="Arial Narrow"/>
                <w:szCs w:val="24"/>
                <w:lang w:val="fr-CM"/>
              </w:rPr>
            </w:pPr>
            <w:r w:rsidRPr="00421AEA">
              <w:rPr>
                <w:rFonts w:ascii="Arial Narrow" w:hAnsi="Arial Narrow"/>
                <w:szCs w:val="24"/>
                <w:lang w:val="fr-CM"/>
              </w:rPr>
              <w:t>Et toutes sujétions</w:t>
            </w:r>
          </w:p>
          <w:p w14:paraId="6333EF56" w14:textId="77777777" w:rsidR="00421AEA" w:rsidRPr="00421AEA" w:rsidRDefault="00421AEA" w:rsidP="00421AEA">
            <w:pPr>
              <w:spacing w:line="276" w:lineRule="auto"/>
              <w:jc w:val="both"/>
              <w:rPr>
                <w:rFonts w:ascii="Arial Narrow" w:hAnsi="Arial Narrow"/>
                <w:szCs w:val="24"/>
                <w:lang w:val="fr-CM"/>
              </w:rPr>
            </w:pPr>
          </w:p>
          <w:p w14:paraId="5A71A39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vAlign w:val="bottom"/>
          </w:tcPr>
          <w:p w14:paraId="549CA5A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U</w:t>
            </w:r>
          </w:p>
        </w:tc>
        <w:tc>
          <w:tcPr>
            <w:tcW w:w="625" w:type="pct"/>
            <w:vAlign w:val="center"/>
          </w:tcPr>
          <w:p w14:paraId="188CB9F0"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01AE7D12" w14:textId="77777777" w:rsidTr="00421AEA">
        <w:trPr>
          <w:trHeight w:val="912"/>
          <w:tblHeader/>
          <w:jc w:val="center"/>
        </w:trPr>
        <w:tc>
          <w:tcPr>
            <w:tcW w:w="470" w:type="pct"/>
            <w:shd w:val="clear" w:color="auto" w:fill="D9D9D9" w:themeFill="background1" w:themeFillShade="D9"/>
            <w:vAlign w:val="center"/>
            <w:hideMark/>
          </w:tcPr>
          <w:p w14:paraId="687E1EC7"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F.600</w:t>
            </w:r>
          </w:p>
        </w:tc>
        <w:tc>
          <w:tcPr>
            <w:tcW w:w="3392" w:type="pct"/>
            <w:tcBorders>
              <w:bottom w:val="single" w:sz="4" w:space="0" w:color="auto"/>
            </w:tcBorders>
            <w:shd w:val="clear" w:color="auto" w:fill="D9D9D9" w:themeFill="background1" w:themeFillShade="D9"/>
            <w:vAlign w:val="center"/>
            <w:hideMark/>
          </w:tcPr>
          <w:p w14:paraId="496FB81F"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CLÔTURE DE SECURITE ET DE PROTECTION AUTOUR DU CHÂTEAU D’EAU</w:t>
            </w:r>
          </w:p>
        </w:tc>
        <w:tc>
          <w:tcPr>
            <w:tcW w:w="513" w:type="pct"/>
            <w:tcBorders>
              <w:bottom w:val="single" w:sz="4" w:space="0" w:color="auto"/>
            </w:tcBorders>
            <w:shd w:val="clear" w:color="auto" w:fill="D9D9D9" w:themeFill="background1" w:themeFillShade="D9"/>
            <w:vAlign w:val="center"/>
            <w:hideMark/>
          </w:tcPr>
          <w:p w14:paraId="5DF75274"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74231A22"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31614B1C" w14:textId="77777777" w:rsidTr="00421AEA">
        <w:trPr>
          <w:trHeight w:val="315"/>
          <w:tblHeader/>
          <w:jc w:val="center"/>
        </w:trPr>
        <w:tc>
          <w:tcPr>
            <w:tcW w:w="470" w:type="pct"/>
            <w:vMerge w:val="restart"/>
            <w:vAlign w:val="center"/>
            <w:hideMark/>
          </w:tcPr>
          <w:p w14:paraId="1E00D29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F.601</w:t>
            </w:r>
          </w:p>
        </w:tc>
        <w:tc>
          <w:tcPr>
            <w:tcW w:w="3392" w:type="pct"/>
            <w:tcBorders>
              <w:bottom w:val="nil"/>
            </w:tcBorders>
            <w:vAlign w:val="center"/>
            <w:hideMark/>
          </w:tcPr>
          <w:p w14:paraId="209C97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Fouilles (puits : 60x60x80, rigoles : 20x25xL) pour fondations de la clôture</w:t>
            </w:r>
          </w:p>
        </w:tc>
        <w:tc>
          <w:tcPr>
            <w:tcW w:w="513" w:type="pct"/>
            <w:tcBorders>
              <w:bottom w:val="nil"/>
            </w:tcBorders>
            <w:vAlign w:val="center"/>
            <w:hideMark/>
          </w:tcPr>
          <w:p w14:paraId="327CFC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7FF9E8B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26B0284" w14:textId="77777777" w:rsidTr="00421AEA">
        <w:trPr>
          <w:trHeight w:val="315"/>
          <w:tblHeader/>
          <w:jc w:val="center"/>
        </w:trPr>
        <w:tc>
          <w:tcPr>
            <w:tcW w:w="470" w:type="pct"/>
            <w:vMerge/>
            <w:vAlign w:val="center"/>
            <w:hideMark/>
          </w:tcPr>
          <w:p w14:paraId="7C8B459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5FA8D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 prix rémunère : </w:t>
            </w:r>
          </w:p>
        </w:tc>
        <w:tc>
          <w:tcPr>
            <w:tcW w:w="513" w:type="pct"/>
            <w:tcBorders>
              <w:top w:val="nil"/>
              <w:bottom w:val="nil"/>
            </w:tcBorders>
            <w:vAlign w:val="center"/>
            <w:hideMark/>
          </w:tcPr>
          <w:p w14:paraId="7802E14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1883B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8981701" w14:textId="77777777" w:rsidTr="00421AEA">
        <w:trPr>
          <w:trHeight w:val="308"/>
          <w:tblHeader/>
          <w:jc w:val="center"/>
        </w:trPr>
        <w:tc>
          <w:tcPr>
            <w:tcW w:w="470" w:type="pct"/>
            <w:vMerge/>
            <w:vAlign w:val="center"/>
            <w:hideMark/>
          </w:tcPr>
          <w:p w14:paraId="5E4C29A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AE742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de tout le matériel nécessaire à la réalisation des fouilles en rigoles et en puits</w:t>
            </w:r>
          </w:p>
        </w:tc>
        <w:tc>
          <w:tcPr>
            <w:tcW w:w="513" w:type="pct"/>
            <w:tcBorders>
              <w:top w:val="nil"/>
              <w:bottom w:val="nil"/>
            </w:tcBorders>
            <w:vAlign w:val="center"/>
            <w:hideMark/>
          </w:tcPr>
          <w:p w14:paraId="04FFDC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6B77F3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98E1E08" w14:textId="77777777" w:rsidTr="00421AEA">
        <w:trPr>
          <w:trHeight w:val="726"/>
          <w:tblHeader/>
          <w:jc w:val="center"/>
        </w:trPr>
        <w:tc>
          <w:tcPr>
            <w:tcW w:w="470" w:type="pct"/>
            <w:vMerge/>
            <w:vAlign w:val="center"/>
            <w:hideMark/>
          </w:tcPr>
          <w:p w14:paraId="6DB759C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DFC0E0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l’excavation et le rangement des déblais hors de l’emprise des ouvrages ;</w:t>
            </w:r>
          </w:p>
        </w:tc>
        <w:tc>
          <w:tcPr>
            <w:tcW w:w="513" w:type="pct"/>
            <w:tcBorders>
              <w:top w:val="nil"/>
              <w:bottom w:val="nil"/>
            </w:tcBorders>
            <w:vAlign w:val="center"/>
            <w:hideMark/>
          </w:tcPr>
          <w:p w14:paraId="39B2B0D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7378FA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50EA6DA" w14:textId="77777777" w:rsidTr="00421AEA">
        <w:trPr>
          <w:trHeight w:val="315"/>
          <w:tblHeader/>
          <w:jc w:val="center"/>
        </w:trPr>
        <w:tc>
          <w:tcPr>
            <w:tcW w:w="470" w:type="pct"/>
            <w:vMerge/>
            <w:vAlign w:val="center"/>
            <w:hideMark/>
          </w:tcPr>
          <w:p w14:paraId="6C22ED2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2EFC4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135C221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09591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B67318" w14:textId="77777777" w:rsidTr="00421AEA">
        <w:trPr>
          <w:trHeight w:val="596"/>
          <w:tblHeader/>
          <w:jc w:val="center"/>
        </w:trPr>
        <w:tc>
          <w:tcPr>
            <w:tcW w:w="470" w:type="pct"/>
            <w:vMerge/>
            <w:vAlign w:val="center"/>
            <w:hideMark/>
          </w:tcPr>
          <w:p w14:paraId="6E23AA0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693F78A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4305A1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4A1DE3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0767CF2" w14:textId="77777777" w:rsidTr="00421AEA">
        <w:trPr>
          <w:trHeight w:val="315"/>
          <w:tblHeader/>
          <w:jc w:val="center"/>
        </w:trPr>
        <w:tc>
          <w:tcPr>
            <w:tcW w:w="470" w:type="pct"/>
            <w:vMerge w:val="restart"/>
            <w:vAlign w:val="center"/>
            <w:hideMark/>
          </w:tcPr>
          <w:p w14:paraId="2D6A4AB8"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F.602</w:t>
            </w:r>
          </w:p>
        </w:tc>
        <w:tc>
          <w:tcPr>
            <w:tcW w:w="3392" w:type="pct"/>
            <w:tcBorders>
              <w:bottom w:val="nil"/>
            </w:tcBorders>
            <w:vAlign w:val="center"/>
            <w:hideMark/>
          </w:tcPr>
          <w:p w14:paraId="61C137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de propreté sous semelles et sous longrine dosé à 150kg/m3 (ép. 5cm)</w:t>
            </w:r>
          </w:p>
        </w:tc>
        <w:tc>
          <w:tcPr>
            <w:tcW w:w="513" w:type="pct"/>
            <w:tcBorders>
              <w:bottom w:val="nil"/>
            </w:tcBorders>
            <w:vAlign w:val="center"/>
            <w:hideMark/>
          </w:tcPr>
          <w:p w14:paraId="4C680A1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4E58D1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C2C405E" w14:textId="77777777" w:rsidTr="00421AEA">
        <w:trPr>
          <w:trHeight w:val="315"/>
          <w:tblHeader/>
          <w:jc w:val="center"/>
        </w:trPr>
        <w:tc>
          <w:tcPr>
            <w:tcW w:w="470" w:type="pct"/>
            <w:vMerge/>
            <w:vAlign w:val="center"/>
            <w:hideMark/>
          </w:tcPr>
          <w:p w14:paraId="1CA41BF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ED1BA9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2EEFB68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D3A2F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8B9F8D7" w14:textId="77777777" w:rsidTr="00421AEA">
        <w:trPr>
          <w:trHeight w:val="315"/>
          <w:tblHeader/>
          <w:jc w:val="center"/>
        </w:trPr>
        <w:tc>
          <w:tcPr>
            <w:tcW w:w="470" w:type="pct"/>
            <w:vMerge/>
            <w:vAlign w:val="center"/>
            <w:hideMark/>
          </w:tcPr>
          <w:p w14:paraId="48AE41E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022CFD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328B9F2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16487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882FCA2" w14:textId="77777777" w:rsidTr="00421AEA">
        <w:trPr>
          <w:trHeight w:val="126"/>
          <w:tblHeader/>
          <w:jc w:val="center"/>
        </w:trPr>
        <w:tc>
          <w:tcPr>
            <w:tcW w:w="470" w:type="pct"/>
            <w:vMerge/>
            <w:vAlign w:val="center"/>
            <w:hideMark/>
          </w:tcPr>
          <w:p w14:paraId="118C539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F7032C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w:t>
            </w:r>
          </w:p>
        </w:tc>
        <w:tc>
          <w:tcPr>
            <w:tcW w:w="513" w:type="pct"/>
            <w:tcBorders>
              <w:top w:val="nil"/>
              <w:bottom w:val="nil"/>
            </w:tcBorders>
            <w:vAlign w:val="center"/>
            <w:hideMark/>
          </w:tcPr>
          <w:p w14:paraId="1E5800F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129B7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719896F" w14:textId="77777777" w:rsidTr="00421AEA">
        <w:trPr>
          <w:trHeight w:val="315"/>
          <w:tblHeader/>
          <w:jc w:val="center"/>
        </w:trPr>
        <w:tc>
          <w:tcPr>
            <w:tcW w:w="470" w:type="pct"/>
            <w:vMerge/>
            <w:vAlign w:val="center"/>
            <w:hideMark/>
          </w:tcPr>
          <w:p w14:paraId="4422A96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0C959A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47819DA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28A1A2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E4796DE" w14:textId="77777777" w:rsidTr="00421AEA">
        <w:trPr>
          <w:trHeight w:val="330"/>
          <w:tblHeader/>
          <w:jc w:val="center"/>
        </w:trPr>
        <w:tc>
          <w:tcPr>
            <w:tcW w:w="470" w:type="pct"/>
            <w:vMerge/>
            <w:vAlign w:val="center"/>
            <w:hideMark/>
          </w:tcPr>
          <w:p w14:paraId="49BA1D3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3FEF8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677D2D5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4840F01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5885278" w14:textId="77777777" w:rsidTr="00421AEA">
        <w:trPr>
          <w:trHeight w:val="315"/>
          <w:tblHeader/>
          <w:jc w:val="center"/>
        </w:trPr>
        <w:tc>
          <w:tcPr>
            <w:tcW w:w="470" w:type="pct"/>
            <w:vMerge w:val="restart"/>
            <w:vAlign w:val="center"/>
            <w:hideMark/>
          </w:tcPr>
          <w:p w14:paraId="1B73ADC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F.603</w:t>
            </w:r>
          </w:p>
        </w:tc>
        <w:tc>
          <w:tcPr>
            <w:tcW w:w="3392" w:type="pct"/>
            <w:tcBorders>
              <w:bottom w:val="nil"/>
            </w:tcBorders>
            <w:vAlign w:val="center"/>
            <w:hideMark/>
          </w:tcPr>
          <w:p w14:paraId="3FDF3B5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armé pour semelles de 60x60x20 dosé à 350kg/m3</w:t>
            </w:r>
          </w:p>
        </w:tc>
        <w:tc>
          <w:tcPr>
            <w:tcW w:w="513" w:type="pct"/>
            <w:tcBorders>
              <w:bottom w:val="nil"/>
            </w:tcBorders>
            <w:vAlign w:val="center"/>
            <w:hideMark/>
          </w:tcPr>
          <w:p w14:paraId="71F500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F2124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B108608" w14:textId="77777777" w:rsidTr="00421AEA">
        <w:trPr>
          <w:trHeight w:val="315"/>
          <w:tblHeader/>
          <w:jc w:val="center"/>
        </w:trPr>
        <w:tc>
          <w:tcPr>
            <w:tcW w:w="470" w:type="pct"/>
            <w:vMerge/>
            <w:vAlign w:val="center"/>
            <w:hideMark/>
          </w:tcPr>
          <w:p w14:paraId="29D08EB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10033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3FD170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0D2338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280480F" w14:textId="77777777" w:rsidTr="00421AEA">
        <w:trPr>
          <w:trHeight w:val="315"/>
          <w:tblHeader/>
          <w:jc w:val="center"/>
        </w:trPr>
        <w:tc>
          <w:tcPr>
            <w:tcW w:w="470" w:type="pct"/>
            <w:vMerge/>
            <w:vAlign w:val="center"/>
            <w:hideMark/>
          </w:tcPr>
          <w:p w14:paraId="43F2CAA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45467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451BC08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4B5EE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DEBDA40" w14:textId="77777777" w:rsidTr="00421AEA">
        <w:trPr>
          <w:trHeight w:val="225"/>
          <w:tblHeader/>
          <w:jc w:val="center"/>
        </w:trPr>
        <w:tc>
          <w:tcPr>
            <w:tcW w:w="470" w:type="pct"/>
            <w:vMerge/>
            <w:vAlign w:val="center"/>
            <w:hideMark/>
          </w:tcPr>
          <w:p w14:paraId="6E595B5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512D88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6F0A641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CAE186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D2A4F86" w14:textId="77777777" w:rsidTr="00421AEA">
        <w:trPr>
          <w:trHeight w:val="315"/>
          <w:tblHeader/>
          <w:jc w:val="center"/>
        </w:trPr>
        <w:tc>
          <w:tcPr>
            <w:tcW w:w="470" w:type="pct"/>
            <w:vMerge/>
            <w:vAlign w:val="center"/>
            <w:hideMark/>
          </w:tcPr>
          <w:p w14:paraId="1C209C3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A1506E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03B786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2C2906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0BBC3A6" w14:textId="77777777" w:rsidTr="00421AEA">
        <w:trPr>
          <w:trHeight w:val="315"/>
          <w:tblHeader/>
          <w:jc w:val="center"/>
        </w:trPr>
        <w:tc>
          <w:tcPr>
            <w:tcW w:w="470" w:type="pct"/>
            <w:vMerge/>
            <w:vAlign w:val="center"/>
            <w:hideMark/>
          </w:tcPr>
          <w:p w14:paraId="0B39C9E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30397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au marteau </w:t>
            </w:r>
          </w:p>
        </w:tc>
        <w:tc>
          <w:tcPr>
            <w:tcW w:w="513" w:type="pct"/>
            <w:tcBorders>
              <w:top w:val="nil"/>
              <w:bottom w:val="nil"/>
            </w:tcBorders>
            <w:vAlign w:val="center"/>
            <w:hideMark/>
          </w:tcPr>
          <w:p w14:paraId="7BD542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F55FC4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B87BD5E" w14:textId="77777777" w:rsidTr="00421AEA">
        <w:trPr>
          <w:trHeight w:val="315"/>
          <w:tblHeader/>
          <w:jc w:val="center"/>
        </w:trPr>
        <w:tc>
          <w:tcPr>
            <w:tcW w:w="470" w:type="pct"/>
            <w:vMerge/>
            <w:vAlign w:val="center"/>
            <w:hideMark/>
          </w:tcPr>
          <w:p w14:paraId="1E4D965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18C61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21795E6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826975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44E1C53" w14:textId="77777777" w:rsidTr="00421AEA">
        <w:trPr>
          <w:trHeight w:val="541"/>
          <w:tblHeader/>
          <w:jc w:val="center"/>
        </w:trPr>
        <w:tc>
          <w:tcPr>
            <w:tcW w:w="470" w:type="pct"/>
            <w:vMerge/>
            <w:vAlign w:val="center"/>
            <w:hideMark/>
          </w:tcPr>
          <w:p w14:paraId="717888C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38250F8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………………………………………………….CFA</w:t>
            </w:r>
          </w:p>
        </w:tc>
        <w:tc>
          <w:tcPr>
            <w:tcW w:w="513" w:type="pct"/>
            <w:tcBorders>
              <w:top w:val="nil"/>
              <w:bottom w:val="single" w:sz="4" w:space="0" w:color="auto"/>
            </w:tcBorders>
            <w:vAlign w:val="center"/>
            <w:hideMark/>
          </w:tcPr>
          <w:p w14:paraId="00D11C4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7136F47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E837990" w14:textId="77777777" w:rsidTr="00421AEA">
        <w:trPr>
          <w:trHeight w:val="420"/>
          <w:tblHeader/>
          <w:jc w:val="center"/>
        </w:trPr>
        <w:tc>
          <w:tcPr>
            <w:tcW w:w="470" w:type="pct"/>
            <w:vMerge w:val="restart"/>
            <w:vAlign w:val="center"/>
            <w:hideMark/>
          </w:tcPr>
          <w:p w14:paraId="23A19B7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F.604</w:t>
            </w:r>
          </w:p>
        </w:tc>
        <w:tc>
          <w:tcPr>
            <w:tcW w:w="3392" w:type="pct"/>
            <w:tcBorders>
              <w:bottom w:val="nil"/>
            </w:tcBorders>
            <w:vAlign w:val="center"/>
            <w:hideMark/>
          </w:tcPr>
          <w:p w14:paraId="09D5A2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armé dosé à 350kg/m3 pour poteaux de 15x15 (hauteur 2,60 m avec amorces en fondations), longrine de 20x25xLongueur</w:t>
            </w:r>
          </w:p>
        </w:tc>
        <w:tc>
          <w:tcPr>
            <w:tcW w:w="513" w:type="pct"/>
            <w:tcBorders>
              <w:bottom w:val="nil"/>
            </w:tcBorders>
            <w:vAlign w:val="center"/>
            <w:hideMark/>
          </w:tcPr>
          <w:p w14:paraId="63BF88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45E99E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9B91F68" w14:textId="77777777" w:rsidTr="00421AEA">
        <w:trPr>
          <w:trHeight w:val="315"/>
          <w:tblHeader/>
          <w:jc w:val="center"/>
        </w:trPr>
        <w:tc>
          <w:tcPr>
            <w:tcW w:w="470" w:type="pct"/>
            <w:vMerge/>
            <w:vAlign w:val="center"/>
            <w:hideMark/>
          </w:tcPr>
          <w:p w14:paraId="04DB666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FF33B4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6135FAC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EE31C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C3C1AF" w14:textId="77777777" w:rsidTr="00421AEA">
        <w:trPr>
          <w:trHeight w:val="315"/>
          <w:tblHeader/>
          <w:jc w:val="center"/>
        </w:trPr>
        <w:tc>
          <w:tcPr>
            <w:tcW w:w="470" w:type="pct"/>
            <w:vMerge/>
            <w:vAlign w:val="center"/>
            <w:hideMark/>
          </w:tcPr>
          <w:p w14:paraId="6DF6A13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9946D7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3E3738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775016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BA4FFDC" w14:textId="77777777" w:rsidTr="00421AEA">
        <w:trPr>
          <w:trHeight w:val="315"/>
          <w:tblHeader/>
          <w:jc w:val="center"/>
        </w:trPr>
        <w:tc>
          <w:tcPr>
            <w:tcW w:w="470" w:type="pct"/>
            <w:vMerge/>
            <w:vAlign w:val="center"/>
            <w:hideMark/>
          </w:tcPr>
          <w:p w14:paraId="06EA145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D1A34A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5163B51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92781A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59E722D" w14:textId="77777777" w:rsidTr="00421AEA">
        <w:trPr>
          <w:trHeight w:val="315"/>
          <w:tblHeader/>
          <w:jc w:val="center"/>
        </w:trPr>
        <w:tc>
          <w:tcPr>
            <w:tcW w:w="470" w:type="pct"/>
            <w:vMerge/>
            <w:vAlign w:val="center"/>
            <w:hideMark/>
          </w:tcPr>
          <w:p w14:paraId="03F89D3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3B468B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6B236D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93872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3A8385" w14:textId="77777777" w:rsidTr="00421AEA">
        <w:trPr>
          <w:trHeight w:val="315"/>
          <w:tblHeader/>
          <w:jc w:val="center"/>
        </w:trPr>
        <w:tc>
          <w:tcPr>
            <w:tcW w:w="470" w:type="pct"/>
            <w:vMerge/>
            <w:vAlign w:val="center"/>
            <w:hideMark/>
          </w:tcPr>
          <w:p w14:paraId="7A8EEE0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84E7F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au marteau </w:t>
            </w:r>
          </w:p>
        </w:tc>
        <w:tc>
          <w:tcPr>
            <w:tcW w:w="513" w:type="pct"/>
            <w:tcBorders>
              <w:top w:val="nil"/>
              <w:bottom w:val="nil"/>
            </w:tcBorders>
            <w:vAlign w:val="center"/>
            <w:hideMark/>
          </w:tcPr>
          <w:p w14:paraId="568D70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B105FD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6AF210A" w14:textId="77777777" w:rsidTr="00421AEA">
        <w:trPr>
          <w:trHeight w:val="315"/>
          <w:tblHeader/>
          <w:jc w:val="center"/>
        </w:trPr>
        <w:tc>
          <w:tcPr>
            <w:tcW w:w="470" w:type="pct"/>
            <w:vMerge/>
            <w:vAlign w:val="center"/>
            <w:hideMark/>
          </w:tcPr>
          <w:p w14:paraId="75D43DC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A542C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3A45BA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FFDCD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205C893" w14:textId="77777777" w:rsidTr="00421AEA">
        <w:trPr>
          <w:trHeight w:val="500"/>
          <w:tblHeader/>
          <w:jc w:val="center"/>
        </w:trPr>
        <w:tc>
          <w:tcPr>
            <w:tcW w:w="470" w:type="pct"/>
            <w:vMerge/>
            <w:vAlign w:val="center"/>
            <w:hideMark/>
          </w:tcPr>
          <w:p w14:paraId="67936FD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1E37A5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:…………………………………………..francs CFA</w:t>
            </w:r>
          </w:p>
        </w:tc>
        <w:tc>
          <w:tcPr>
            <w:tcW w:w="513" w:type="pct"/>
            <w:tcBorders>
              <w:top w:val="nil"/>
            </w:tcBorders>
            <w:vAlign w:val="center"/>
            <w:hideMark/>
          </w:tcPr>
          <w:p w14:paraId="57DFFF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tcBorders>
            <w:vAlign w:val="center"/>
            <w:hideMark/>
          </w:tcPr>
          <w:p w14:paraId="4765A8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E6FD82B" w14:textId="77777777" w:rsidTr="00421AEA">
        <w:trPr>
          <w:trHeight w:val="1699"/>
          <w:tblHeader/>
          <w:jc w:val="center"/>
        </w:trPr>
        <w:tc>
          <w:tcPr>
            <w:tcW w:w="470" w:type="pct"/>
            <w:vAlign w:val="center"/>
          </w:tcPr>
          <w:p w14:paraId="52EC784F"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F.605</w:t>
            </w:r>
          </w:p>
        </w:tc>
        <w:tc>
          <w:tcPr>
            <w:tcW w:w="3392" w:type="pct"/>
            <w:tcBorders>
              <w:bottom w:val="single" w:sz="4" w:space="0" w:color="auto"/>
            </w:tcBorders>
            <w:vAlign w:val="center"/>
          </w:tcPr>
          <w:p w14:paraId="54D03E6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Grillage en acier galvanisé maillage 60mm hauteur 2.80m</w:t>
            </w:r>
          </w:p>
          <w:p w14:paraId="53F79943" w14:textId="77777777" w:rsidR="00421AEA" w:rsidRPr="00421AEA" w:rsidRDefault="00421AEA" w:rsidP="00421AEA">
            <w:pPr>
              <w:spacing w:line="276" w:lineRule="auto"/>
              <w:jc w:val="both"/>
              <w:rPr>
                <w:rFonts w:ascii="Arial Narrow" w:hAnsi="Arial Narrow"/>
                <w:sz w:val="8"/>
                <w:szCs w:val="8"/>
                <w:lang w:val="fr-CM"/>
              </w:rPr>
            </w:pPr>
          </w:p>
          <w:p w14:paraId="5CBF8B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p w14:paraId="3B6A2A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à pied d’œuvre de tous le matériel</w:t>
            </w:r>
          </w:p>
          <w:p w14:paraId="72FD7A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L’installation sur le mur en agglos de 15</w:t>
            </w:r>
          </w:p>
          <w:p w14:paraId="01532C66" w14:textId="77777777" w:rsidR="00421AEA" w:rsidRPr="00421AEA" w:rsidRDefault="00421AEA" w:rsidP="00421AEA">
            <w:pPr>
              <w:spacing w:line="276" w:lineRule="auto"/>
              <w:jc w:val="both"/>
              <w:rPr>
                <w:rFonts w:ascii="Arial Narrow" w:hAnsi="Arial Narrow"/>
                <w:sz w:val="8"/>
                <w:szCs w:val="8"/>
                <w:lang w:val="fr-CM"/>
              </w:rPr>
            </w:pPr>
          </w:p>
          <w:p w14:paraId="6EDAE8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FCFA</w:t>
            </w:r>
          </w:p>
        </w:tc>
        <w:tc>
          <w:tcPr>
            <w:tcW w:w="513" w:type="pct"/>
            <w:tcBorders>
              <w:bottom w:val="single" w:sz="4" w:space="0" w:color="auto"/>
            </w:tcBorders>
            <w:vAlign w:val="bottom"/>
          </w:tcPr>
          <w:p w14:paraId="5F2765FA" w14:textId="77777777" w:rsidR="00421AEA" w:rsidRPr="00421AEA" w:rsidRDefault="00421AEA" w:rsidP="00421AEA">
            <w:pPr>
              <w:spacing w:line="276" w:lineRule="auto"/>
              <w:rPr>
                <w:rFonts w:ascii="Arial Narrow" w:hAnsi="Arial Narrow"/>
                <w:szCs w:val="24"/>
                <w:lang w:val="fr-CM"/>
              </w:rPr>
            </w:pPr>
            <w:r w:rsidRPr="00421AEA">
              <w:rPr>
                <w:rFonts w:ascii="Arial Narrow" w:hAnsi="Arial Narrow"/>
                <w:szCs w:val="24"/>
                <w:lang w:val="fr-CM"/>
              </w:rPr>
              <w:t>m²</w:t>
            </w:r>
          </w:p>
        </w:tc>
        <w:tc>
          <w:tcPr>
            <w:tcW w:w="625" w:type="pct"/>
            <w:tcBorders>
              <w:bottom w:val="single" w:sz="4" w:space="0" w:color="auto"/>
            </w:tcBorders>
            <w:vAlign w:val="center"/>
          </w:tcPr>
          <w:p w14:paraId="058019F1"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05BCB3CC" w14:textId="77777777" w:rsidTr="00421AEA">
        <w:trPr>
          <w:trHeight w:val="630"/>
          <w:tblHeader/>
          <w:jc w:val="center"/>
        </w:trPr>
        <w:tc>
          <w:tcPr>
            <w:tcW w:w="470" w:type="pct"/>
            <w:vMerge w:val="restart"/>
            <w:vAlign w:val="center"/>
            <w:hideMark/>
          </w:tcPr>
          <w:p w14:paraId="43C4A424"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F.606</w:t>
            </w:r>
          </w:p>
        </w:tc>
        <w:tc>
          <w:tcPr>
            <w:tcW w:w="3392" w:type="pct"/>
            <w:tcBorders>
              <w:bottom w:val="nil"/>
            </w:tcBorders>
            <w:vAlign w:val="center"/>
            <w:hideMark/>
          </w:tcPr>
          <w:p w14:paraId="69D9CD9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Fourniture et pose de porte métallique pleine (tôle ép. 40/10</w:t>
            </w:r>
            <w:r w:rsidRPr="00421AEA">
              <w:rPr>
                <w:rFonts w:ascii="Arial Narrow" w:hAnsi="Arial Narrow"/>
                <w:szCs w:val="24"/>
                <w:vertAlign w:val="superscript"/>
                <w:lang w:val="fr-CM"/>
              </w:rPr>
              <w:t>e</w:t>
            </w:r>
            <w:r w:rsidRPr="00421AEA">
              <w:rPr>
                <w:rFonts w:ascii="Arial Narrow" w:hAnsi="Arial Narrow"/>
                <w:szCs w:val="24"/>
                <w:lang w:val="fr-CM"/>
              </w:rPr>
              <w:t>) double face de dimension 90x220</w:t>
            </w:r>
          </w:p>
        </w:tc>
        <w:tc>
          <w:tcPr>
            <w:tcW w:w="513" w:type="pct"/>
            <w:tcBorders>
              <w:bottom w:val="nil"/>
            </w:tcBorders>
            <w:vAlign w:val="center"/>
            <w:hideMark/>
          </w:tcPr>
          <w:p w14:paraId="63B13C3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160482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0EDF692" w14:textId="77777777" w:rsidTr="00421AEA">
        <w:trPr>
          <w:trHeight w:val="315"/>
          <w:tblHeader/>
          <w:jc w:val="center"/>
        </w:trPr>
        <w:tc>
          <w:tcPr>
            <w:tcW w:w="470" w:type="pct"/>
            <w:vMerge/>
            <w:vAlign w:val="center"/>
            <w:hideMark/>
          </w:tcPr>
          <w:p w14:paraId="334A525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5463E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comprend :</w:t>
            </w:r>
          </w:p>
        </w:tc>
        <w:tc>
          <w:tcPr>
            <w:tcW w:w="513" w:type="pct"/>
            <w:tcBorders>
              <w:top w:val="nil"/>
              <w:bottom w:val="nil"/>
            </w:tcBorders>
            <w:vAlign w:val="center"/>
            <w:hideMark/>
          </w:tcPr>
          <w:p w14:paraId="32CD46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80C0A2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0ED4A86" w14:textId="77777777" w:rsidTr="00421AEA">
        <w:trPr>
          <w:trHeight w:val="630"/>
          <w:tblHeader/>
          <w:jc w:val="center"/>
        </w:trPr>
        <w:tc>
          <w:tcPr>
            <w:tcW w:w="470" w:type="pct"/>
            <w:vMerge/>
            <w:vAlign w:val="center"/>
            <w:hideMark/>
          </w:tcPr>
          <w:p w14:paraId="541923A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37A2E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fabrication, l’amenée et pose de la porte en métallique pleine (tôle ép. 40/10</w:t>
            </w:r>
            <w:r w:rsidRPr="00421AEA">
              <w:rPr>
                <w:rFonts w:ascii="Arial Narrow" w:hAnsi="Arial Narrow"/>
                <w:szCs w:val="24"/>
                <w:vertAlign w:val="superscript"/>
                <w:lang w:val="fr-CM"/>
              </w:rPr>
              <w:t>e</w:t>
            </w:r>
            <w:r w:rsidRPr="00421AEA">
              <w:rPr>
                <w:rFonts w:ascii="Arial Narrow" w:hAnsi="Arial Narrow"/>
                <w:szCs w:val="24"/>
                <w:lang w:val="fr-CM"/>
              </w:rPr>
              <w:t>) double face  de 90x220 ;</w:t>
            </w:r>
          </w:p>
        </w:tc>
        <w:tc>
          <w:tcPr>
            <w:tcW w:w="513" w:type="pct"/>
            <w:tcBorders>
              <w:top w:val="nil"/>
              <w:bottom w:val="nil"/>
            </w:tcBorders>
            <w:vAlign w:val="center"/>
            <w:hideMark/>
          </w:tcPr>
          <w:p w14:paraId="6161C2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E7A9D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AD3EE5E" w14:textId="77777777" w:rsidTr="00421AEA">
        <w:trPr>
          <w:trHeight w:val="682"/>
          <w:tblHeader/>
          <w:jc w:val="center"/>
        </w:trPr>
        <w:tc>
          <w:tcPr>
            <w:tcW w:w="470" w:type="pct"/>
            <w:vMerge/>
            <w:vAlign w:val="center"/>
            <w:hideMark/>
          </w:tcPr>
          <w:p w14:paraId="6A50DBE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B113C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pose des serrures type ‘vachette originale’ avec 3 clés, 3 paumelles ou cadenas type ‘vachette originale’ avec 3 clés, etc.</w:t>
            </w:r>
          </w:p>
        </w:tc>
        <w:tc>
          <w:tcPr>
            <w:tcW w:w="513" w:type="pct"/>
            <w:tcBorders>
              <w:top w:val="nil"/>
              <w:bottom w:val="nil"/>
            </w:tcBorders>
            <w:vAlign w:val="center"/>
            <w:hideMark/>
          </w:tcPr>
          <w:p w14:paraId="1F4455A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B97D50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45B85E1" w14:textId="77777777" w:rsidTr="00421AEA">
        <w:trPr>
          <w:trHeight w:val="315"/>
          <w:tblHeader/>
          <w:jc w:val="center"/>
        </w:trPr>
        <w:tc>
          <w:tcPr>
            <w:tcW w:w="470" w:type="pct"/>
            <w:vMerge/>
            <w:vAlign w:val="center"/>
            <w:hideMark/>
          </w:tcPr>
          <w:p w14:paraId="1F6C65E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C8E8C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w:t>
            </w:r>
          </w:p>
        </w:tc>
        <w:tc>
          <w:tcPr>
            <w:tcW w:w="513" w:type="pct"/>
            <w:tcBorders>
              <w:top w:val="nil"/>
              <w:bottom w:val="nil"/>
            </w:tcBorders>
            <w:vAlign w:val="center"/>
            <w:hideMark/>
          </w:tcPr>
          <w:p w14:paraId="23B8FFA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B3391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3606C9A" w14:textId="77777777" w:rsidTr="00421AEA">
        <w:trPr>
          <w:trHeight w:val="461"/>
          <w:tblHeader/>
          <w:jc w:val="center"/>
        </w:trPr>
        <w:tc>
          <w:tcPr>
            <w:tcW w:w="470" w:type="pct"/>
            <w:vMerge/>
            <w:vAlign w:val="center"/>
            <w:hideMark/>
          </w:tcPr>
          <w:p w14:paraId="562BE95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6DA2CDC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FCFA</w:t>
            </w:r>
          </w:p>
        </w:tc>
        <w:tc>
          <w:tcPr>
            <w:tcW w:w="513" w:type="pct"/>
            <w:tcBorders>
              <w:top w:val="nil"/>
              <w:bottom w:val="single" w:sz="4" w:space="0" w:color="auto"/>
            </w:tcBorders>
            <w:vAlign w:val="center"/>
            <w:hideMark/>
          </w:tcPr>
          <w:p w14:paraId="19BDF13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26DC7AD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916CA17" w14:textId="77777777" w:rsidTr="00421AEA">
        <w:trPr>
          <w:trHeight w:val="410"/>
          <w:tblHeader/>
          <w:jc w:val="center"/>
        </w:trPr>
        <w:tc>
          <w:tcPr>
            <w:tcW w:w="470" w:type="pct"/>
            <w:vMerge w:val="restart"/>
            <w:vAlign w:val="center"/>
            <w:hideMark/>
          </w:tcPr>
          <w:p w14:paraId="5533577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F.607</w:t>
            </w:r>
          </w:p>
        </w:tc>
        <w:tc>
          <w:tcPr>
            <w:tcW w:w="3392" w:type="pct"/>
            <w:tcBorders>
              <w:bottom w:val="nil"/>
            </w:tcBorders>
            <w:vAlign w:val="center"/>
            <w:hideMark/>
          </w:tcPr>
          <w:p w14:paraId="2DB046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Peinture Glycéro sur menuiserie métallique (porte)</w:t>
            </w:r>
          </w:p>
        </w:tc>
        <w:tc>
          <w:tcPr>
            <w:tcW w:w="513" w:type="pct"/>
            <w:tcBorders>
              <w:bottom w:val="nil"/>
            </w:tcBorders>
            <w:vAlign w:val="center"/>
            <w:hideMark/>
          </w:tcPr>
          <w:p w14:paraId="5E9BF1D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F9A9A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6663F1F" w14:textId="77777777" w:rsidTr="00421AEA">
        <w:trPr>
          <w:trHeight w:val="480"/>
          <w:tblHeader/>
          <w:jc w:val="center"/>
        </w:trPr>
        <w:tc>
          <w:tcPr>
            <w:tcW w:w="470" w:type="pct"/>
            <w:vMerge/>
            <w:vAlign w:val="center"/>
            <w:hideMark/>
          </w:tcPr>
          <w:p w14:paraId="4A53846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10A8E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au mètre carré la peinture des plaintes et menuiserie métallique, poteaux et parties visibles de la longrine. Il comprend :</w:t>
            </w:r>
          </w:p>
        </w:tc>
        <w:tc>
          <w:tcPr>
            <w:tcW w:w="513" w:type="pct"/>
            <w:tcBorders>
              <w:top w:val="nil"/>
              <w:bottom w:val="nil"/>
            </w:tcBorders>
            <w:vAlign w:val="center"/>
            <w:hideMark/>
          </w:tcPr>
          <w:p w14:paraId="0CF66D2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4C5E16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DDE5587" w14:textId="77777777" w:rsidTr="00421AEA">
        <w:trPr>
          <w:trHeight w:val="404"/>
          <w:tblHeader/>
          <w:jc w:val="center"/>
        </w:trPr>
        <w:tc>
          <w:tcPr>
            <w:tcW w:w="470" w:type="pct"/>
            <w:vMerge/>
            <w:vAlign w:val="center"/>
            <w:hideMark/>
          </w:tcPr>
          <w:p w14:paraId="6B9057A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B80C3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Toutes sujétions de ponçage et de rebouchage à enduit de peinture ;</w:t>
            </w:r>
          </w:p>
        </w:tc>
        <w:tc>
          <w:tcPr>
            <w:tcW w:w="513" w:type="pct"/>
            <w:tcBorders>
              <w:top w:val="nil"/>
              <w:bottom w:val="nil"/>
            </w:tcBorders>
            <w:vAlign w:val="center"/>
            <w:hideMark/>
          </w:tcPr>
          <w:p w14:paraId="35C9469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5A4C9C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379BC41" w14:textId="77777777" w:rsidTr="00421AEA">
        <w:trPr>
          <w:trHeight w:val="315"/>
          <w:tblHeader/>
          <w:jc w:val="center"/>
        </w:trPr>
        <w:tc>
          <w:tcPr>
            <w:tcW w:w="470" w:type="pct"/>
            <w:vMerge/>
            <w:vAlign w:val="center"/>
            <w:hideMark/>
          </w:tcPr>
          <w:p w14:paraId="7583DB4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E803EA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Finition en (2 couches)</w:t>
            </w:r>
          </w:p>
        </w:tc>
        <w:tc>
          <w:tcPr>
            <w:tcW w:w="513" w:type="pct"/>
            <w:tcBorders>
              <w:top w:val="nil"/>
              <w:bottom w:val="nil"/>
            </w:tcBorders>
            <w:vAlign w:val="center"/>
            <w:hideMark/>
          </w:tcPr>
          <w:p w14:paraId="78F19E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84F40E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7D139FE" w14:textId="77777777" w:rsidTr="00421AEA">
        <w:trPr>
          <w:trHeight w:val="315"/>
          <w:tblHeader/>
          <w:jc w:val="center"/>
        </w:trPr>
        <w:tc>
          <w:tcPr>
            <w:tcW w:w="470" w:type="pct"/>
            <w:vMerge/>
            <w:vAlign w:val="center"/>
            <w:hideMark/>
          </w:tcPr>
          <w:p w14:paraId="3037D76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94EDF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w:t>
            </w:r>
          </w:p>
        </w:tc>
        <w:tc>
          <w:tcPr>
            <w:tcW w:w="513" w:type="pct"/>
            <w:tcBorders>
              <w:top w:val="nil"/>
              <w:bottom w:val="nil"/>
            </w:tcBorders>
            <w:vAlign w:val="center"/>
            <w:hideMark/>
          </w:tcPr>
          <w:p w14:paraId="11E62E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694DC3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C388BA6" w14:textId="77777777" w:rsidTr="00421AEA">
        <w:trPr>
          <w:trHeight w:val="561"/>
          <w:tblHeader/>
          <w:jc w:val="center"/>
        </w:trPr>
        <w:tc>
          <w:tcPr>
            <w:tcW w:w="470" w:type="pct"/>
            <w:vMerge/>
            <w:vAlign w:val="center"/>
            <w:hideMark/>
          </w:tcPr>
          <w:p w14:paraId="10AAA37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7D4DA5B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 FCFA</w:t>
            </w:r>
          </w:p>
        </w:tc>
        <w:tc>
          <w:tcPr>
            <w:tcW w:w="513" w:type="pct"/>
            <w:tcBorders>
              <w:top w:val="nil"/>
            </w:tcBorders>
            <w:vAlign w:val="center"/>
            <w:hideMark/>
          </w:tcPr>
          <w:p w14:paraId="26DAE14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m²</w:t>
            </w:r>
          </w:p>
        </w:tc>
        <w:tc>
          <w:tcPr>
            <w:tcW w:w="625" w:type="pct"/>
            <w:tcBorders>
              <w:top w:val="nil"/>
            </w:tcBorders>
            <w:vAlign w:val="center"/>
            <w:hideMark/>
          </w:tcPr>
          <w:p w14:paraId="36022B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BC75190" w14:textId="77777777" w:rsidTr="00421AEA">
        <w:trPr>
          <w:trHeight w:val="977"/>
          <w:tblHeader/>
          <w:jc w:val="center"/>
        </w:trPr>
        <w:tc>
          <w:tcPr>
            <w:tcW w:w="470" w:type="pct"/>
            <w:shd w:val="clear" w:color="auto" w:fill="D9D9D9" w:themeFill="background1" w:themeFillShade="D9"/>
            <w:vAlign w:val="center"/>
            <w:hideMark/>
          </w:tcPr>
          <w:p w14:paraId="70522150"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F.700</w:t>
            </w:r>
          </w:p>
        </w:tc>
        <w:tc>
          <w:tcPr>
            <w:tcW w:w="3392" w:type="pct"/>
            <w:tcBorders>
              <w:bottom w:val="single" w:sz="4" w:space="0" w:color="auto"/>
            </w:tcBorders>
            <w:shd w:val="clear" w:color="auto" w:fill="D9D9D9" w:themeFill="background1" w:themeFillShade="D9"/>
            <w:vAlign w:val="center"/>
            <w:hideMark/>
          </w:tcPr>
          <w:p w14:paraId="19D4FB3E"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xml:space="preserve">CONSTRUCTION DU CHATEAU D’EAU </w:t>
            </w:r>
            <w:r w:rsidRPr="00421AEA">
              <w:rPr>
                <w:rFonts w:ascii="Arial Narrow" w:hAnsi="Arial Narrow" w:cs="Calibri"/>
                <w:b/>
                <w:bCs/>
                <w:szCs w:val="24"/>
                <w:lang w:val="fr-CM"/>
              </w:rPr>
              <w:t xml:space="preserve">(Diamètre Intérieur 2,40m et Hauteur 3,00m) </w:t>
            </w:r>
            <w:r w:rsidRPr="00421AEA">
              <w:rPr>
                <w:rFonts w:ascii="Arial Narrow" w:hAnsi="Arial Narrow"/>
                <w:b/>
                <w:sz w:val="26"/>
                <w:szCs w:val="26"/>
                <w:lang w:val="fr-CM"/>
              </w:rPr>
              <w:t>+ SALLE DE COMMANDE</w:t>
            </w:r>
          </w:p>
        </w:tc>
        <w:tc>
          <w:tcPr>
            <w:tcW w:w="513" w:type="pct"/>
            <w:tcBorders>
              <w:bottom w:val="single" w:sz="4" w:space="0" w:color="auto"/>
            </w:tcBorders>
            <w:shd w:val="clear" w:color="auto" w:fill="D9D9D9" w:themeFill="background1" w:themeFillShade="D9"/>
            <w:vAlign w:val="center"/>
            <w:hideMark/>
          </w:tcPr>
          <w:p w14:paraId="1AB732B2"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0120A0D9"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531D2396" w14:textId="77777777" w:rsidTr="00421AEA">
        <w:trPr>
          <w:trHeight w:val="315"/>
          <w:tblHeader/>
          <w:jc w:val="center"/>
        </w:trPr>
        <w:tc>
          <w:tcPr>
            <w:tcW w:w="470" w:type="pct"/>
            <w:vMerge w:val="restart"/>
            <w:vAlign w:val="center"/>
            <w:hideMark/>
          </w:tcPr>
          <w:p w14:paraId="0890EC04"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F.701</w:t>
            </w:r>
          </w:p>
        </w:tc>
        <w:tc>
          <w:tcPr>
            <w:tcW w:w="3392" w:type="pct"/>
            <w:tcBorders>
              <w:bottom w:val="nil"/>
            </w:tcBorders>
            <w:vAlign w:val="center"/>
            <w:hideMark/>
          </w:tcPr>
          <w:p w14:paraId="3ABB07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Implantation</w:t>
            </w:r>
          </w:p>
        </w:tc>
        <w:tc>
          <w:tcPr>
            <w:tcW w:w="513" w:type="pct"/>
            <w:tcBorders>
              <w:bottom w:val="nil"/>
            </w:tcBorders>
            <w:vAlign w:val="center"/>
            <w:hideMark/>
          </w:tcPr>
          <w:p w14:paraId="3410471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6F84C24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03A641F" w14:textId="77777777" w:rsidTr="00421AEA">
        <w:trPr>
          <w:trHeight w:val="315"/>
          <w:tblHeader/>
          <w:jc w:val="center"/>
        </w:trPr>
        <w:tc>
          <w:tcPr>
            <w:tcW w:w="470" w:type="pct"/>
            <w:vMerge/>
            <w:vAlign w:val="center"/>
            <w:hideMark/>
          </w:tcPr>
          <w:p w14:paraId="1FEB019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5A8DE5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comprend :</w:t>
            </w:r>
          </w:p>
        </w:tc>
        <w:tc>
          <w:tcPr>
            <w:tcW w:w="513" w:type="pct"/>
            <w:tcBorders>
              <w:top w:val="nil"/>
              <w:bottom w:val="nil"/>
            </w:tcBorders>
            <w:vAlign w:val="center"/>
            <w:hideMark/>
          </w:tcPr>
          <w:p w14:paraId="0A676D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CED21E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6667F61" w14:textId="77777777" w:rsidTr="00421AEA">
        <w:trPr>
          <w:trHeight w:val="315"/>
          <w:tblHeader/>
          <w:jc w:val="center"/>
        </w:trPr>
        <w:tc>
          <w:tcPr>
            <w:tcW w:w="470" w:type="pct"/>
            <w:vMerge/>
            <w:vAlign w:val="center"/>
            <w:hideMark/>
          </w:tcPr>
          <w:p w14:paraId="0B1FE4D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19B9F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 décapage de la terre végétale ;</w:t>
            </w:r>
          </w:p>
        </w:tc>
        <w:tc>
          <w:tcPr>
            <w:tcW w:w="513" w:type="pct"/>
            <w:tcBorders>
              <w:top w:val="nil"/>
              <w:bottom w:val="nil"/>
            </w:tcBorders>
            <w:vAlign w:val="center"/>
            <w:hideMark/>
          </w:tcPr>
          <w:p w14:paraId="2A41866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ECCEB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41D04EA" w14:textId="77777777" w:rsidTr="00421AEA">
        <w:trPr>
          <w:trHeight w:val="630"/>
          <w:tblHeader/>
          <w:jc w:val="center"/>
        </w:trPr>
        <w:tc>
          <w:tcPr>
            <w:tcW w:w="470" w:type="pct"/>
            <w:vMerge/>
            <w:vAlign w:val="center"/>
            <w:hideMark/>
          </w:tcPr>
          <w:p w14:paraId="25316CE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42BAA6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l’enlèvement et la mise en stock pour emploi ou évacuation éventuelle à la décharge publique des terres végétales ;</w:t>
            </w:r>
          </w:p>
        </w:tc>
        <w:tc>
          <w:tcPr>
            <w:tcW w:w="513" w:type="pct"/>
            <w:tcBorders>
              <w:top w:val="nil"/>
              <w:bottom w:val="nil"/>
            </w:tcBorders>
            <w:vAlign w:val="center"/>
            <w:hideMark/>
          </w:tcPr>
          <w:p w14:paraId="4A349B5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F3735E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F5D0CDB" w14:textId="77777777" w:rsidTr="00421AEA">
        <w:trPr>
          <w:trHeight w:val="315"/>
          <w:tblHeader/>
          <w:jc w:val="center"/>
        </w:trPr>
        <w:tc>
          <w:tcPr>
            <w:tcW w:w="470" w:type="pct"/>
            <w:vMerge/>
            <w:vAlign w:val="center"/>
            <w:hideMark/>
          </w:tcPr>
          <w:p w14:paraId="48525ED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B0D7C8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 nivellement de l’emprise du chantier ;</w:t>
            </w:r>
          </w:p>
        </w:tc>
        <w:tc>
          <w:tcPr>
            <w:tcW w:w="513" w:type="pct"/>
            <w:tcBorders>
              <w:top w:val="nil"/>
              <w:bottom w:val="nil"/>
            </w:tcBorders>
            <w:vAlign w:val="center"/>
            <w:hideMark/>
          </w:tcPr>
          <w:p w14:paraId="6F6E3A4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2BD9D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A7A434" w14:textId="77777777" w:rsidTr="00421AEA">
        <w:trPr>
          <w:trHeight w:val="630"/>
          <w:tblHeader/>
          <w:jc w:val="center"/>
        </w:trPr>
        <w:tc>
          <w:tcPr>
            <w:tcW w:w="470" w:type="pct"/>
            <w:vMerge/>
            <w:vAlign w:val="center"/>
            <w:hideMark/>
          </w:tcPr>
          <w:p w14:paraId="5FC31FF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BAE7B6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les opérations d’implantation de l’ouvrage proprement dit et toutes autres sujétions.</w:t>
            </w:r>
          </w:p>
        </w:tc>
        <w:tc>
          <w:tcPr>
            <w:tcW w:w="513" w:type="pct"/>
            <w:tcBorders>
              <w:top w:val="nil"/>
              <w:bottom w:val="nil"/>
            </w:tcBorders>
            <w:vAlign w:val="center"/>
            <w:hideMark/>
          </w:tcPr>
          <w:p w14:paraId="4FC035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BE33CF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C2D1D4E" w14:textId="77777777" w:rsidTr="00421AEA">
        <w:trPr>
          <w:trHeight w:val="527"/>
          <w:tblHeader/>
          <w:jc w:val="center"/>
        </w:trPr>
        <w:tc>
          <w:tcPr>
            <w:tcW w:w="470" w:type="pct"/>
            <w:vMerge/>
            <w:vAlign w:val="center"/>
            <w:hideMark/>
          </w:tcPr>
          <w:p w14:paraId="7553471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16DC16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Forfait à : ……………………………………………….Francs CFA</w:t>
            </w:r>
          </w:p>
        </w:tc>
        <w:tc>
          <w:tcPr>
            <w:tcW w:w="513" w:type="pct"/>
            <w:tcBorders>
              <w:top w:val="nil"/>
              <w:bottom w:val="single" w:sz="4" w:space="0" w:color="auto"/>
            </w:tcBorders>
            <w:vAlign w:val="center"/>
            <w:hideMark/>
          </w:tcPr>
          <w:p w14:paraId="146571A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FF</w:t>
            </w:r>
          </w:p>
        </w:tc>
        <w:tc>
          <w:tcPr>
            <w:tcW w:w="625" w:type="pct"/>
            <w:tcBorders>
              <w:top w:val="nil"/>
              <w:bottom w:val="single" w:sz="4" w:space="0" w:color="auto"/>
            </w:tcBorders>
            <w:vAlign w:val="center"/>
            <w:hideMark/>
          </w:tcPr>
          <w:p w14:paraId="12C5DFF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74567E0" w14:textId="77777777" w:rsidTr="00421AEA">
        <w:trPr>
          <w:trHeight w:val="315"/>
          <w:tblHeader/>
          <w:jc w:val="center"/>
        </w:trPr>
        <w:tc>
          <w:tcPr>
            <w:tcW w:w="470" w:type="pct"/>
            <w:vMerge w:val="restart"/>
            <w:vAlign w:val="center"/>
            <w:hideMark/>
          </w:tcPr>
          <w:p w14:paraId="79CA23BB"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F.702</w:t>
            </w:r>
          </w:p>
        </w:tc>
        <w:tc>
          <w:tcPr>
            <w:tcW w:w="3392" w:type="pct"/>
            <w:tcBorders>
              <w:bottom w:val="nil"/>
            </w:tcBorders>
            <w:vAlign w:val="center"/>
            <w:hideMark/>
          </w:tcPr>
          <w:p w14:paraId="5AC9BA7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Fouilles en puits de 100x100x120 pour poteaux </w:t>
            </w:r>
          </w:p>
        </w:tc>
        <w:tc>
          <w:tcPr>
            <w:tcW w:w="513" w:type="pct"/>
            <w:tcBorders>
              <w:bottom w:val="nil"/>
            </w:tcBorders>
            <w:vAlign w:val="center"/>
            <w:hideMark/>
          </w:tcPr>
          <w:p w14:paraId="08023E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915E02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8F10588" w14:textId="77777777" w:rsidTr="00421AEA">
        <w:trPr>
          <w:trHeight w:val="315"/>
          <w:tblHeader/>
          <w:jc w:val="center"/>
        </w:trPr>
        <w:tc>
          <w:tcPr>
            <w:tcW w:w="470" w:type="pct"/>
            <w:vMerge/>
            <w:vAlign w:val="center"/>
            <w:hideMark/>
          </w:tcPr>
          <w:p w14:paraId="7CAED43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A0F312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 prix rémunère : </w:t>
            </w:r>
          </w:p>
        </w:tc>
        <w:tc>
          <w:tcPr>
            <w:tcW w:w="513" w:type="pct"/>
            <w:tcBorders>
              <w:top w:val="nil"/>
              <w:bottom w:val="nil"/>
            </w:tcBorders>
            <w:vAlign w:val="center"/>
            <w:hideMark/>
          </w:tcPr>
          <w:p w14:paraId="13DD2E1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73DCD1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E2BB19D" w14:textId="77777777" w:rsidTr="00421AEA">
        <w:trPr>
          <w:trHeight w:val="308"/>
          <w:tblHeader/>
          <w:jc w:val="center"/>
        </w:trPr>
        <w:tc>
          <w:tcPr>
            <w:tcW w:w="470" w:type="pct"/>
            <w:vMerge/>
            <w:vAlign w:val="center"/>
            <w:hideMark/>
          </w:tcPr>
          <w:p w14:paraId="216DEBA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0F636D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de tout le matériel nécessaire à la réalisation des fouilles</w:t>
            </w:r>
          </w:p>
        </w:tc>
        <w:tc>
          <w:tcPr>
            <w:tcW w:w="513" w:type="pct"/>
            <w:tcBorders>
              <w:top w:val="nil"/>
              <w:bottom w:val="nil"/>
            </w:tcBorders>
            <w:vAlign w:val="center"/>
            <w:hideMark/>
          </w:tcPr>
          <w:p w14:paraId="50A1BE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82568A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82AFEBB" w14:textId="77777777" w:rsidTr="00421AEA">
        <w:trPr>
          <w:trHeight w:val="360"/>
          <w:tblHeader/>
          <w:jc w:val="center"/>
        </w:trPr>
        <w:tc>
          <w:tcPr>
            <w:tcW w:w="470" w:type="pct"/>
            <w:vMerge/>
            <w:vAlign w:val="center"/>
            <w:hideMark/>
          </w:tcPr>
          <w:p w14:paraId="6D49DF0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5FDE7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l’excavation et rangement des déblais hors de l’emprise des ouvrages ;</w:t>
            </w:r>
          </w:p>
        </w:tc>
        <w:tc>
          <w:tcPr>
            <w:tcW w:w="513" w:type="pct"/>
            <w:tcBorders>
              <w:top w:val="nil"/>
              <w:bottom w:val="nil"/>
            </w:tcBorders>
            <w:vAlign w:val="center"/>
            <w:hideMark/>
          </w:tcPr>
          <w:p w14:paraId="389EA9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9EB6F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19DC5B7" w14:textId="77777777" w:rsidTr="00421AEA">
        <w:trPr>
          <w:trHeight w:val="315"/>
          <w:tblHeader/>
          <w:jc w:val="center"/>
        </w:trPr>
        <w:tc>
          <w:tcPr>
            <w:tcW w:w="470" w:type="pct"/>
            <w:vMerge/>
            <w:vAlign w:val="center"/>
            <w:hideMark/>
          </w:tcPr>
          <w:p w14:paraId="447B079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EDE82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7949B16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B2766C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C18757E" w14:textId="77777777" w:rsidTr="00421AEA">
        <w:trPr>
          <w:trHeight w:val="714"/>
          <w:tblHeader/>
          <w:jc w:val="center"/>
        </w:trPr>
        <w:tc>
          <w:tcPr>
            <w:tcW w:w="470" w:type="pct"/>
            <w:vMerge/>
            <w:vAlign w:val="center"/>
            <w:hideMark/>
          </w:tcPr>
          <w:p w14:paraId="2CB6E1E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7F04843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6B5178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2F95AC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029F3DC" w14:textId="77777777" w:rsidTr="00421AEA">
        <w:trPr>
          <w:trHeight w:val="315"/>
          <w:tblHeader/>
          <w:jc w:val="center"/>
        </w:trPr>
        <w:tc>
          <w:tcPr>
            <w:tcW w:w="470" w:type="pct"/>
            <w:vMerge w:val="restart"/>
            <w:vAlign w:val="center"/>
            <w:hideMark/>
          </w:tcPr>
          <w:p w14:paraId="71601160"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F.703</w:t>
            </w:r>
          </w:p>
        </w:tc>
        <w:tc>
          <w:tcPr>
            <w:tcW w:w="3392" w:type="pct"/>
            <w:tcBorders>
              <w:bottom w:val="nil"/>
            </w:tcBorders>
            <w:vAlign w:val="center"/>
            <w:hideMark/>
          </w:tcPr>
          <w:p w14:paraId="0D878F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de propreté dosé à 150kg/m3 (ép. 5cm)</w:t>
            </w:r>
          </w:p>
        </w:tc>
        <w:tc>
          <w:tcPr>
            <w:tcW w:w="513" w:type="pct"/>
            <w:tcBorders>
              <w:bottom w:val="nil"/>
            </w:tcBorders>
            <w:vAlign w:val="center"/>
            <w:hideMark/>
          </w:tcPr>
          <w:p w14:paraId="249262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ED22D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10F5EF4" w14:textId="77777777" w:rsidTr="00421AEA">
        <w:trPr>
          <w:trHeight w:val="315"/>
          <w:tblHeader/>
          <w:jc w:val="center"/>
        </w:trPr>
        <w:tc>
          <w:tcPr>
            <w:tcW w:w="470" w:type="pct"/>
            <w:vMerge/>
            <w:vAlign w:val="center"/>
            <w:hideMark/>
          </w:tcPr>
          <w:p w14:paraId="647CE18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5E541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671B29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825112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3823AC0" w14:textId="77777777" w:rsidTr="00421AEA">
        <w:trPr>
          <w:trHeight w:val="315"/>
          <w:tblHeader/>
          <w:jc w:val="center"/>
        </w:trPr>
        <w:tc>
          <w:tcPr>
            <w:tcW w:w="470" w:type="pct"/>
            <w:vMerge/>
            <w:vAlign w:val="center"/>
            <w:hideMark/>
          </w:tcPr>
          <w:p w14:paraId="25BA9E6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35C384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03E8BC1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2856B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24138FA" w14:textId="77777777" w:rsidTr="00421AEA">
        <w:trPr>
          <w:trHeight w:val="315"/>
          <w:tblHeader/>
          <w:jc w:val="center"/>
        </w:trPr>
        <w:tc>
          <w:tcPr>
            <w:tcW w:w="470" w:type="pct"/>
            <w:vMerge/>
            <w:vAlign w:val="center"/>
            <w:hideMark/>
          </w:tcPr>
          <w:p w14:paraId="5614A77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169B0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w:t>
            </w:r>
          </w:p>
        </w:tc>
        <w:tc>
          <w:tcPr>
            <w:tcW w:w="513" w:type="pct"/>
            <w:tcBorders>
              <w:top w:val="nil"/>
              <w:bottom w:val="nil"/>
            </w:tcBorders>
            <w:vAlign w:val="center"/>
            <w:hideMark/>
          </w:tcPr>
          <w:p w14:paraId="7EB7A03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58960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5550C55" w14:textId="77777777" w:rsidTr="00421AEA">
        <w:trPr>
          <w:trHeight w:val="315"/>
          <w:tblHeader/>
          <w:jc w:val="center"/>
        </w:trPr>
        <w:tc>
          <w:tcPr>
            <w:tcW w:w="470" w:type="pct"/>
            <w:vMerge/>
            <w:vAlign w:val="center"/>
            <w:hideMark/>
          </w:tcPr>
          <w:p w14:paraId="7B33AD1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883C57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423A26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BD7EA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036D42A" w14:textId="77777777" w:rsidTr="00421AEA">
        <w:trPr>
          <w:trHeight w:val="635"/>
          <w:tblHeader/>
          <w:jc w:val="center"/>
        </w:trPr>
        <w:tc>
          <w:tcPr>
            <w:tcW w:w="470" w:type="pct"/>
            <w:vMerge/>
            <w:vAlign w:val="center"/>
            <w:hideMark/>
          </w:tcPr>
          <w:p w14:paraId="1AC6F12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D1DF1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60BC47A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321524F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6FF1B09" w14:textId="77777777" w:rsidTr="00421AEA">
        <w:trPr>
          <w:trHeight w:val="315"/>
          <w:tblHeader/>
          <w:jc w:val="center"/>
        </w:trPr>
        <w:tc>
          <w:tcPr>
            <w:tcW w:w="470" w:type="pct"/>
            <w:vMerge w:val="restart"/>
            <w:vAlign w:val="center"/>
            <w:hideMark/>
          </w:tcPr>
          <w:p w14:paraId="02764C51"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F.704</w:t>
            </w:r>
          </w:p>
        </w:tc>
        <w:tc>
          <w:tcPr>
            <w:tcW w:w="3392" w:type="pct"/>
            <w:tcBorders>
              <w:bottom w:val="nil"/>
            </w:tcBorders>
            <w:vAlign w:val="center"/>
            <w:hideMark/>
          </w:tcPr>
          <w:p w14:paraId="0F5A79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armé dosé à 350kg/m3 pour semelles de 100x100x25</w:t>
            </w:r>
          </w:p>
        </w:tc>
        <w:tc>
          <w:tcPr>
            <w:tcW w:w="513" w:type="pct"/>
            <w:tcBorders>
              <w:bottom w:val="nil"/>
            </w:tcBorders>
            <w:vAlign w:val="center"/>
            <w:hideMark/>
          </w:tcPr>
          <w:p w14:paraId="1CE28E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A9451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D2FA8B" w14:textId="77777777" w:rsidTr="00421AEA">
        <w:trPr>
          <w:trHeight w:val="315"/>
          <w:tblHeader/>
          <w:jc w:val="center"/>
        </w:trPr>
        <w:tc>
          <w:tcPr>
            <w:tcW w:w="470" w:type="pct"/>
            <w:vMerge/>
            <w:vAlign w:val="center"/>
            <w:hideMark/>
          </w:tcPr>
          <w:p w14:paraId="63BD06F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5C1957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4E8EC3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5F883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A38BB2D" w14:textId="77777777" w:rsidTr="00421AEA">
        <w:trPr>
          <w:trHeight w:val="315"/>
          <w:tblHeader/>
          <w:jc w:val="center"/>
        </w:trPr>
        <w:tc>
          <w:tcPr>
            <w:tcW w:w="470" w:type="pct"/>
            <w:vMerge/>
            <w:vAlign w:val="center"/>
            <w:hideMark/>
          </w:tcPr>
          <w:p w14:paraId="6DE275D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3CFC7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7512E5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108D0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F07AD3C" w14:textId="77777777" w:rsidTr="00421AEA">
        <w:trPr>
          <w:trHeight w:val="315"/>
          <w:tblHeader/>
          <w:jc w:val="center"/>
        </w:trPr>
        <w:tc>
          <w:tcPr>
            <w:tcW w:w="470" w:type="pct"/>
            <w:vMerge/>
            <w:vAlign w:val="center"/>
            <w:hideMark/>
          </w:tcPr>
          <w:p w14:paraId="6D71B5F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E5DBD7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2D3B1D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FDF27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510D27E" w14:textId="77777777" w:rsidTr="00421AEA">
        <w:trPr>
          <w:trHeight w:val="315"/>
          <w:tblHeader/>
          <w:jc w:val="center"/>
        </w:trPr>
        <w:tc>
          <w:tcPr>
            <w:tcW w:w="470" w:type="pct"/>
            <w:vMerge/>
            <w:vAlign w:val="center"/>
            <w:hideMark/>
          </w:tcPr>
          <w:p w14:paraId="248D99A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74BB69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5EA897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4C5D88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3DC0644" w14:textId="77777777" w:rsidTr="00421AEA">
        <w:trPr>
          <w:trHeight w:val="315"/>
          <w:tblHeader/>
          <w:jc w:val="center"/>
        </w:trPr>
        <w:tc>
          <w:tcPr>
            <w:tcW w:w="470" w:type="pct"/>
            <w:vMerge/>
            <w:vAlign w:val="center"/>
            <w:hideMark/>
          </w:tcPr>
          <w:p w14:paraId="6167F3A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BFA48B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au marteau </w:t>
            </w:r>
          </w:p>
        </w:tc>
        <w:tc>
          <w:tcPr>
            <w:tcW w:w="513" w:type="pct"/>
            <w:tcBorders>
              <w:top w:val="nil"/>
              <w:bottom w:val="nil"/>
            </w:tcBorders>
            <w:vAlign w:val="center"/>
            <w:hideMark/>
          </w:tcPr>
          <w:p w14:paraId="7BC5986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673CF1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F289B4D" w14:textId="77777777" w:rsidTr="00421AEA">
        <w:trPr>
          <w:trHeight w:val="315"/>
          <w:tblHeader/>
          <w:jc w:val="center"/>
        </w:trPr>
        <w:tc>
          <w:tcPr>
            <w:tcW w:w="470" w:type="pct"/>
            <w:vMerge/>
            <w:vAlign w:val="center"/>
            <w:hideMark/>
          </w:tcPr>
          <w:p w14:paraId="2AE9039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83AB9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0FEF205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3B76E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CC4C46E" w14:textId="77777777" w:rsidTr="00421AEA">
        <w:trPr>
          <w:trHeight w:val="676"/>
          <w:tblHeader/>
          <w:jc w:val="center"/>
        </w:trPr>
        <w:tc>
          <w:tcPr>
            <w:tcW w:w="470" w:type="pct"/>
            <w:vMerge/>
            <w:vAlign w:val="center"/>
            <w:hideMark/>
          </w:tcPr>
          <w:p w14:paraId="23DA9AD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1472D09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………………………………………………….CFA</w:t>
            </w:r>
          </w:p>
        </w:tc>
        <w:tc>
          <w:tcPr>
            <w:tcW w:w="513" w:type="pct"/>
            <w:tcBorders>
              <w:top w:val="nil"/>
              <w:bottom w:val="single" w:sz="4" w:space="0" w:color="auto"/>
            </w:tcBorders>
            <w:vAlign w:val="center"/>
            <w:hideMark/>
          </w:tcPr>
          <w:p w14:paraId="13BA252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6730F8C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2438C1B" w14:textId="77777777" w:rsidTr="00421AEA">
        <w:trPr>
          <w:trHeight w:val="315"/>
          <w:tblHeader/>
          <w:jc w:val="center"/>
        </w:trPr>
        <w:tc>
          <w:tcPr>
            <w:tcW w:w="470" w:type="pct"/>
            <w:vMerge w:val="restart"/>
            <w:vAlign w:val="center"/>
            <w:hideMark/>
          </w:tcPr>
          <w:p w14:paraId="03B09D83"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F.705</w:t>
            </w:r>
          </w:p>
        </w:tc>
        <w:tc>
          <w:tcPr>
            <w:tcW w:w="3392" w:type="pct"/>
            <w:tcBorders>
              <w:bottom w:val="nil"/>
            </w:tcBorders>
            <w:vAlign w:val="center"/>
            <w:hideMark/>
          </w:tcPr>
          <w:p w14:paraId="29974D2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armé dosé à 350kg/m3 pour poteaux de structure porteuse du réservoir (20x25, hauteur 6,90 m y/c amorces en fondations) </w:t>
            </w:r>
          </w:p>
        </w:tc>
        <w:tc>
          <w:tcPr>
            <w:tcW w:w="513" w:type="pct"/>
            <w:tcBorders>
              <w:bottom w:val="nil"/>
            </w:tcBorders>
            <w:vAlign w:val="center"/>
            <w:hideMark/>
          </w:tcPr>
          <w:p w14:paraId="2C76E1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67A579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8166F6" w14:textId="77777777" w:rsidTr="00421AEA">
        <w:trPr>
          <w:trHeight w:val="315"/>
          <w:tblHeader/>
          <w:jc w:val="center"/>
        </w:trPr>
        <w:tc>
          <w:tcPr>
            <w:tcW w:w="470" w:type="pct"/>
            <w:vMerge/>
            <w:vAlign w:val="center"/>
            <w:hideMark/>
          </w:tcPr>
          <w:p w14:paraId="0462D03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DD975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7A8C64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70B7B2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DF1C424" w14:textId="77777777" w:rsidTr="00421AEA">
        <w:trPr>
          <w:trHeight w:val="315"/>
          <w:tblHeader/>
          <w:jc w:val="center"/>
        </w:trPr>
        <w:tc>
          <w:tcPr>
            <w:tcW w:w="470" w:type="pct"/>
            <w:vMerge/>
            <w:vAlign w:val="center"/>
            <w:hideMark/>
          </w:tcPr>
          <w:p w14:paraId="1557975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C56231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6F8C5F6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734C18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D0EFC2" w14:textId="77777777" w:rsidTr="00421AEA">
        <w:trPr>
          <w:trHeight w:val="315"/>
          <w:tblHeader/>
          <w:jc w:val="center"/>
        </w:trPr>
        <w:tc>
          <w:tcPr>
            <w:tcW w:w="470" w:type="pct"/>
            <w:vMerge/>
            <w:vAlign w:val="center"/>
            <w:hideMark/>
          </w:tcPr>
          <w:p w14:paraId="7EFE806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490DB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444BBAD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84C366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653E50F" w14:textId="77777777" w:rsidTr="00421AEA">
        <w:trPr>
          <w:trHeight w:val="315"/>
          <w:tblHeader/>
          <w:jc w:val="center"/>
        </w:trPr>
        <w:tc>
          <w:tcPr>
            <w:tcW w:w="470" w:type="pct"/>
            <w:vMerge/>
            <w:vAlign w:val="center"/>
            <w:hideMark/>
          </w:tcPr>
          <w:p w14:paraId="008A982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FFAFB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3A983BA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D35719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5B0A975" w14:textId="77777777" w:rsidTr="00421AEA">
        <w:trPr>
          <w:trHeight w:val="315"/>
          <w:tblHeader/>
          <w:jc w:val="center"/>
        </w:trPr>
        <w:tc>
          <w:tcPr>
            <w:tcW w:w="470" w:type="pct"/>
            <w:vMerge/>
            <w:vAlign w:val="center"/>
            <w:hideMark/>
          </w:tcPr>
          <w:p w14:paraId="5B87284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B20C5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au marteau </w:t>
            </w:r>
          </w:p>
        </w:tc>
        <w:tc>
          <w:tcPr>
            <w:tcW w:w="513" w:type="pct"/>
            <w:tcBorders>
              <w:top w:val="nil"/>
              <w:bottom w:val="nil"/>
            </w:tcBorders>
            <w:vAlign w:val="center"/>
            <w:hideMark/>
          </w:tcPr>
          <w:p w14:paraId="633CB89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B83431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93FAB20" w14:textId="77777777" w:rsidTr="00421AEA">
        <w:trPr>
          <w:trHeight w:val="315"/>
          <w:tblHeader/>
          <w:jc w:val="center"/>
        </w:trPr>
        <w:tc>
          <w:tcPr>
            <w:tcW w:w="470" w:type="pct"/>
            <w:vMerge/>
            <w:vAlign w:val="center"/>
            <w:hideMark/>
          </w:tcPr>
          <w:p w14:paraId="4561D5E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556F38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03CA47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22FA7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C625D53" w14:textId="77777777" w:rsidTr="00421AEA">
        <w:trPr>
          <w:trHeight w:val="639"/>
          <w:tblHeader/>
          <w:jc w:val="center"/>
        </w:trPr>
        <w:tc>
          <w:tcPr>
            <w:tcW w:w="470" w:type="pct"/>
            <w:vMerge/>
            <w:vAlign w:val="center"/>
            <w:hideMark/>
          </w:tcPr>
          <w:p w14:paraId="1A94D55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AC8B4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………………………………………………….CFA</w:t>
            </w:r>
          </w:p>
        </w:tc>
        <w:tc>
          <w:tcPr>
            <w:tcW w:w="513" w:type="pct"/>
            <w:tcBorders>
              <w:top w:val="nil"/>
              <w:bottom w:val="single" w:sz="4" w:space="0" w:color="auto"/>
            </w:tcBorders>
            <w:vAlign w:val="center"/>
            <w:hideMark/>
          </w:tcPr>
          <w:p w14:paraId="60D012D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2970EDD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E056BAF" w14:textId="77777777" w:rsidTr="00421AEA">
        <w:trPr>
          <w:trHeight w:val="345"/>
          <w:tblHeader/>
          <w:jc w:val="center"/>
        </w:trPr>
        <w:tc>
          <w:tcPr>
            <w:tcW w:w="470" w:type="pct"/>
            <w:vMerge w:val="restart"/>
            <w:vAlign w:val="center"/>
            <w:hideMark/>
          </w:tcPr>
          <w:p w14:paraId="14A326C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F.706</w:t>
            </w:r>
          </w:p>
        </w:tc>
        <w:tc>
          <w:tcPr>
            <w:tcW w:w="3392" w:type="pct"/>
            <w:tcBorders>
              <w:bottom w:val="nil"/>
            </w:tcBorders>
            <w:vAlign w:val="center"/>
            <w:hideMark/>
          </w:tcPr>
          <w:p w14:paraId="521349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armé dosé à 350kg/m3 pour dalle de couverture de la salle de commande, des entretoises et poutre-chainage</w:t>
            </w:r>
          </w:p>
        </w:tc>
        <w:tc>
          <w:tcPr>
            <w:tcW w:w="513" w:type="pct"/>
            <w:tcBorders>
              <w:bottom w:val="nil"/>
            </w:tcBorders>
            <w:vAlign w:val="center"/>
            <w:hideMark/>
          </w:tcPr>
          <w:p w14:paraId="49060F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088629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5772E01" w14:textId="77777777" w:rsidTr="00421AEA">
        <w:trPr>
          <w:trHeight w:val="315"/>
          <w:tblHeader/>
          <w:jc w:val="center"/>
        </w:trPr>
        <w:tc>
          <w:tcPr>
            <w:tcW w:w="470" w:type="pct"/>
            <w:vMerge/>
            <w:vAlign w:val="center"/>
            <w:hideMark/>
          </w:tcPr>
          <w:p w14:paraId="5100E8D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AF0AE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6E6C321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7CAAD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1AB65A8" w14:textId="77777777" w:rsidTr="00421AEA">
        <w:trPr>
          <w:trHeight w:val="315"/>
          <w:tblHeader/>
          <w:jc w:val="center"/>
        </w:trPr>
        <w:tc>
          <w:tcPr>
            <w:tcW w:w="470" w:type="pct"/>
            <w:vMerge/>
            <w:vAlign w:val="center"/>
            <w:hideMark/>
          </w:tcPr>
          <w:p w14:paraId="082CC51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892C0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béton</w:t>
            </w:r>
          </w:p>
        </w:tc>
        <w:tc>
          <w:tcPr>
            <w:tcW w:w="513" w:type="pct"/>
            <w:tcBorders>
              <w:top w:val="nil"/>
              <w:bottom w:val="nil"/>
            </w:tcBorders>
            <w:vAlign w:val="center"/>
            <w:hideMark/>
          </w:tcPr>
          <w:p w14:paraId="70FC4F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A93C2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FA06D14" w14:textId="77777777" w:rsidTr="00421AEA">
        <w:trPr>
          <w:trHeight w:val="315"/>
          <w:tblHeader/>
          <w:jc w:val="center"/>
        </w:trPr>
        <w:tc>
          <w:tcPr>
            <w:tcW w:w="470" w:type="pct"/>
            <w:vMerge/>
            <w:vAlign w:val="center"/>
            <w:hideMark/>
          </w:tcPr>
          <w:p w14:paraId="1767B56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0A6DB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1C50E79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6D0B44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AB64538" w14:textId="77777777" w:rsidTr="00421AEA">
        <w:trPr>
          <w:trHeight w:val="315"/>
          <w:tblHeader/>
          <w:jc w:val="center"/>
        </w:trPr>
        <w:tc>
          <w:tcPr>
            <w:tcW w:w="470" w:type="pct"/>
            <w:vMerge/>
            <w:vAlign w:val="center"/>
            <w:hideMark/>
          </w:tcPr>
          <w:p w14:paraId="78858EA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6BE76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43C9AB7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AC4CB4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A9F11E9" w14:textId="77777777" w:rsidTr="00421AEA">
        <w:trPr>
          <w:trHeight w:val="315"/>
          <w:tblHeader/>
          <w:jc w:val="center"/>
        </w:trPr>
        <w:tc>
          <w:tcPr>
            <w:tcW w:w="470" w:type="pct"/>
            <w:vMerge/>
            <w:vAlign w:val="center"/>
            <w:hideMark/>
          </w:tcPr>
          <w:p w14:paraId="1D8A4F8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E1AEF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au marteau </w:t>
            </w:r>
          </w:p>
        </w:tc>
        <w:tc>
          <w:tcPr>
            <w:tcW w:w="513" w:type="pct"/>
            <w:tcBorders>
              <w:top w:val="nil"/>
              <w:bottom w:val="nil"/>
            </w:tcBorders>
            <w:vAlign w:val="center"/>
            <w:hideMark/>
          </w:tcPr>
          <w:p w14:paraId="4A537D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FF8108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ACA98A8" w14:textId="77777777" w:rsidTr="00421AEA">
        <w:trPr>
          <w:trHeight w:val="315"/>
          <w:tblHeader/>
          <w:jc w:val="center"/>
        </w:trPr>
        <w:tc>
          <w:tcPr>
            <w:tcW w:w="470" w:type="pct"/>
            <w:vMerge/>
            <w:vAlign w:val="center"/>
            <w:hideMark/>
          </w:tcPr>
          <w:p w14:paraId="737F160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D7DB49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w:t>
            </w:r>
          </w:p>
        </w:tc>
        <w:tc>
          <w:tcPr>
            <w:tcW w:w="513" w:type="pct"/>
            <w:tcBorders>
              <w:top w:val="nil"/>
              <w:bottom w:val="nil"/>
            </w:tcBorders>
            <w:vAlign w:val="center"/>
            <w:hideMark/>
          </w:tcPr>
          <w:p w14:paraId="0A868E0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70375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801C038" w14:textId="77777777" w:rsidTr="00421AEA">
        <w:trPr>
          <w:trHeight w:val="60"/>
          <w:tblHeader/>
          <w:jc w:val="center"/>
        </w:trPr>
        <w:tc>
          <w:tcPr>
            <w:tcW w:w="470" w:type="pct"/>
            <w:vMerge/>
            <w:vAlign w:val="center"/>
            <w:hideMark/>
          </w:tcPr>
          <w:p w14:paraId="194F297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CF5A7A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472E40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546313F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B1697C" w14:textId="77777777" w:rsidTr="00421AEA">
        <w:trPr>
          <w:trHeight w:val="315"/>
          <w:tblHeader/>
          <w:jc w:val="center"/>
        </w:trPr>
        <w:tc>
          <w:tcPr>
            <w:tcW w:w="470" w:type="pct"/>
            <w:vMerge w:val="restart"/>
            <w:vAlign w:val="center"/>
            <w:hideMark/>
          </w:tcPr>
          <w:p w14:paraId="76382E3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F.707</w:t>
            </w:r>
          </w:p>
        </w:tc>
        <w:tc>
          <w:tcPr>
            <w:tcW w:w="3392" w:type="pct"/>
            <w:tcBorders>
              <w:bottom w:val="nil"/>
            </w:tcBorders>
            <w:vAlign w:val="center"/>
            <w:hideMark/>
          </w:tcPr>
          <w:p w14:paraId="6451AFD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Dallage en Béton armé </w:t>
            </w:r>
            <w:proofErr w:type="spellStart"/>
            <w:r w:rsidRPr="00421AEA">
              <w:rPr>
                <w:rFonts w:ascii="Arial Narrow" w:hAnsi="Arial Narrow"/>
                <w:szCs w:val="24"/>
                <w:lang w:val="fr-CM"/>
              </w:rPr>
              <w:t>ép</w:t>
            </w:r>
            <w:proofErr w:type="spellEnd"/>
            <w:r w:rsidRPr="00421AEA">
              <w:rPr>
                <w:rFonts w:ascii="Arial Narrow" w:hAnsi="Arial Narrow"/>
                <w:szCs w:val="24"/>
                <w:lang w:val="fr-CM"/>
              </w:rPr>
              <w:t xml:space="preserve"> 8 cm dosé à 300kg/m3</w:t>
            </w:r>
          </w:p>
        </w:tc>
        <w:tc>
          <w:tcPr>
            <w:tcW w:w="513" w:type="pct"/>
            <w:tcBorders>
              <w:bottom w:val="nil"/>
            </w:tcBorders>
            <w:vAlign w:val="center"/>
            <w:hideMark/>
          </w:tcPr>
          <w:p w14:paraId="2CD3F6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AAE9C5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F5A4D0D" w14:textId="77777777" w:rsidTr="00421AEA">
        <w:trPr>
          <w:trHeight w:val="315"/>
          <w:tblHeader/>
          <w:jc w:val="center"/>
        </w:trPr>
        <w:tc>
          <w:tcPr>
            <w:tcW w:w="470" w:type="pct"/>
            <w:vMerge/>
            <w:vAlign w:val="center"/>
            <w:hideMark/>
          </w:tcPr>
          <w:p w14:paraId="6C28A1B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DD205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w:t>
            </w:r>
          </w:p>
        </w:tc>
        <w:tc>
          <w:tcPr>
            <w:tcW w:w="513" w:type="pct"/>
            <w:tcBorders>
              <w:top w:val="nil"/>
              <w:bottom w:val="nil"/>
            </w:tcBorders>
            <w:vAlign w:val="center"/>
            <w:hideMark/>
          </w:tcPr>
          <w:p w14:paraId="2D1EC6F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0C34C7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5B9838C" w14:textId="77777777" w:rsidTr="00421AEA">
        <w:trPr>
          <w:trHeight w:val="315"/>
          <w:tblHeader/>
          <w:jc w:val="center"/>
        </w:trPr>
        <w:tc>
          <w:tcPr>
            <w:tcW w:w="470" w:type="pct"/>
            <w:vMerge/>
            <w:vAlign w:val="center"/>
            <w:hideMark/>
          </w:tcPr>
          <w:p w14:paraId="364AA5F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8CCED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 </w:t>
            </w:r>
          </w:p>
        </w:tc>
        <w:tc>
          <w:tcPr>
            <w:tcW w:w="513" w:type="pct"/>
            <w:tcBorders>
              <w:top w:val="nil"/>
              <w:bottom w:val="nil"/>
            </w:tcBorders>
            <w:vAlign w:val="center"/>
            <w:hideMark/>
          </w:tcPr>
          <w:p w14:paraId="18C26D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5DF61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6C12E2" w14:textId="77777777" w:rsidTr="00421AEA">
        <w:trPr>
          <w:trHeight w:val="315"/>
          <w:tblHeader/>
          <w:jc w:val="center"/>
        </w:trPr>
        <w:tc>
          <w:tcPr>
            <w:tcW w:w="470" w:type="pct"/>
            <w:vMerge/>
            <w:vAlign w:val="center"/>
            <w:hideMark/>
          </w:tcPr>
          <w:p w14:paraId="08F850E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94372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6B792E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2FC058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02D3EFE" w14:textId="77777777" w:rsidTr="00421AEA">
        <w:trPr>
          <w:trHeight w:val="315"/>
          <w:tblHeader/>
          <w:jc w:val="center"/>
        </w:trPr>
        <w:tc>
          <w:tcPr>
            <w:tcW w:w="470" w:type="pct"/>
            <w:vMerge/>
            <w:vAlign w:val="center"/>
            <w:hideMark/>
          </w:tcPr>
          <w:p w14:paraId="021D4CF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91E193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52BA0E0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6B8F21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C278A8" w14:textId="77777777" w:rsidTr="00421AEA">
        <w:trPr>
          <w:trHeight w:val="315"/>
          <w:tblHeader/>
          <w:jc w:val="center"/>
        </w:trPr>
        <w:tc>
          <w:tcPr>
            <w:tcW w:w="470" w:type="pct"/>
            <w:vMerge/>
            <w:vAlign w:val="center"/>
            <w:hideMark/>
          </w:tcPr>
          <w:p w14:paraId="22D664C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5E5CDB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tc>
        <w:tc>
          <w:tcPr>
            <w:tcW w:w="513" w:type="pct"/>
            <w:tcBorders>
              <w:top w:val="nil"/>
              <w:bottom w:val="nil"/>
            </w:tcBorders>
            <w:vAlign w:val="center"/>
            <w:hideMark/>
          </w:tcPr>
          <w:p w14:paraId="2C1287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DD7C58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54A82D5" w14:textId="77777777" w:rsidTr="00421AEA">
        <w:trPr>
          <w:trHeight w:val="331"/>
          <w:tblHeader/>
          <w:jc w:val="center"/>
        </w:trPr>
        <w:tc>
          <w:tcPr>
            <w:tcW w:w="470" w:type="pct"/>
            <w:vMerge/>
            <w:vAlign w:val="center"/>
            <w:hideMark/>
          </w:tcPr>
          <w:p w14:paraId="749B94F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FAF33C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:……………………………………………FCFA</w:t>
            </w:r>
          </w:p>
        </w:tc>
        <w:tc>
          <w:tcPr>
            <w:tcW w:w="513" w:type="pct"/>
            <w:tcBorders>
              <w:top w:val="nil"/>
              <w:bottom w:val="single" w:sz="4" w:space="0" w:color="auto"/>
            </w:tcBorders>
            <w:vAlign w:val="center"/>
            <w:hideMark/>
          </w:tcPr>
          <w:p w14:paraId="4F61538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m²</w:t>
            </w:r>
          </w:p>
        </w:tc>
        <w:tc>
          <w:tcPr>
            <w:tcW w:w="625" w:type="pct"/>
            <w:tcBorders>
              <w:top w:val="nil"/>
              <w:bottom w:val="single" w:sz="4" w:space="0" w:color="auto"/>
            </w:tcBorders>
            <w:vAlign w:val="center"/>
            <w:hideMark/>
          </w:tcPr>
          <w:p w14:paraId="63CEF2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F0E3ABB" w14:textId="77777777" w:rsidTr="00421AEA">
        <w:trPr>
          <w:trHeight w:val="315"/>
          <w:tblHeader/>
          <w:jc w:val="center"/>
        </w:trPr>
        <w:tc>
          <w:tcPr>
            <w:tcW w:w="470" w:type="pct"/>
            <w:vMerge w:val="restart"/>
            <w:vAlign w:val="center"/>
            <w:hideMark/>
          </w:tcPr>
          <w:p w14:paraId="6689EE3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F.708</w:t>
            </w:r>
          </w:p>
        </w:tc>
        <w:tc>
          <w:tcPr>
            <w:tcW w:w="3392" w:type="pct"/>
            <w:tcBorders>
              <w:bottom w:val="nil"/>
            </w:tcBorders>
            <w:vAlign w:val="center"/>
            <w:hideMark/>
          </w:tcPr>
          <w:p w14:paraId="5484565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armé pour radier de fond de cuve ép.15cm dosé à 450kg/m3 </w:t>
            </w:r>
          </w:p>
        </w:tc>
        <w:tc>
          <w:tcPr>
            <w:tcW w:w="513" w:type="pct"/>
            <w:tcBorders>
              <w:bottom w:val="nil"/>
            </w:tcBorders>
            <w:vAlign w:val="center"/>
            <w:hideMark/>
          </w:tcPr>
          <w:p w14:paraId="73F262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4BFD9A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4F12603" w14:textId="77777777" w:rsidTr="00421AEA">
        <w:trPr>
          <w:trHeight w:val="315"/>
          <w:tblHeader/>
          <w:jc w:val="center"/>
        </w:trPr>
        <w:tc>
          <w:tcPr>
            <w:tcW w:w="470" w:type="pct"/>
            <w:vMerge/>
            <w:vAlign w:val="center"/>
            <w:hideMark/>
          </w:tcPr>
          <w:p w14:paraId="1FEFE7F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1A27B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w:t>
            </w:r>
          </w:p>
        </w:tc>
        <w:tc>
          <w:tcPr>
            <w:tcW w:w="513" w:type="pct"/>
            <w:tcBorders>
              <w:top w:val="nil"/>
              <w:bottom w:val="nil"/>
            </w:tcBorders>
            <w:vAlign w:val="center"/>
            <w:hideMark/>
          </w:tcPr>
          <w:p w14:paraId="616A5FA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8E499E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25D5014" w14:textId="77777777" w:rsidTr="00421AEA">
        <w:trPr>
          <w:trHeight w:val="315"/>
          <w:tblHeader/>
          <w:jc w:val="center"/>
        </w:trPr>
        <w:tc>
          <w:tcPr>
            <w:tcW w:w="470" w:type="pct"/>
            <w:vMerge/>
            <w:vAlign w:val="center"/>
            <w:hideMark/>
          </w:tcPr>
          <w:p w14:paraId="324BF49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6F2305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 </w:t>
            </w:r>
          </w:p>
        </w:tc>
        <w:tc>
          <w:tcPr>
            <w:tcW w:w="513" w:type="pct"/>
            <w:tcBorders>
              <w:top w:val="nil"/>
              <w:bottom w:val="nil"/>
            </w:tcBorders>
            <w:vAlign w:val="center"/>
            <w:hideMark/>
          </w:tcPr>
          <w:p w14:paraId="34359F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83D4A7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65D78E" w14:textId="77777777" w:rsidTr="00421AEA">
        <w:trPr>
          <w:trHeight w:val="315"/>
          <w:tblHeader/>
          <w:jc w:val="center"/>
        </w:trPr>
        <w:tc>
          <w:tcPr>
            <w:tcW w:w="470" w:type="pct"/>
            <w:vMerge/>
            <w:vAlign w:val="center"/>
            <w:hideMark/>
          </w:tcPr>
          <w:p w14:paraId="40D5DB3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748BA6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6C23FC4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B92EB9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13817B6" w14:textId="77777777" w:rsidTr="00421AEA">
        <w:trPr>
          <w:trHeight w:val="315"/>
          <w:tblHeader/>
          <w:jc w:val="center"/>
        </w:trPr>
        <w:tc>
          <w:tcPr>
            <w:tcW w:w="470" w:type="pct"/>
            <w:vMerge/>
            <w:vAlign w:val="center"/>
            <w:hideMark/>
          </w:tcPr>
          <w:p w14:paraId="740B1D2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96B493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53E3FB2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C25CD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69D5A5D" w14:textId="77777777" w:rsidTr="00421AEA">
        <w:trPr>
          <w:trHeight w:val="315"/>
          <w:tblHeader/>
          <w:jc w:val="center"/>
        </w:trPr>
        <w:tc>
          <w:tcPr>
            <w:tcW w:w="470" w:type="pct"/>
            <w:vMerge/>
            <w:vAlign w:val="center"/>
            <w:hideMark/>
          </w:tcPr>
          <w:p w14:paraId="5FF2463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C7C35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p w14:paraId="7425D0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l’hydrofuge de masse (</w:t>
            </w:r>
            <w:proofErr w:type="spellStart"/>
            <w:r w:rsidRPr="00421AEA">
              <w:rPr>
                <w:rFonts w:ascii="Arial Narrow" w:hAnsi="Arial Narrow"/>
                <w:szCs w:val="24"/>
                <w:lang w:val="fr-CM"/>
              </w:rPr>
              <w:t>Sikalite</w:t>
            </w:r>
            <w:proofErr w:type="spellEnd"/>
            <w:r w:rsidRPr="00421AEA">
              <w:rPr>
                <w:rFonts w:ascii="Arial Narrow" w:hAnsi="Arial Narrow"/>
                <w:szCs w:val="24"/>
                <w:lang w:val="fr-CM"/>
              </w:rPr>
              <w:t>)</w:t>
            </w:r>
          </w:p>
        </w:tc>
        <w:tc>
          <w:tcPr>
            <w:tcW w:w="513" w:type="pct"/>
            <w:tcBorders>
              <w:top w:val="nil"/>
              <w:bottom w:val="nil"/>
            </w:tcBorders>
            <w:vAlign w:val="center"/>
            <w:hideMark/>
          </w:tcPr>
          <w:p w14:paraId="69C348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3AE090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9CAF538" w14:textId="77777777" w:rsidTr="00421AEA">
        <w:trPr>
          <w:trHeight w:val="375"/>
          <w:tblHeader/>
          <w:jc w:val="center"/>
        </w:trPr>
        <w:tc>
          <w:tcPr>
            <w:tcW w:w="470" w:type="pct"/>
            <w:vMerge/>
            <w:vAlign w:val="center"/>
            <w:hideMark/>
          </w:tcPr>
          <w:p w14:paraId="1DA06F3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2ED650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…………………………………………..FCFA</w:t>
            </w:r>
          </w:p>
        </w:tc>
        <w:tc>
          <w:tcPr>
            <w:tcW w:w="513" w:type="pct"/>
            <w:tcBorders>
              <w:top w:val="nil"/>
              <w:bottom w:val="single" w:sz="4" w:space="0" w:color="auto"/>
            </w:tcBorders>
            <w:vAlign w:val="center"/>
            <w:hideMark/>
          </w:tcPr>
          <w:p w14:paraId="6ED213A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0C48A41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07A0B2" w14:textId="77777777" w:rsidTr="00421AEA">
        <w:trPr>
          <w:trHeight w:val="315"/>
          <w:tblHeader/>
          <w:jc w:val="center"/>
        </w:trPr>
        <w:tc>
          <w:tcPr>
            <w:tcW w:w="470" w:type="pct"/>
            <w:vMerge w:val="restart"/>
            <w:vAlign w:val="center"/>
            <w:hideMark/>
          </w:tcPr>
          <w:p w14:paraId="5A2E456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F.709</w:t>
            </w:r>
          </w:p>
        </w:tc>
        <w:tc>
          <w:tcPr>
            <w:tcW w:w="3392" w:type="pct"/>
            <w:tcBorders>
              <w:bottom w:val="nil"/>
            </w:tcBorders>
            <w:vAlign w:val="center"/>
            <w:hideMark/>
          </w:tcPr>
          <w:p w14:paraId="3C2955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armé pour voile de cuve ép.20cm dosé à 450kg/m3 </w:t>
            </w:r>
          </w:p>
        </w:tc>
        <w:tc>
          <w:tcPr>
            <w:tcW w:w="513" w:type="pct"/>
            <w:tcBorders>
              <w:bottom w:val="nil"/>
            </w:tcBorders>
            <w:vAlign w:val="center"/>
            <w:hideMark/>
          </w:tcPr>
          <w:p w14:paraId="18AF30B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3EC305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DBF623C" w14:textId="77777777" w:rsidTr="00421AEA">
        <w:trPr>
          <w:trHeight w:val="315"/>
          <w:tblHeader/>
          <w:jc w:val="center"/>
        </w:trPr>
        <w:tc>
          <w:tcPr>
            <w:tcW w:w="470" w:type="pct"/>
            <w:vMerge/>
            <w:vAlign w:val="center"/>
            <w:hideMark/>
          </w:tcPr>
          <w:p w14:paraId="2AACA8C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CD2B0A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w:t>
            </w:r>
          </w:p>
        </w:tc>
        <w:tc>
          <w:tcPr>
            <w:tcW w:w="513" w:type="pct"/>
            <w:tcBorders>
              <w:top w:val="nil"/>
              <w:bottom w:val="nil"/>
            </w:tcBorders>
            <w:vAlign w:val="center"/>
            <w:hideMark/>
          </w:tcPr>
          <w:p w14:paraId="79CFEDE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8E5AA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D21B5BE" w14:textId="77777777" w:rsidTr="00421AEA">
        <w:trPr>
          <w:trHeight w:val="315"/>
          <w:tblHeader/>
          <w:jc w:val="center"/>
        </w:trPr>
        <w:tc>
          <w:tcPr>
            <w:tcW w:w="470" w:type="pct"/>
            <w:vMerge/>
            <w:vAlign w:val="center"/>
            <w:hideMark/>
          </w:tcPr>
          <w:p w14:paraId="12286D5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3F8734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 </w:t>
            </w:r>
          </w:p>
        </w:tc>
        <w:tc>
          <w:tcPr>
            <w:tcW w:w="513" w:type="pct"/>
            <w:tcBorders>
              <w:top w:val="nil"/>
              <w:bottom w:val="nil"/>
            </w:tcBorders>
            <w:vAlign w:val="center"/>
            <w:hideMark/>
          </w:tcPr>
          <w:p w14:paraId="5D6A891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B19F03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AA7122A" w14:textId="77777777" w:rsidTr="00421AEA">
        <w:trPr>
          <w:trHeight w:val="315"/>
          <w:tblHeader/>
          <w:jc w:val="center"/>
        </w:trPr>
        <w:tc>
          <w:tcPr>
            <w:tcW w:w="470" w:type="pct"/>
            <w:vMerge/>
            <w:vAlign w:val="center"/>
            <w:hideMark/>
          </w:tcPr>
          <w:p w14:paraId="6145F73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42AC85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08554C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B57997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AAB8BDF" w14:textId="77777777" w:rsidTr="00421AEA">
        <w:trPr>
          <w:trHeight w:val="315"/>
          <w:tblHeader/>
          <w:jc w:val="center"/>
        </w:trPr>
        <w:tc>
          <w:tcPr>
            <w:tcW w:w="470" w:type="pct"/>
            <w:vMerge/>
            <w:vAlign w:val="center"/>
            <w:hideMark/>
          </w:tcPr>
          <w:p w14:paraId="7670CE5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0A8CD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46ECF8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C18B38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FEB9852" w14:textId="77777777" w:rsidTr="00421AEA">
        <w:trPr>
          <w:trHeight w:val="315"/>
          <w:tblHeader/>
          <w:jc w:val="center"/>
        </w:trPr>
        <w:tc>
          <w:tcPr>
            <w:tcW w:w="470" w:type="pct"/>
            <w:vMerge/>
            <w:vAlign w:val="center"/>
            <w:hideMark/>
          </w:tcPr>
          <w:p w14:paraId="1221B75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28349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p w14:paraId="71A6314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l’hydrofuge de masse (</w:t>
            </w:r>
            <w:proofErr w:type="spellStart"/>
            <w:r w:rsidRPr="00421AEA">
              <w:rPr>
                <w:rFonts w:ascii="Arial Narrow" w:hAnsi="Arial Narrow"/>
                <w:szCs w:val="24"/>
                <w:lang w:val="fr-CM"/>
              </w:rPr>
              <w:t>Sikalite</w:t>
            </w:r>
            <w:proofErr w:type="spellEnd"/>
            <w:r w:rsidRPr="00421AEA">
              <w:rPr>
                <w:rFonts w:ascii="Arial Narrow" w:hAnsi="Arial Narrow"/>
                <w:szCs w:val="24"/>
                <w:lang w:val="fr-CM"/>
              </w:rPr>
              <w:t>)</w:t>
            </w:r>
          </w:p>
        </w:tc>
        <w:tc>
          <w:tcPr>
            <w:tcW w:w="513" w:type="pct"/>
            <w:tcBorders>
              <w:top w:val="nil"/>
              <w:bottom w:val="nil"/>
            </w:tcBorders>
            <w:vAlign w:val="center"/>
            <w:hideMark/>
          </w:tcPr>
          <w:p w14:paraId="0FBE0D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9056B2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DF71150" w14:textId="77777777" w:rsidTr="00421AEA">
        <w:trPr>
          <w:trHeight w:val="597"/>
          <w:tblHeader/>
          <w:jc w:val="center"/>
        </w:trPr>
        <w:tc>
          <w:tcPr>
            <w:tcW w:w="470" w:type="pct"/>
            <w:vMerge/>
            <w:vAlign w:val="center"/>
            <w:hideMark/>
          </w:tcPr>
          <w:p w14:paraId="7C3F58A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2538065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…………………………………………..FCFA</w:t>
            </w:r>
          </w:p>
        </w:tc>
        <w:tc>
          <w:tcPr>
            <w:tcW w:w="513" w:type="pct"/>
            <w:tcBorders>
              <w:top w:val="nil"/>
              <w:bottom w:val="single" w:sz="4" w:space="0" w:color="auto"/>
            </w:tcBorders>
            <w:vAlign w:val="center"/>
            <w:hideMark/>
          </w:tcPr>
          <w:p w14:paraId="7157CF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50CC056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5B496F0" w14:textId="77777777" w:rsidTr="00421AEA">
        <w:trPr>
          <w:trHeight w:val="315"/>
          <w:tblHeader/>
          <w:jc w:val="center"/>
        </w:trPr>
        <w:tc>
          <w:tcPr>
            <w:tcW w:w="470" w:type="pct"/>
            <w:vMerge w:val="restart"/>
            <w:vAlign w:val="center"/>
            <w:hideMark/>
          </w:tcPr>
          <w:p w14:paraId="4A5FF0F2"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F.710</w:t>
            </w:r>
          </w:p>
        </w:tc>
        <w:tc>
          <w:tcPr>
            <w:tcW w:w="3392" w:type="pct"/>
            <w:tcBorders>
              <w:bottom w:val="nil"/>
            </w:tcBorders>
            <w:vAlign w:val="center"/>
            <w:hideMark/>
          </w:tcPr>
          <w:p w14:paraId="5DAB47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Enduit au mortier de ciment dosé à 400kg/m3 ép.3 cm</w:t>
            </w:r>
          </w:p>
        </w:tc>
        <w:tc>
          <w:tcPr>
            <w:tcW w:w="513" w:type="pct"/>
            <w:tcBorders>
              <w:bottom w:val="nil"/>
            </w:tcBorders>
            <w:vAlign w:val="center"/>
            <w:hideMark/>
          </w:tcPr>
          <w:p w14:paraId="0EDB81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61383D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8455031" w14:textId="77777777" w:rsidTr="00421AEA">
        <w:trPr>
          <w:trHeight w:val="315"/>
          <w:tblHeader/>
          <w:jc w:val="center"/>
        </w:trPr>
        <w:tc>
          <w:tcPr>
            <w:tcW w:w="470" w:type="pct"/>
            <w:vMerge/>
            <w:vAlign w:val="center"/>
            <w:hideMark/>
          </w:tcPr>
          <w:p w14:paraId="7C0F168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9E032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Ce prix comprend :</w:t>
            </w:r>
          </w:p>
        </w:tc>
        <w:tc>
          <w:tcPr>
            <w:tcW w:w="513" w:type="pct"/>
            <w:tcBorders>
              <w:top w:val="nil"/>
              <w:bottom w:val="nil"/>
            </w:tcBorders>
            <w:vAlign w:val="center"/>
            <w:hideMark/>
          </w:tcPr>
          <w:p w14:paraId="5906E2C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83805D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B51AC00" w14:textId="77777777" w:rsidTr="00421AEA">
        <w:trPr>
          <w:trHeight w:val="315"/>
          <w:tblHeader/>
          <w:jc w:val="center"/>
        </w:trPr>
        <w:tc>
          <w:tcPr>
            <w:tcW w:w="470" w:type="pct"/>
            <w:vMerge/>
            <w:vAlign w:val="center"/>
            <w:hideMark/>
          </w:tcPr>
          <w:p w14:paraId="3622331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90F5B5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tous les matériaux et la confection du mortier</w:t>
            </w:r>
          </w:p>
        </w:tc>
        <w:tc>
          <w:tcPr>
            <w:tcW w:w="513" w:type="pct"/>
            <w:tcBorders>
              <w:top w:val="nil"/>
              <w:bottom w:val="nil"/>
            </w:tcBorders>
            <w:vAlign w:val="center"/>
            <w:hideMark/>
          </w:tcPr>
          <w:p w14:paraId="3D2FEB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277DC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239F52B" w14:textId="77777777" w:rsidTr="00421AEA">
        <w:trPr>
          <w:trHeight w:val="315"/>
          <w:tblHeader/>
          <w:jc w:val="center"/>
        </w:trPr>
        <w:tc>
          <w:tcPr>
            <w:tcW w:w="470" w:type="pct"/>
            <w:vMerge/>
            <w:vAlign w:val="center"/>
            <w:hideMark/>
          </w:tcPr>
          <w:p w14:paraId="0740761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EFDF33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mortier </w:t>
            </w:r>
          </w:p>
        </w:tc>
        <w:tc>
          <w:tcPr>
            <w:tcW w:w="513" w:type="pct"/>
            <w:tcBorders>
              <w:top w:val="nil"/>
              <w:bottom w:val="nil"/>
            </w:tcBorders>
            <w:vAlign w:val="center"/>
            <w:hideMark/>
          </w:tcPr>
          <w:p w14:paraId="7F696A8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A2901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F183C9" w14:textId="77777777" w:rsidTr="00421AEA">
        <w:trPr>
          <w:trHeight w:val="479"/>
          <w:tblHeader/>
          <w:jc w:val="center"/>
        </w:trPr>
        <w:tc>
          <w:tcPr>
            <w:tcW w:w="470" w:type="pct"/>
            <w:vMerge/>
            <w:vAlign w:val="center"/>
            <w:hideMark/>
          </w:tcPr>
          <w:p w14:paraId="647F6A0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714897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FCFA</w:t>
            </w:r>
          </w:p>
        </w:tc>
        <w:tc>
          <w:tcPr>
            <w:tcW w:w="513" w:type="pct"/>
            <w:tcBorders>
              <w:top w:val="nil"/>
              <w:bottom w:val="single" w:sz="4" w:space="0" w:color="auto"/>
            </w:tcBorders>
            <w:vAlign w:val="center"/>
            <w:hideMark/>
          </w:tcPr>
          <w:p w14:paraId="39EA165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m²</w:t>
            </w:r>
          </w:p>
        </w:tc>
        <w:tc>
          <w:tcPr>
            <w:tcW w:w="625" w:type="pct"/>
            <w:tcBorders>
              <w:top w:val="nil"/>
              <w:bottom w:val="single" w:sz="4" w:space="0" w:color="auto"/>
            </w:tcBorders>
            <w:vAlign w:val="center"/>
            <w:hideMark/>
          </w:tcPr>
          <w:p w14:paraId="6467A9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4AF8A49" w14:textId="77777777" w:rsidTr="00421AEA">
        <w:trPr>
          <w:trHeight w:val="315"/>
          <w:tblHeader/>
          <w:jc w:val="center"/>
        </w:trPr>
        <w:tc>
          <w:tcPr>
            <w:tcW w:w="470" w:type="pct"/>
            <w:vMerge w:val="restart"/>
            <w:vAlign w:val="center"/>
            <w:hideMark/>
          </w:tcPr>
          <w:p w14:paraId="0759A24B"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F.711</w:t>
            </w:r>
          </w:p>
        </w:tc>
        <w:tc>
          <w:tcPr>
            <w:tcW w:w="3392" w:type="pct"/>
            <w:tcBorders>
              <w:bottom w:val="nil"/>
            </w:tcBorders>
            <w:vAlign w:val="center"/>
            <w:hideMark/>
          </w:tcPr>
          <w:p w14:paraId="14B3DC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armé pour dalle de coupole de cuve ép.12cm dosé à 350kg/m3 </w:t>
            </w:r>
          </w:p>
        </w:tc>
        <w:tc>
          <w:tcPr>
            <w:tcW w:w="513" w:type="pct"/>
            <w:tcBorders>
              <w:bottom w:val="nil"/>
            </w:tcBorders>
            <w:vAlign w:val="center"/>
            <w:hideMark/>
          </w:tcPr>
          <w:p w14:paraId="532C8D9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6F4066A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C8D4496" w14:textId="77777777" w:rsidTr="00421AEA">
        <w:trPr>
          <w:trHeight w:val="315"/>
          <w:tblHeader/>
          <w:jc w:val="center"/>
        </w:trPr>
        <w:tc>
          <w:tcPr>
            <w:tcW w:w="470" w:type="pct"/>
            <w:vMerge/>
            <w:vAlign w:val="center"/>
            <w:hideMark/>
          </w:tcPr>
          <w:p w14:paraId="2D58D62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41D7D6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w:t>
            </w:r>
          </w:p>
        </w:tc>
        <w:tc>
          <w:tcPr>
            <w:tcW w:w="513" w:type="pct"/>
            <w:tcBorders>
              <w:top w:val="nil"/>
              <w:bottom w:val="nil"/>
            </w:tcBorders>
            <w:vAlign w:val="center"/>
            <w:hideMark/>
          </w:tcPr>
          <w:p w14:paraId="3A5F9D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128FD6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15BA6D6" w14:textId="77777777" w:rsidTr="00421AEA">
        <w:trPr>
          <w:trHeight w:val="315"/>
          <w:tblHeader/>
          <w:jc w:val="center"/>
        </w:trPr>
        <w:tc>
          <w:tcPr>
            <w:tcW w:w="470" w:type="pct"/>
            <w:vMerge/>
            <w:vAlign w:val="center"/>
            <w:hideMark/>
          </w:tcPr>
          <w:p w14:paraId="728CF9D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55ABB0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 </w:t>
            </w:r>
          </w:p>
        </w:tc>
        <w:tc>
          <w:tcPr>
            <w:tcW w:w="513" w:type="pct"/>
            <w:tcBorders>
              <w:top w:val="nil"/>
              <w:bottom w:val="nil"/>
            </w:tcBorders>
            <w:vAlign w:val="center"/>
            <w:hideMark/>
          </w:tcPr>
          <w:p w14:paraId="24C53FF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E34242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C83A42F" w14:textId="77777777" w:rsidTr="00421AEA">
        <w:trPr>
          <w:trHeight w:val="315"/>
          <w:tblHeader/>
          <w:jc w:val="center"/>
        </w:trPr>
        <w:tc>
          <w:tcPr>
            <w:tcW w:w="470" w:type="pct"/>
            <w:vMerge/>
            <w:vAlign w:val="center"/>
            <w:hideMark/>
          </w:tcPr>
          <w:p w14:paraId="641C423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B246C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armatures</w:t>
            </w:r>
          </w:p>
        </w:tc>
        <w:tc>
          <w:tcPr>
            <w:tcW w:w="513" w:type="pct"/>
            <w:tcBorders>
              <w:top w:val="nil"/>
              <w:bottom w:val="nil"/>
            </w:tcBorders>
            <w:vAlign w:val="center"/>
            <w:hideMark/>
          </w:tcPr>
          <w:p w14:paraId="2F53150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15A9E9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4B490B2" w14:textId="77777777" w:rsidTr="00421AEA">
        <w:trPr>
          <w:trHeight w:val="315"/>
          <w:tblHeader/>
          <w:jc w:val="center"/>
        </w:trPr>
        <w:tc>
          <w:tcPr>
            <w:tcW w:w="470" w:type="pct"/>
            <w:vMerge/>
            <w:vAlign w:val="center"/>
            <w:hideMark/>
          </w:tcPr>
          <w:p w14:paraId="513E6CE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2E58F5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confection des coffrages</w:t>
            </w:r>
          </w:p>
        </w:tc>
        <w:tc>
          <w:tcPr>
            <w:tcW w:w="513" w:type="pct"/>
            <w:tcBorders>
              <w:top w:val="nil"/>
              <w:bottom w:val="nil"/>
            </w:tcBorders>
            <w:vAlign w:val="center"/>
            <w:hideMark/>
          </w:tcPr>
          <w:p w14:paraId="1BBA10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C0847B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A312347" w14:textId="77777777" w:rsidTr="00421AEA">
        <w:trPr>
          <w:trHeight w:val="315"/>
          <w:tblHeader/>
          <w:jc w:val="center"/>
        </w:trPr>
        <w:tc>
          <w:tcPr>
            <w:tcW w:w="470" w:type="pct"/>
            <w:vMerge/>
            <w:vAlign w:val="center"/>
            <w:hideMark/>
          </w:tcPr>
          <w:p w14:paraId="4E1FEC9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9C4DE8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tc>
        <w:tc>
          <w:tcPr>
            <w:tcW w:w="513" w:type="pct"/>
            <w:tcBorders>
              <w:top w:val="nil"/>
              <w:bottom w:val="nil"/>
            </w:tcBorders>
            <w:vAlign w:val="center"/>
            <w:hideMark/>
          </w:tcPr>
          <w:p w14:paraId="5099FAA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E3173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F541582" w14:textId="77777777" w:rsidTr="00421AEA">
        <w:trPr>
          <w:trHeight w:val="569"/>
          <w:tblHeader/>
          <w:jc w:val="center"/>
        </w:trPr>
        <w:tc>
          <w:tcPr>
            <w:tcW w:w="470" w:type="pct"/>
            <w:vMerge/>
            <w:vAlign w:val="center"/>
            <w:hideMark/>
          </w:tcPr>
          <w:p w14:paraId="1A230E9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4DF2BE3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…………………………………………..FCFA</w:t>
            </w:r>
          </w:p>
        </w:tc>
        <w:tc>
          <w:tcPr>
            <w:tcW w:w="513" w:type="pct"/>
            <w:tcBorders>
              <w:top w:val="nil"/>
              <w:bottom w:val="single" w:sz="4" w:space="0" w:color="auto"/>
            </w:tcBorders>
            <w:vAlign w:val="center"/>
            <w:hideMark/>
          </w:tcPr>
          <w:p w14:paraId="7478599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4812ABC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EDB7644" w14:textId="77777777" w:rsidTr="00421AEA">
        <w:trPr>
          <w:trHeight w:val="695"/>
          <w:tblHeader/>
          <w:jc w:val="center"/>
        </w:trPr>
        <w:tc>
          <w:tcPr>
            <w:tcW w:w="470" w:type="pct"/>
            <w:vMerge w:val="restart"/>
            <w:vAlign w:val="center"/>
            <w:hideMark/>
          </w:tcPr>
          <w:p w14:paraId="27C9E283"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F.712</w:t>
            </w:r>
          </w:p>
        </w:tc>
        <w:tc>
          <w:tcPr>
            <w:tcW w:w="3392" w:type="pct"/>
            <w:tcBorders>
              <w:bottom w:val="nil"/>
            </w:tcBorders>
            <w:vAlign w:val="center"/>
            <w:hideMark/>
          </w:tcPr>
          <w:p w14:paraId="07037D9B" w14:textId="3F0F6740" w:rsidR="00421AEA" w:rsidRPr="00421AEA" w:rsidRDefault="00421AEA" w:rsidP="0053323A">
            <w:pPr>
              <w:spacing w:line="276" w:lineRule="auto"/>
              <w:jc w:val="both"/>
              <w:rPr>
                <w:rFonts w:ascii="Arial Narrow" w:hAnsi="Arial Narrow"/>
                <w:szCs w:val="24"/>
                <w:lang w:val="fr-CM"/>
              </w:rPr>
            </w:pPr>
            <w:r w:rsidRPr="00421AEA">
              <w:rPr>
                <w:rFonts w:ascii="Arial Narrow" w:hAnsi="Arial Narrow"/>
                <w:szCs w:val="24"/>
                <w:lang w:val="fr-CM"/>
              </w:rPr>
              <w:t>Couvercle du château en acier (chapeau chinois en tôle 40/10e) avec ouverture à battant et cadenas</w:t>
            </w:r>
          </w:p>
        </w:tc>
        <w:tc>
          <w:tcPr>
            <w:tcW w:w="513" w:type="pct"/>
            <w:tcBorders>
              <w:bottom w:val="nil"/>
            </w:tcBorders>
            <w:vAlign w:val="center"/>
            <w:hideMark/>
          </w:tcPr>
          <w:p w14:paraId="2BF657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4918D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2856B18" w14:textId="77777777" w:rsidTr="00421AEA">
        <w:trPr>
          <w:trHeight w:val="315"/>
          <w:tblHeader/>
          <w:jc w:val="center"/>
        </w:trPr>
        <w:tc>
          <w:tcPr>
            <w:tcW w:w="470" w:type="pct"/>
            <w:vMerge/>
            <w:vAlign w:val="center"/>
            <w:hideMark/>
          </w:tcPr>
          <w:p w14:paraId="4455082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D26F7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2AF82EB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E25FDC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38F5EF9" w14:textId="77777777" w:rsidTr="00421AEA">
        <w:trPr>
          <w:trHeight w:val="315"/>
          <w:tblHeader/>
          <w:jc w:val="center"/>
        </w:trPr>
        <w:tc>
          <w:tcPr>
            <w:tcW w:w="470" w:type="pct"/>
            <w:vMerge/>
            <w:vAlign w:val="center"/>
            <w:hideMark/>
          </w:tcPr>
          <w:p w14:paraId="336A739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5E0B1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tôle en acier de 40/10 ;</w:t>
            </w:r>
          </w:p>
        </w:tc>
        <w:tc>
          <w:tcPr>
            <w:tcW w:w="513" w:type="pct"/>
            <w:tcBorders>
              <w:top w:val="nil"/>
              <w:bottom w:val="nil"/>
            </w:tcBorders>
            <w:vAlign w:val="center"/>
            <w:hideMark/>
          </w:tcPr>
          <w:p w14:paraId="6815F3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D2BC7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4A6AF57" w14:textId="77777777" w:rsidTr="00421AEA">
        <w:trPr>
          <w:trHeight w:val="315"/>
          <w:tblHeader/>
          <w:jc w:val="center"/>
        </w:trPr>
        <w:tc>
          <w:tcPr>
            <w:tcW w:w="470" w:type="pct"/>
            <w:vMerge/>
            <w:vAlign w:val="center"/>
            <w:hideMark/>
          </w:tcPr>
          <w:p w14:paraId="2E3B21E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D90F55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du manchon de 32 mm2 ;</w:t>
            </w:r>
          </w:p>
        </w:tc>
        <w:tc>
          <w:tcPr>
            <w:tcW w:w="513" w:type="pct"/>
            <w:tcBorders>
              <w:top w:val="nil"/>
              <w:bottom w:val="nil"/>
            </w:tcBorders>
            <w:vAlign w:val="center"/>
            <w:hideMark/>
          </w:tcPr>
          <w:p w14:paraId="2D20AA3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92F3F9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C8E3F81" w14:textId="77777777" w:rsidTr="00421AEA">
        <w:trPr>
          <w:trHeight w:val="315"/>
          <w:tblHeader/>
          <w:jc w:val="center"/>
        </w:trPr>
        <w:tc>
          <w:tcPr>
            <w:tcW w:w="470" w:type="pct"/>
            <w:vMerge/>
            <w:vAlign w:val="center"/>
            <w:hideMark/>
          </w:tcPr>
          <w:p w14:paraId="09A1544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D2B00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cadenas ;</w:t>
            </w:r>
          </w:p>
        </w:tc>
        <w:tc>
          <w:tcPr>
            <w:tcW w:w="513" w:type="pct"/>
            <w:tcBorders>
              <w:top w:val="nil"/>
              <w:bottom w:val="nil"/>
            </w:tcBorders>
            <w:vAlign w:val="center"/>
            <w:hideMark/>
          </w:tcPr>
          <w:p w14:paraId="45AE183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2E4BF5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F2AA18E" w14:textId="77777777" w:rsidTr="00421AEA">
        <w:trPr>
          <w:trHeight w:val="315"/>
          <w:tblHeader/>
          <w:jc w:val="center"/>
        </w:trPr>
        <w:tc>
          <w:tcPr>
            <w:tcW w:w="470" w:type="pct"/>
            <w:vMerge/>
            <w:vAlign w:val="center"/>
            <w:hideMark/>
          </w:tcPr>
          <w:p w14:paraId="5827273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117F2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pose de l’ensemble des éléments ;</w:t>
            </w:r>
          </w:p>
        </w:tc>
        <w:tc>
          <w:tcPr>
            <w:tcW w:w="513" w:type="pct"/>
            <w:tcBorders>
              <w:top w:val="nil"/>
              <w:bottom w:val="nil"/>
            </w:tcBorders>
            <w:vAlign w:val="center"/>
            <w:hideMark/>
          </w:tcPr>
          <w:p w14:paraId="3ED00D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EAF1E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CDB1629" w14:textId="77777777" w:rsidTr="00421AEA">
        <w:trPr>
          <w:trHeight w:val="315"/>
          <w:tblHeader/>
          <w:jc w:val="center"/>
        </w:trPr>
        <w:tc>
          <w:tcPr>
            <w:tcW w:w="470" w:type="pct"/>
            <w:vMerge/>
            <w:vAlign w:val="center"/>
            <w:hideMark/>
          </w:tcPr>
          <w:p w14:paraId="11848AC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4CD6F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tc>
        <w:tc>
          <w:tcPr>
            <w:tcW w:w="513" w:type="pct"/>
            <w:tcBorders>
              <w:top w:val="nil"/>
              <w:bottom w:val="nil"/>
            </w:tcBorders>
            <w:vAlign w:val="center"/>
            <w:hideMark/>
          </w:tcPr>
          <w:p w14:paraId="782E0A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946669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D38A928" w14:textId="77777777" w:rsidTr="00421AEA">
        <w:trPr>
          <w:trHeight w:val="512"/>
          <w:tblHeader/>
          <w:jc w:val="center"/>
        </w:trPr>
        <w:tc>
          <w:tcPr>
            <w:tcW w:w="470" w:type="pct"/>
            <w:vMerge/>
            <w:vAlign w:val="center"/>
            <w:hideMark/>
          </w:tcPr>
          <w:p w14:paraId="3BEDF22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32703C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bottom w:val="single" w:sz="4" w:space="0" w:color="auto"/>
            </w:tcBorders>
            <w:vAlign w:val="center"/>
            <w:hideMark/>
          </w:tcPr>
          <w:p w14:paraId="16C275E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U </w:t>
            </w:r>
          </w:p>
        </w:tc>
        <w:tc>
          <w:tcPr>
            <w:tcW w:w="625" w:type="pct"/>
            <w:tcBorders>
              <w:top w:val="nil"/>
              <w:bottom w:val="single" w:sz="4" w:space="0" w:color="auto"/>
            </w:tcBorders>
            <w:vAlign w:val="center"/>
            <w:hideMark/>
          </w:tcPr>
          <w:p w14:paraId="3D31DEA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466BD71" w14:textId="77777777" w:rsidTr="00421AEA">
        <w:trPr>
          <w:trHeight w:val="630"/>
          <w:tblHeader/>
          <w:jc w:val="center"/>
        </w:trPr>
        <w:tc>
          <w:tcPr>
            <w:tcW w:w="470" w:type="pct"/>
            <w:vMerge w:val="restart"/>
            <w:vAlign w:val="center"/>
            <w:hideMark/>
          </w:tcPr>
          <w:p w14:paraId="41BE253E"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F.713</w:t>
            </w:r>
          </w:p>
        </w:tc>
        <w:tc>
          <w:tcPr>
            <w:tcW w:w="3392" w:type="pct"/>
            <w:tcBorders>
              <w:bottom w:val="nil"/>
            </w:tcBorders>
            <w:vAlign w:val="center"/>
            <w:hideMark/>
          </w:tcPr>
          <w:p w14:paraId="36A7A0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Réalisation d’un regard de vidange en béton armé (ép. 12 cm) de 1x1x1 fait en agglo et tapissé de gravier</w:t>
            </w:r>
          </w:p>
        </w:tc>
        <w:tc>
          <w:tcPr>
            <w:tcW w:w="513" w:type="pct"/>
            <w:tcBorders>
              <w:bottom w:val="nil"/>
            </w:tcBorders>
            <w:vAlign w:val="center"/>
            <w:hideMark/>
          </w:tcPr>
          <w:p w14:paraId="57D1AEA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226C52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35642CB" w14:textId="77777777" w:rsidTr="00421AEA">
        <w:trPr>
          <w:trHeight w:val="315"/>
          <w:tblHeader/>
          <w:jc w:val="center"/>
        </w:trPr>
        <w:tc>
          <w:tcPr>
            <w:tcW w:w="470" w:type="pct"/>
            <w:vMerge/>
            <w:vAlign w:val="center"/>
            <w:hideMark/>
          </w:tcPr>
          <w:p w14:paraId="347E621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F8584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704405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CA57A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19AB37B" w14:textId="77777777" w:rsidTr="00421AEA">
        <w:trPr>
          <w:trHeight w:val="315"/>
          <w:tblHeader/>
          <w:jc w:val="center"/>
        </w:trPr>
        <w:tc>
          <w:tcPr>
            <w:tcW w:w="470" w:type="pct"/>
            <w:vMerge/>
            <w:vAlign w:val="center"/>
            <w:hideMark/>
          </w:tcPr>
          <w:p w14:paraId="4F4D638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6F0F12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regard </w:t>
            </w:r>
          </w:p>
        </w:tc>
        <w:tc>
          <w:tcPr>
            <w:tcW w:w="513" w:type="pct"/>
            <w:tcBorders>
              <w:top w:val="nil"/>
              <w:bottom w:val="nil"/>
            </w:tcBorders>
            <w:vAlign w:val="center"/>
            <w:hideMark/>
          </w:tcPr>
          <w:p w14:paraId="4460A30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A5B74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B05BAE9" w14:textId="77777777" w:rsidTr="00421AEA">
        <w:trPr>
          <w:trHeight w:val="315"/>
          <w:tblHeader/>
          <w:jc w:val="center"/>
        </w:trPr>
        <w:tc>
          <w:tcPr>
            <w:tcW w:w="470" w:type="pct"/>
            <w:vMerge/>
            <w:vAlign w:val="center"/>
            <w:hideMark/>
          </w:tcPr>
          <w:p w14:paraId="16E4455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E44AAF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regard </w:t>
            </w:r>
          </w:p>
        </w:tc>
        <w:tc>
          <w:tcPr>
            <w:tcW w:w="513" w:type="pct"/>
            <w:tcBorders>
              <w:top w:val="nil"/>
              <w:bottom w:val="nil"/>
            </w:tcBorders>
            <w:vAlign w:val="center"/>
            <w:hideMark/>
          </w:tcPr>
          <w:p w14:paraId="3B5EA9F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9AADDA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9E6B8DB" w14:textId="77777777" w:rsidTr="00421AEA">
        <w:trPr>
          <w:trHeight w:val="315"/>
          <w:tblHeader/>
          <w:jc w:val="center"/>
        </w:trPr>
        <w:tc>
          <w:tcPr>
            <w:tcW w:w="470" w:type="pct"/>
            <w:vMerge/>
            <w:vAlign w:val="center"/>
            <w:hideMark/>
          </w:tcPr>
          <w:p w14:paraId="55E070C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E53977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Et toutes sujétions </w:t>
            </w:r>
          </w:p>
        </w:tc>
        <w:tc>
          <w:tcPr>
            <w:tcW w:w="513" w:type="pct"/>
            <w:tcBorders>
              <w:top w:val="nil"/>
              <w:bottom w:val="nil"/>
            </w:tcBorders>
            <w:vAlign w:val="center"/>
            <w:hideMark/>
          </w:tcPr>
          <w:p w14:paraId="07E6EF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18296F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B6D55B0" w14:textId="77777777" w:rsidTr="00421AEA">
        <w:trPr>
          <w:trHeight w:val="488"/>
          <w:tblHeader/>
          <w:jc w:val="center"/>
        </w:trPr>
        <w:tc>
          <w:tcPr>
            <w:tcW w:w="470" w:type="pct"/>
            <w:vMerge/>
            <w:vAlign w:val="center"/>
            <w:hideMark/>
          </w:tcPr>
          <w:p w14:paraId="334E80B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65AC366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:……………………………………………………francs CFA</w:t>
            </w:r>
          </w:p>
        </w:tc>
        <w:tc>
          <w:tcPr>
            <w:tcW w:w="513" w:type="pct"/>
            <w:tcBorders>
              <w:top w:val="nil"/>
            </w:tcBorders>
            <w:vAlign w:val="center"/>
            <w:hideMark/>
          </w:tcPr>
          <w:p w14:paraId="1AAF21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tcBorders>
            <w:vAlign w:val="center"/>
            <w:hideMark/>
          </w:tcPr>
          <w:p w14:paraId="4BB4354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7BE2DD0" w14:textId="77777777" w:rsidTr="00421AEA">
        <w:trPr>
          <w:trHeight w:val="2715"/>
          <w:tblHeader/>
          <w:jc w:val="center"/>
        </w:trPr>
        <w:tc>
          <w:tcPr>
            <w:tcW w:w="470" w:type="pct"/>
            <w:vAlign w:val="center"/>
          </w:tcPr>
          <w:p w14:paraId="0C7D19CE"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F.714</w:t>
            </w:r>
          </w:p>
        </w:tc>
        <w:tc>
          <w:tcPr>
            <w:tcW w:w="3392" w:type="pct"/>
            <w:tcBorders>
              <w:bottom w:val="single" w:sz="4" w:space="0" w:color="auto"/>
            </w:tcBorders>
            <w:vAlign w:val="center"/>
          </w:tcPr>
          <w:p w14:paraId="3653B7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Système de régulation automatique trop plein du réservoir de stockage (flotteur et boite de commande CU 200) y compris toutes sujétions</w:t>
            </w:r>
          </w:p>
          <w:p w14:paraId="44B91D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p w14:paraId="0CAF26DB" w14:textId="77777777" w:rsidR="00421AEA" w:rsidRPr="00421AEA" w:rsidRDefault="00421AEA" w:rsidP="00602367">
            <w:pPr>
              <w:numPr>
                <w:ilvl w:val="0"/>
                <w:numId w:val="54"/>
              </w:numPr>
              <w:spacing w:line="276" w:lineRule="auto"/>
              <w:ind w:left="140" w:hanging="140"/>
              <w:contextualSpacing/>
              <w:jc w:val="both"/>
              <w:rPr>
                <w:rFonts w:ascii="Arial Narrow" w:hAnsi="Arial Narrow"/>
                <w:szCs w:val="24"/>
                <w:lang w:val="fr-CM"/>
              </w:rPr>
            </w:pPr>
            <w:r w:rsidRPr="00421AEA">
              <w:rPr>
                <w:rFonts w:ascii="Arial Narrow" w:hAnsi="Arial Narrow"/>
                <w:szCs w:val="24"/>
                <w:lang w:val="fr-CM"/>
              </w:rPr>
              <w:t>La fourniture et l’installation d’un flotteur</w:t>
            </w:r>
          </w:p>
          <w:p w14:paraId="36724C5E" w14:textId="77777777" w:rsidR="00421AEA" w:rsidRPr="00421AEA" w:rsidRDefault="00421AEA" w:rsidP="00602367">
            <w:pPr>
              <w:numPr>
                <w:ilvl w:val="0"/>
                <w:numId w:val="54"/>
              </w:numPr>
              <w:spacing w:line="276" w:lineRule="auto"/>
              <w:ind w:left="140" w:hanging="140"/>
              <w:contextualSpacing/>
              <w:jc w:val="both"/>
              <w:rPr>
                <w:rFonts w:ascii="Arial Narrow" w:hAnsi="Arial Narrow"/>
                <w:szCs w:val="24"/>
                <w:lang w:val="fr-CM"/>
              </w:rPr>
            </w:pPr>
            <w:r w:rsidRPr="00421AEA">
              <w:rPr>
                <w:rFonts w:ascii="Arial Narrow" w:hAnsi="Arial Narrow"/>
                <w:szCs w:val="24"/>
                <w:lang w:val="fr-CM"/>
              </w:rPr>
              <w:t xml:space="preserve">La fourniture et l’installation du dispositif de commande automatique </w:t>
            </w:r>
          </w:p>
          <w:p w14:paraId="59E87D73" w14:textId="77777777" w:rsidR="00421AEA" w:rsidRPr="00421AEA" w:rsidRDefault="00421AEA" w:rsidP="00602367">
            <w:pPr>
              <w:numPr>
                <w:ilvl w:val="0"/>
                <w:numId w:val="54"/>
              </w:numPr>
              <w:spacing w:line="276" w:lineRule="auto"/>
              <w:ind w:left="140" w:hanging="140"/>
              <w:contextualSpacing/>
              <w:jc w:val="both"/>
              <w:rPr>
                <w:rFonts w:ascii="Arial Narrow" w:hAnsi="Arial Narrow"/>
                <w:szCs w:val="24"/>
                <w:lang w:val="fr-CM"/>
              </w:rPr>
            </w:pPr>
            <w:r w:rsidRPr="00421AEA">
              <w:rPr>
                <w:rFonts w:ascii="Arial Narrow" w:hAnsi="Arial Narrow"/>
                <w:szCs w:val="24"/>
                <w:lang w:val="fr-CM"/>
              </w:rPr>
              <w:t>Et toutes sujétions</w:t>
            </w:r>
          </w:p>
          <w:p w14:paraId="4CF8DF16" w14:textId="77777777" w:rsid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:……………………………………………………francs CFA</w:t>
            </w:r>
          </w:p>
          <w:p w14:paraId="02932ADC" w14:textId="77777777" w:rsidR="0053323A" w:rsidRDefault="0053323A" w:rsidP="00421AEA">
            <w:pPr>
              <w:spacing w:line="276" w:lineRule="auto"/>
              <w:jc w:val="both"/>
              <w:rPr>
                <w:rFonts w:ascii="Arial Narrow" w:hAnsi="Arial Narrow"/>
                <w:szCs w:val="24"/>
                <w:lang w:val="fr-CM"/>
              </w:rPr>
            </w:pPr>
          </w:p>
          <w:p w14:paraId="62DFE18F" w14:textId="77777777" w:rsidR="0053323A" w:rsidRDefault="0053323A" w:rsidP="00421AEA">
            <w:pPr>
              <w:spacing w:line="276" w:lineRule="auto"/>
              <w:jc w:val="both"/>
              <w:rPr>
                <w:rFonts w:ascii="Arial Narrow" w:hAnsi="Arial Narrow"/>
                <w:szCs w:val="24"/>
                <w:lang w:val="fr-CM"/>
              </w:rPr>
            </w:pPr>
          </w:p>
          <w:p w14:paraId="472193AC" w14:textId="77777777" w:rsidR="0053323A" w:rsidRPr="00421AEA" w:rsidRDefault="0053323A" w:rsidP="00421AEA">
            <w:pPr>
              <w:spacing w:line="276" w:lineRule="auto"/>
              <w:jc w:val="both"/>
              <w:rPr>
                <w:rFonts w:ascii="Arial Narrow" w:hAnsi="Arial Narrow"/>
                <w:szCs w:val="24"/>
                <w:lang w:val="fr-CM"/>
              </w:rPr>
            </w:pPr>
          </w:p>
        </w:tc>
        <w:tc>
          <w:tcPr>
            <w:tcW w:w="513" w:type="pct"/>
            <w:tcBorders>
              <w:bottom w:val="single" w:sz="4" w:space="0" w:color="auto"/>
            </w:tcBorders>
            <w:vAlign w:val="bottom"/>
          </w:tcPr>
          <w:p w14:paraId="6E2B00BA"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U</w:t>
            </w:r>
          </w:p>
        </w:tc>
        <w:tc>
          <w:tcPr>
            <w:tcW w:w="625" w:type="pct"/>
            <w:tcBorders>
              <w:bottom w:val="single" w:sz="4" w:space="0" w:color="auto"/>
            </w:tcBorders>
            <w:vAlign w:val="center"/>
          </w:tcPr>
          <w:p w14:paraId="02C7D835"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5727A70B" w14:textId="77777777" w:rsidTr="00421AEA">
        <w:trPr>
          <w:trHeight w:val="630"/>
          <w:tblHeader/>
          <w:jc w:val="center"/>
        </w:trPr>
        <w:tc>
          <w:tcPr>
            <w:tcW w:w="470" w:type="pct"/>
            <w:vMerge w:val="restart"/>
            <w:vAlign w:val="center"/>
            <w:hideMark/>
          </w:tcPr>
          <w:p w14:paraId="65F0661F"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F.715</w:t>
            </w:r>
          </w:p>
        </w:tc>
        <w:tc>
          <w:tcPr>
            <w:tcW w:w="3392" w:type="pct"/>
            <w:tcBorders>
              <w:bottom w:val="nil"/>
            </w:tcBorders>
            <w:vAlign w:val="center"/>
            <w:hideMark/>
          </w:tcPr>
          <w:p w14:paraId="528A90C5" w14:textId="77777777" w:rsidR="00421AEA" w:rsidRPr="00421AEA" w:rsidRDefault="00421AEA" w:rsidP="00421AEA">
            <w:pPr>
              <w:spacing w:line="276" w:lineRule="auto"/>
              <w:jc w:val="both"/>
              <w:rPr>
                <w:rFonts w:ascii="Arial Narrow" w:hAnsi="Arial Narrow"/>
                <w:szCs w:val="24"/>
                <w:highlight w:val="cyan"/>
                <w:lang w:val="fr-CM"/>
              </w:rPr>
            </w:pPr>
            <w:r w:rsidRPr="00421AEA">
              <w:rPr>
                <w:rFonts w:ascii="Arial Narrow" w:hAnsi="Arial Narrow" w:cs="Calibri"/>
                <w:bCs/>
                <w:color w:val="000000"/>
                <w:szCs w:val="24"/>
                <w:lang w:val="fr-CM"/>
              </w:rPr>
              <w:t xml:space="preserve">Echelle fixe en Inox (Acier Inoxydable) pour accès à l’intérieur de la cuve (Hauteur 2.50m) y/c toutes sujétions </w:t>
            </w:r>
          </w:p>
        </w:tc>
        <w:tc>
          <w:tcPr>
            <w:tcW w:w="513" w:type="pct"/>
            <w:tcBorders>
              <w:bottom w:val="nil"/>
            </w:tcBorders>
            <w:vAlign w:val="center"/>
            <w:hideMark/>
          </w:tcPr>
          <w:p w14:paraId="28E0C9C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2A9CC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C0D6DDF" w14:textId="77777777" w:rsidTr="00421AEA">
        <w:trPr>
          <w:trHeight w:val="315"/>
          <w:tblHeader/>
          <w:jc w:val="center"/>
        </w:trPr>
        <w:tc>
          <w:tcPr>
            <w:tcW w:w="470" w:type="pct"/>
            <w:vMerge/>
            <w:vAlign w:val="center"/>
            <w:hideMark/>
          </w:tcPr>
          <w:p w14:paraId="2740300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47E7C7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637AB75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5D8DF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D26BF9" w14:textId="77777777" w:rsidTr="00421AEA">
        <w:trPr>
          <w:trHeight w:val="315"/>
          <w:tblHeader/>
          <w:jc w:val="center"/>
        </w:trPr>
        <w:tc>
          <w:tcPr>
            <w:tcW w:w="470" w:type="pct"/>
            <w:vMerge/>
            <w:vAlign w:val="center"/>
            <w:hideMark/>
          </w:tcPr>
          <w:p w14:paraId="4A3CCDA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9AAE1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l'échelle</w:t>
            </w:r>
          </w:p>
        </w:tc>
        <w:tc>
          <w:tcPr>
            <w:tcW w:w="513" w:type="pct"/>
            <w:tcBorders>
              <w:top w:val="nil"/>
              <w:bottom w:val="nil"/>
            </w:tcBorders>
            <w:vAlign w:val="center"/>
            <w:hideMark/>
          </w:tcPr>
          <w:p w14:paraId="4BA556A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0FA351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5F99CE5" w14:textId="77777777" w:rsidTr="00421AEA">
        <w:trPr>
          <w:trHeight w:val="315"/>
          <w:tblHeader/>
          <w:jc w:val="center"/>
        </w:trPr>
        <w:tc>
          <w:tcPr>
            <w:tcW w:w="470" w:type="pct"/>
            <w:vMerge/>
            <w:vAlign w:val="center"/>
            <w:hideMark/>
          </w:tcPr>
          <w:p w14:paraId="5884FC0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0C5B12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et toutes sujétions </w:t>
            </w:r>
          </w:p>
        </w:tc>
        <w:tc>
          <w:tcPr>
            <w:tcW w:w="513" w:type="pct"/>
            <w:tcBorders>
              <w:top w:val="nil"/>
              <w:bottom w:val="nil"/>
            </w:tcBorders>
            <w:vAlign w:val="center"/>
            <w:hideMark/>
          </w:tcPr>
          <w:p w14:paraId="3B2ABE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1EA56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0A372B1" w14:textId="77777777" w:rsidTr="00421AEA">
        <w:trPr>
          <w:trHeight w:val="608"/>
          <w:tblHeader/>
          <w:jc w:val="center"/>
        </w:trPr>
        <w:tc>
          <w:tcPr>
            <w:tcW w:w="470" w:type="pct"/>
            <w:vMerge/>
            <w:vAlign w:val="center"/>
            <w:hideMark/>
          </w:tcPr>
          <w:p w14:paraId="1404EA3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1B99FE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…………………………………………………francs CFA</w:t>
            </w:r>
          </w:p>
        </w:tc>
        <w:tc>
          <w:tcPr>
            <w:tcW w:w="513" w:type="pct"/>
            <w:tcBorders>
              <w:top w:val="nil"/>
              <w:bottom w:val="single" w:sz="4" w:space="0" w:color="auto"/>
            </w:tcBorders>
            <w:vAlign w:val="center"/>
            <w:hideMark/>
          </w:tcPr>
          <w:p w14:paraId="7DC42E2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6A2BE2A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B4C8D49" w14:textId="77777777" w:rsidTr="00421AEA">
        <w:trPr>
          <w:trHeight w:val="630"/>
          <w:tblHeader/>
          <w:jc w:val="center"/>
        </w:trPr>
        <w:tc>
          <w:tcPr>
            <w:tcW w:w="470" w:type="pct"/>
            <w:vMerge w:val="restart"/>
            <w:vAlign w:val="center"/>
            <w:hideMark/>
          </w:tcPr>
          <w:p w14:paraId="0973CF7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F.716</w:t>
            </w:r>
          </w:p>
        </w:tc>
        <w:tc>
          <w:tcPr>
            <w:tcW w:w="3392" w:type="pct"/>
            <w:tcBorders>
              <w:bottom w:val="nil"/>
            </w:tcBorders>
            <w:vAlign w:val="center"/>
            <w:hideMark/>
          </w:tcPr>
          <w:p w14:paraId="3AEAAF9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Echelle de secours en tube galvanisé de 33/42 fixé sur les poutres (jusqu'à 90 cm du sol)</w:t>
            </w:r>
          </w:p>
        </w:tc>
        <w:tc>
          <w:tcPr>
            <w:tcW w:w="513" w:type="pct"/>
            <w:tcBorders>
              <w:bottom w:val="nil"/>
            </w:tcBorders>
            <w:vAlign w:val="center"/>
            <w:hideMark/>
          </w:tcPr>
          <w:p w14:paraId="585E356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1328C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F7B6E36" w14:textId="77777777" w:rsidTr="00421AEA">
        <w:trPr>
          <w:trHeight w:val="315"/>
          <w:tblHeader/>
          <w:jc w:val="center"/>
        </w:trPr>
        <w:tc>
          <w:tcPr>
            <w:tcW w:w="470" w:type="pct"/>
            <w:vMerge/>
            <w:vAlign w:val="center"/>
            <w:hideMark/>
          </w:tcPr>
          <w:p w14:paraId="42D516B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3D450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032CB3C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4F96A9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ED6D756" w14:textId="77777777" w:rsidTr="00421AEA">
        <w:trPr>
          <w:trHeight w:val="315"/>
          <w:tblHeader/>
          <w:jc w:val="center"/>
        </w:trPr>
        <w:tc>
          <w:tcPr>
            <w:tcW w:w="470" w:type="pct"/>
            <w:vMerge/>
            <w:vAlign w:val="center"/>
            <w:hideMark/>
          </w:tcPr>
          <w:p w14:paraId="4D3FFD6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AE97F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de l'échelle</w:t>
            </w:r>
          </w:p>
        </w:tc>
        <w:tc>
          <w:tcPr>
            <w:tcW w:w="513" w:type="pct"/>
            <w:tcBorders>
              <w:top w:val="nil"/>
              <w:bottom w:val="nil"/>
            </w:tcBorders>
            <w:vAlign w:val="center"/>
            <w:hideMark/>
          </w:tcPr>
          <w:p w14:paraId="5AC4DA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D06F44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91AB7F8" w14:textId="77777777" w:rsidTr="00421AEA">
        <w:trPr>
          <w:trHeight w:val="315"/>
          <w:tblHeader/>
          <w:jc w:val="center"/>
        </w:trPr>
        <w:tc>
          <w:tcPr>
            <w:tcW w:w="470" w:type="pct"/>
            <w:vMerge/>
            <w:vAlign w:val="center"/>
            <w:hideMark/>
          </w:tcPr>
          <w:p w14:paraId="330FBBE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DA89FE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et toutes sujétions </w:t>
            </w:r>
          </w:p>
        </w:tc>
        <w:tc>
          <w:tcPr>
            <w:tcW w:w="513" w:type="pct"/>
            <w:tcBorders>
              <w:top w:val="nil"/>
              <w:bottom w:val="nil"/>
            </w:tcBorders>
            <w:vAlign w:val="center"/>
            <w:hideMark/>
          </w:tcPr>
          <w:p w14:paraId="490C2F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3860F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E5B0C88" w14:textId="77777777" w:rsidTr="00421AEA">
        <w:trPr>
          <w:trHeight w:val="641"/>
          <w:tblHeader/>
          <w:jc w:val="center"/>
        </w:trPr>
        <w:tc>
          <w:tcPr>
            <w:tcW w:w="470" w:type="pct"/>
            <w:vMerge/>
            <w:vAlign w:val="center"/>
            <w:hideMark/>
          </w:tcPr>
          <w:p w14:paraId="1110918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43AB48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…………………………………………………francs CFA</w:t>
            </w:r>
          </w:p>
        </w:tc>
        <w:tc>
          <w:tcPr>
            <w:tcW w:w="513" w:type="pct"/>
            <w:tcBorders>
              <w:top w:val="nil"/>
              <w:bottom w:val="single" w:sz="4" w:space="0" w:color="auto"/>
            </w:tcBorders>
            <w:vAlign w:val="center"/>
            <w:hideMark/>
          </w:tcPr>
          <w:p w14:paraId="1D091E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01DB8A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6DE6152" w14:textId="77777777" w:rsidTr="00421AEA">
        <w:trPr>
          <w:trHeight w:val="323"/>
          <w:tblHeader/>
          <w:jc w:val="center"/>
        </w:trPr>
        <w:tc>
          <w:tcPr>
            <w:tcW w:w="470" w:type="pct"/>
            <w:vMerge w:val="restart"/>
            <w:vAlign w:val="center"/>
            <w:hideMark/>
          </w:tcPr>
          <w:p w14:paraId="65FCA46F"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F.717</w:t>
            </w:r>
          </w:p>
        </w:tc>
        <w:tc>
          <w:tcPr>
            <w:tcW w:w="3392" w:type="pct"/>
            <w:tcBorders>
              <w:bottom w:val="nil"/>
            </w:tcBorders>
            <w:vAlign w:val="center"/>
            <w:hideMark/>
          </w:tcPr>
          <w:p w14:paraId="283D1DC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Fourniture et pose de porte métallique pleine dimension 90x220</w:t>
            </w:r>
          </w:p>
        </w:tc>
        <w:tc>
          <w:tcPr>
            <w:tcW w:w="513" w:type="pct"/>
            <w:tcBorders>
              <w:bottom w:val="nil"/>
            </w:tcBorders>
            <w:vAlign w:val="center"/>
            <w:hideMark/>
          </w:tcPr>
          <w:p w14:paraId="4BAD15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4A1A87F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C070E3F" w14:textId="77777777" w:rsidTr="00421AEA">
        <w:trPr>
          <w:trHeight w:val="315"/>
          <w:tblHeader/>
          <w:jc w:val="center"/>
        </w:trPr>
        <w:tc>
          <w:tcPr>
            <w:tcW w:w="470" w:type="pct"/>
            <w:vMerge/>
            <w:vAlign w:val="center"/>
            <w:hideMark/>
          </w:tcPr>
          <w:p w14:paraId="4C48842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50254F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comprend :</w:t>
            </w:r>
          </w:p>
        </w:tc>
        <w:tc>
          <w:tcPr>
            <w:tcW w:w="513" w:type="pct"/>
            <w:tcBorders>
              <w:top w:val="nil"/>
              <w:bottom w:val="nil"/>
            </w:tcBorders>
            <w:vAlign w:val="center"/>
            <w:hideMark/>
          </w:tcPr>
          <w:p w14:paraId="158138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95AD0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CD59A6E" w14:textId="77777777" w:rsidTr="00421AEA">
        <w:trPr>
          <w:trHeight w:val="235"/>
          <w:tblHeader/>
          <w:jc w:val="center"/>
        </w:trPr>
        <w:tc>
          <w:tcPr>
            <w:tcW w:w="470" w:type="pct"/>
            <w:vMerge/>
            <w:vAlign w:val="center"/>
            <w:hideMark/>
          </w:tcPr>
          <w:p w14:paraId="45BA5F1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9DE541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fabrication, l’amenée et pose de la porte métallique pleine de 90x220 ;</w:t>
            </w:r>
          </w:p>
        </w:tc>
        <w:tc>
          <w:tcPr>
            <w:tcW w:w="513" w:type="pct"/>
            <w:tcBorders>
              <w:top w:val="nil"/>
              <w:bottom w:val="nil"/>
            </w:tcBorders>
            <w:vAlign w:val="center"/>
            <w:hideMark/>
          </w:tcPr>
          <w:p w14:paraId="014CB7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7218A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F8AD33B" w14:textId="77777777" w:rsidTr="00421AEA">
        <w:trPr>
          <w:trHeight w:val="682"/>
          <w:tblHeader/>
          <w:jc w:val="center"/>
        </w:trPr>
        <w:tc>
          <w:tcPr>
            <w:tcW w:w="470" w:type="pct"/>
            <w:vMerge/>
            <w:vAlign w:val="center"/>
            <w:hideMark/>
          </w:tcPr>
          <w:p w14:paraId="099264E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034A2F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pose des serrures type ‘vachette originale’ avec 3 clés, 3 paumelles ou cadenas type ‘vachette originale’ avec 3 clés, etc.</w:t>
            </w:r>
          </w:p>
        </w:tc>
        <w:tc>
          <w:tcPr>
            <w:tcW w:w="513" w:type="pct"/>
            <w:tcBorders>
              <w:top w:val="nil"/>
              <w:bottom w:val="nil"/>
            </w:tcBorders>
            <w:vAlign w:val="center"/>
            <w:hideMark/>
          </w:tcPr>
          <w:p w14:paraId="0E5CC3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7C159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976A4A4" w14:textId="77777777" w:rsidTr="00421AEA">
        <w:trPr>
          <w:trHeight w:val="315"/>
          <w:tblHeader/>
          <w:jc w:val="center"/>
        </w:trPr>
        <w:tc>
          <w:tcPr>
            <w:tcW w:w="470" w:type="pct"/>
            <w:vMerge/>
            <w:vAlign w:val="center"/>
            <w:hideMark/>
          </w:tcPr>
          <w:p w14:paraId="3BD6617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A66D75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w:t>
            </w:r>
          </w:p>
        </w:tc>
        <w:tc>
          <w:tcPr>
            <w:tcW w:w="513" w:type="pct"/>
            <w:tcBorders>
              <w:top w:val="nil"/>
              <w:bottom w:val="nil"/>
            </w:tcBorders>
            <w:vAlign w:val="center"/>
            <w:hideMark/>
          </w:tcPr>
          <w:p w14:paraId="46602A2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23D01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B0808EE" w14:textId="77777777" w:rsidTr="00421AEA">
        <w:trPr>
          <w:trHeight w:val="536"/>
          <w:tblHeader/>
          <w:jc w:val="center"/>
        </w:trPr>
        <w:tc>
          <w:tcPr>
            <w:tcW w:w="470" w:type="pct"/>
            <w:vMerge/>
            <w:vAlign w:val="center"/>
            <w:hideMark/>
          </w:tcPr>
          <w:p w14:paraId="4796EA0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39D5F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FCFA</w:t>
            </w:r>
          </w:p>
        </w:tc>
        <w:tc>
          <w:tcPr>
            <w:tcW w:w="513" w:type="pct"/>
            <w:tcBorders>
              <w:top w:val="nil"/>
              <w:bottom w:val="single" w:sz="4" w:space="0" w:color="auto"/>
            </w:tcBorders>
            <w:vAlign w:val="center"/>
            <w:hideMark/>
          </w:tcPr>
          <w:p w14:paraId="47749B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5F6B1B6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8EFC37B" w14:textId="77777777" w:rsidTr="00421AEA">
        <w:trPr>
          <w:trHeight w:val="410"/>
          <w:tblHeader/>
          <w:jc w:val="center"/>
        </w:trPr>
        <w:tc>
          <w:tcPr>
            <w:tcW w:w="470" w:type="pct"/>
            <w:vMerge w:val="restart"/>
            <w:vAlign w:val="center"/>
            <w:hideMark/>
          </w:tcPr>
          <w:p w14:paraId="6E4B4E40" w14:textId="4A117740"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F.71</w:t>
            </w:r>
            <w:r w:rsidR="0053323A">
              <w:rPr>
                <w:rFonts w:ascii="Arial Narrow" w:hAnsi="Arial Narrow"/>
                <w:szCs w:val="24"/>
                <w:lang w:val="fr-CM"/>
              </w:rPr>
              <w:t>8</w:t>
            </w:r>
          </w:p>
        </w:tc>
        <w:tc>
          <w:tcPr>
            <w:tcW w:w="3392" w:type="pct"/>
            <w:tcBorders>
              <w:bottom w:val="nil"/>
            </w:tcBorders>
            <w:vAlign w:val="center"/>
            <w:hideMark/>
          </w:tcPr>
          <w:p w14:paraId="5A05EB8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Peinture Glycéro sur menuiserie métallique (porte)</w:t>
            </w:r>
          </w:p>
        </w:tc>
        <w:tc>
          <w:tcPr>
            <w:tcW w:w="513" w:type="pct"/>
            <w:tcBorders>
              <w:bottom w:val="nil"/>
            </w:tcBorders>
            <w:vAlign w:val="center"/>
            <w:hideMark/>
          </w:tcPr>
          <w:p w14:paraId="3028904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F32BFA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DABF0F6" w14:textId="77777777" w:rsidTr="00421AEA">
        <w:trPr>
          <w:trHeight w:val="630"/>
          <w:tblHeader/>
          <w:jc w:val="center"/>
        </w:trPr>
        <w:tc>
          <w:tcPr>
            <w:tcW w:w="470" w:type="pct"/>
            <w:vMerge/>
            <w:vAlign w:val="center"/>
            <w:hideMark/>
          </w:tcPr>
          <w:p w14:paraId="212B470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450055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au mètre carré la peinture des plaintes et menuiserie bois. Il comprend :</w:t>
            </w:r>
          </w:p>
        </w:tc>
        <w:tc>
          <w:tcPr>
            <w:tcW w:w="513" w:type="pct"/>
            <w:tcBorders>
              <w:top w:val="nil"/>
              <w:bottom w:val="nil"/>
            </w:tcBorders>
            <w:vAlign w:val="center"/>
            <w:hideMark/>
          </w:tcPr>
          <w:p w14:paraId="5CE9F7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6BD77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5A65372" w14:textId="77777777" w:rsidTr="00421AEA">
        <w:trPr>
          <w:trHeight w:val="630"/>
          <w:tblHeader/>
          <w:jc w:val="center"/>
        </w:trPr>
        <w:tc>
          <w:tcPr>
            <w:tcW w:w="470" w:type="pct"/>
            <w:vMerge/>
            <w:vAlign w:val="center"/>
            <w:hideMark/>
          </w:tcPr>
          <w:p w14:paraId="4847F67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BC8139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Toutes sujétions d’égrenage, de ponçage et de rebouchage à enduit de peinture ;</w:t>
            </w:r>
          </w:p>
        </w:tc>
        <w:tc>
          <w:tcPr>
            <w:tcW w:w="513" w:type="pct"/>
            <w:tcBorders>
              <w:top w:val="nil"/>
              <w:bottom w:val="nil"/>
            </w:tcBorders>
            <w:vAlign w:val="center"/>
            <w:hideMark/>
          </w:tcPr>
          <w:p w14:paraId="15A5780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7FB7AE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A0C8855" w14:textId="77777777" w:rsidTr="00421AEA">
        <w:trPr>
          <w:trHeight w:val="315"/>
          <w:tblHeader/>
          <w:jc w:val="center"/>
        </w:trPr>
        <w:tc>
          <w:tcPr>
            <w:tcW w:w="470" w:type="pct"/>
            <w:vMerge/>
            <w:vAlign w:val="center"/>
            <w:hideMark/>
          </w:tcPr>
          <w:p w14:paraId="68DC155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E2C0E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Finition en (2 couches)</w:t>
            </w:r>
          </w:p>
        </w:tc>
        <w:tc>
          <w:tcPr>
            <w:tcW w:w="513" w:type="pct"/>
            <w:tcBorders>
              <w:top w:val="nil"/>
              <w:bottom w:val="nil"/>
            </w:tcBorders>
            <w:vAlign w:val="center"/>
            <w:hideMark/>
          </w:tcPr>
          <w:p w14:paraId="5B420C3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FDBB07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53323A" w:rsidRPr="00421AEA" w14:paraId="426FFBC2" w14:textId="77777777" w:rsidTr="00421AEA">
        <w:trPr>
          <w:trHeight w:val="315"/>
          <w:tblHeader/>
          <w:jc w:val="center"/>
        </w:trPr>
        <w:tc>
          <w:tcPr>
            <w:tcW w:w="470" w:type="pct"/>
            <w:vMerge/>
            <w:vAlign w:val="center"/>
          </w:tcPr>
          <w:p w14:paraId="5FBC8777" w14:textId="77777777" w:rsidR="0053323A" w:rsidRPr="00421AEA" w:rsidRDefault="0053323A" w:rsidP="00421AEA">
            <w:pPr>
              <w:spacing w:line="276" w:lineRule="auto"/>
              <w:jc w:val="center"/>
              <w:rPr>
                <w:rFonts w:ascii="Arial Narrow" w:hAnsi="Arial Narrow"/>
                <w:szCs w:val="24"/>
                <w:lang w:val="fr-CM"/>
              </w:rPr>
            </w:pPr>
          </w:p>
        </w:tc>
        <w:tc>
          <w:tcPr>
            <w:tcW w:w="3392" w:type="pct"/>
            <w:tcBorders>
              <w:top w:val="nil"/>
              <w:bottom w:val="nil"/>
            </w:tcBorders>
            <w:vAlign w:val="center"/>
          </w:tcPr>
          <w:p w14:paraId="5EA5C515" w14:textId="77777777" w:rsidR="0053323A" w:rsidRPr="00421AEA" w:rsidRDefault="0053323A" w:rsidP="00421AEA">
            <w:pPr>
              <w:spacing w:line="276" w:lineRule="auto"/>
              <w:jc w:val="both"/>
              <w:rPr>
                <w:rFonts w:ascii="Arial Narrow" w:hAnsi="Arial Narrow"/>
                <w:szCs w:val="24"/>
                <w:lang w:val="fr-CM"/>
              </w:rPr>
            </w:pPr>
          </w:p>
        </w:tc>
        <w:tc>
          <w:tcPr>
            <w:tcW w:w="513" w:type="pct"/>
            <w:tcBorders>
              <w:top w:val="nil"/>
              <w:bottom w:val="nil"/>
            </w:tcBorders>
            <w:vAlign w:val="center"/>
          </w:tcPr>
          <w:p w14:paraId="1886A334" w14:textId="77777777" w:rsidR="0053323A" w:rsidRPr="00421AEA" w:rsidRDefault="0053323A" w:rsidP="00421AEA">
            <w:pPr>
              <w:spacing w:line="276" w:lineRule="auto"/>
              <w:jc w:val="both"/>
              <w:rPr>
                <w:rFonts w:ascii="Arial Narrow" w:hAnsi="Arial Narrow"/>
                <w:szCs w:val="24"/>
                <w:lang w:val="fr-CM"/>
              </w:rPr>
            </w:pPr>
          </w:p>
        </w:tc>
        <w:tc>
          <w:tcPr>
            <w:tcW w:w="625" w:type="pct"/>
            <w:tcBorders>
              <w:top w:val="nil"/>
              <w:bottom w:val="nil"/>
            </w:tcBorders>
            <w:vAlign w:val="center"/>
          </w:tcPr>
          <w:p w14:paraId="002FBCF0" w14:textId="77777777" w:rsidR="0053323A" w:rsidRPr="00421AEA" w:rsidRDefault="0053323A" w:rsidP="00421AEA">
            <w:pPr>
              <w:spacing w:line="276" w:lineRule="auto"/>
              <w:jc w:val="both"/>
              <w:rPr>
                <w:rFonts w:ascii="Arial Narrow" w:hAnsi="Arial Narrow"/>
                <w:szCs w:val="24"/>
                <w:lang w:val="fr-CM"/>
              </w:rPr>
            </w:pPr>
          </w:p>
        </w:tc>
      </w:tr>
      <w:tr w:rsidR="00421AEA" w:rsidRPr="00421AEA" w14:paraId="05A1D51E" w14:textId="77777777" w:rsidTr="00421AEA">
        <w:trPr>
          <w:trHeight w:val="315"/>
          <w:tblHeader/>
          <w:jc w:val="center"/>
        </w:trPr>
        <w:tc>
          <w:tcPr>
            <w:tcW w:w="470" w:type="pct"/>
            <w:vMerge/>
            <w:vAlign w:val="center"/>
            <w:hideMark/>
          </w:tcPr>
          <w:p w14:paraId="4DD7284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23202E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w:t>
            </w:r>
          </w:p>
        </w:tc>
        <w:tc>
          <w:tcPr>
            <w:tcW w:w="513" w:type="pct"/>
            <w:tcBorders>
              <w:top w:val="nil"/>
              <w:bottom w:val="nil"/>
            </w:tcBorders>
            <w:vAlign w:val="center"/>
            <w:hideMark/>
          </w:tcPr>
          <w:p w14:paraId="63A5B46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706A98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7C0BF8" w14:textId="77777777" w:rsidTr="00421AEA">
        <w:trPr>
          <w:trHeight w:val="612"/>
          <w:tblHeader/>
          <w:jc w:val="center"/>
        </w:trPr>
        <w:tc>
          <w:tcPr>
            <w:tcW w:w="470" w:type="pct"/>
            <w:vMerge/>
            <w:vAlign w:val="center"/>
            <w:hideMark/>
          </w:tcPr>
          <w:p w14:paraId="2C79A12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512883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 FCFA</w:t>
            </w:r>
          </w:p>
        </w:tc>
        <w:tc>
          <w:tcPr>
            <w:tcW w:w="513" w:type="pct"/>
            <w:tcBorders>
              <w:top w:val="nil"/>
            </w:tcBorders>
            <w:vAlign w:val="center"/>
            <w:hideMark/>
          </w:tcPr>
          <w:p w14:paraId="1A533F2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m²</w:t>
            </w:r>
          </w:p>
        </w:tc>
        <w:tc>
          <w:tcPr>
            <w:tcW w:w="625" w:type="pct"/>
            <w:tcBorders>
              <w:top w:val="nil"/>
            </w:tcBorders>
            <w:vAlign w:val="center"/>
            <w:hideMark/>
          </w:tcPr>
          <w:p w14:paraId="06A9C1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AF4343" w:rsidRPr="00421AEA" w14:paraId="43630DB3" w14:textId="77777777" w:rsidTr="00421AEA">
        <w:trPr>
          <w:trHeight w:val="612"/>
          <w:tblHeader/>
          <w:jc w:val="center"/>
        </w:trPr>
        <w:tc>
          <w:tcPr>
            <w:tcW w:w="470" w:type="pct"/>
            <w:vAlign w:val="center"/>
          </w:tcPr>
          <w:p w14:paraId="5A94C2A0" w14:textId="326ECB17" w:rsidR="00AF4343" w:rsidRPr="00421AEA" w:rsidRDefault="00AF4343" w:rsidP="00421AEA">
            <w:pPr>
              <w:spacing w:line="276" w:lineRule="auto"/>
              <w:jc w:val="center"/>
              <w:rPr>
                <w:rFonts w:ascii="Arial Narrow" w:hAnsi="Arial Narrow"/>
                <w:szCs w:val="24"/>
                <w:lang w:val="fr-CM"/>
              </w:rPr>
            </w:pPr>
            <w:r w:rsidRPr="00421AEA">
              <w:rPr>
                <w:rFonts w:ascii="Arial Narrow" w:hAnsi="Arial Narrow" w:cs="Calibri"/>
                <w:b/>
                <w:bCs/>
                <w:color w:val="000000"/>
                <w:szCs w:val="24"/>
                <w:lang w:val="fr-CM"/>
              </w:rPr>
              <w:t>F.719</w:t>
            </w:r>
          </w:p>
        </w:tc>
        <w:tc>
          <w:tcPr>
            <w:tcW w:w="3392" w:type="pct"/>
            <w:tcBorders>
              <w:top w:val="nil"/>
            </w:tcBorders>
            <w:vAlign w:val="center"/>
          </w:tcPr>
          <w:p w14:paraId="17FB5576" w14:textId="5F72044D" w:rsidR="00AF4343" w:rsidRPr="00421AEA" w:rsidRDefault="00AF4343" w:rsidP="00421AEA">
            <w:pPr>
              <w:spacing w:line="276" w:lineRule="auto"/>
              <w:jc w:val="both"/>
              <w:rPr>
                <w:rFonts w:ascii="Arial Narrow" w:hAnsi="Arial Narrow"/>
                <w:szCs w:val="24"/>
                <w:lang w:val="fr-CM"/>
              </w:rPr>
            </w:pPr>
            <w:r w:rsidRPr="00421AEA">
              <w:rPr>
                <w:rFonts w:ascii="Arial Narrow" w:hAnsi="Arial Narrow" w:cs="Calibri"/>
                <w:bCs/>
                <w:color w:val="000000"/>
                <w:szCs w:val="24"/>
                <w:lang w:val="fr-CM"/>
              </w:rPr>
              <w:t xml:space="preserve">Peinture Glycéro sur menuiserie métallique (porte) en 2 couches y/c toutes sujétions de ponçage et de ravalement des surfaces </w:t>
            </w:r>
          </w:p>
        </w:tc>
        <w:tc>
          <w:tcPr>
            <w:tcW w:w="513" w:type="pct"/>
            <w:tcBorders>
              <w:top w:val="nil"/>
            </w:tcBorders>
            <w:vAlign w:val="center"/>
          </w:tcPr>
          <w:p w14:paraId="200A4179" w14:textId="341BDABC" w:rsidR="00AF4343" w:rsidRPr="00421AEA" w:rsidRDefault="00AF4343" w:rsidP="00421AEA">
            <w:pPr>
              <w:spacing w:line="276" w:lineRule="auto"/>
              <w:jc w:val="both"/>
              <w:rPr>
                <w:rFonts w:ascii="Arial Narrow" w:hAnsi="Arial Narrow"/>
                <w:szCs w:val="24"/>
                <w:lang w:val="fr-CM"/>
              </w:rPr>
            </w:pPr>
            <w:r w:rsidRPr="00421AEA">
              <w:rPr>
                <w:rFonts w:ascii="Arial Narrow" w:hAnsi="Arial Narrow" w:cs="Calibri"/>
                <w:b/>
                <w:bCs/>
                <w:color w:val="000000"/>
                <w:szCs w:val="24"/>
                <w:lang w:val="fr-CM"/>
              </w:rPr>
              <w:t> m²</w:t>
            </w:r>
          </w:p>
        </w:tc>
        <w:tc>
          <w:tcPr>
            <w:tcW w:w="625" w:type="pct"/>
            <w:tcBorders>
              <w:top w:val="nil"/>
            </w:tcBorders>
            <w:vAlign w:val="center"/>
          </w:tcPr>
          <w:p w14:paraId="447E7BE0" w14:textId="77777777" w:rsidR="00AF4343" w:rsidRPr="00421AEA" w:rsidRDefault="00AF4343" w:rsidP="00421AEA">
            <w:pPr>
              <w:spacing w:line="276" w:lineRule="auto"/>
              <w:jc w:val="both"/>
              <w:rPr>
                <w:rFonts w:ascii="Arial Narrow" w:hAnsi="Arial Narrow"/>
                <w:szCs w:val="24"/>
                <w:lang w:val="fr-CM"/>
              </w:rPr>
            </w:pPr>
          </w:p>
        </w:tc>
      </w:tr>
      <w:tr w:rsidR="00421AEA" w:rsidRPr="00421AEA" w14:paraId="18174207" w14:textId="77777777" w:rsidTr="00421AEA">
        <w:trPr>
          <w:trHeight w:val="550"/>
          <w:tblHeader/>
          <w:jc w:val="center"/>
        </w:trPr>
        <w:tc>
          <w:tcPr>
            <w:tcW w:w="470" w:type="pct"/>
            <w:shd w:val="clear" w:color="auto" w:fill="D9D9D9" w:themeFill="background1" w:themeFillShade="D9"/>
            <w:vAlign w:val="center"/>
            <w:hideMark/>
          </w:tcPr>
          <w:p w14:paraId="66E3FBAA"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F800</w:t>
            </w:r>
          </w:p>
        </w:tc>
        <w:tc>
          <w:tcPr>
            <w:tcW w:w="3392" w:type="pct"/>
            <w:tcBorders>
              <w:bottom w:val="single" w:sz="4" w:space="0" w:color="auto"/>
            </w:tcBorders>
            <w:shd w:val="clear" w:color="auto" w:fill="D9D9D9" w:themeFill="background1" w:themeFillShade="D9"/>
            <w:vAlign w:val="center"/>
            <w:hideMark/>
          </w:tcPr>
          <w:p w14:paraId="533A890A"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AMENAGEMENT DES AIRES DE PUISAGE (04)</w:t>
            </w:r>
          </w:p>
        </w:tc>
        <w:tc>
          <w:tcPr>
            <w:tcW w:w="513" w:type="pct"/>
            <w:tcBorders>
              <w:bottom w:val="single" w:sz="4" w:space="0" w:color="auto"/>
            </w:tcBorders>
            <w:shd w:val="clear" w:color="auto" w:fill="D9D9D9" w:themeFill="background1" w:themeFillShade="D9"/>
            <w:vAlign w:val="center"/>
            <w:hideMark/>
          </w:tcPr>
          <w:p w14:paraId="07A82E23"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59FE9E99"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416E3169" w14:textId="77777777" w:rsidTr="00421AEA">
        <w:trPr>
          <w:trHeight w:val="442"/>
          <w:tblHeader/>
          <w:jc w:val="center"/>
        </w:trPr>
        <w:tc>
          <w:tcPr>
            <w:tcW w:w="470" w:type="pct"/>
            <w:vMerge w:val="restart"/>
            <w:vAlign w:val="center"/>
            <w:hideMark/>
          </w:tcPr>
          <w:p w14:paraId="4F4CD65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F.801</w:t>
            </w:r>
          </w:p>
        </w:tc>
        <w:tc>
          <w:tcPr>
            <w:tcW w:w="3392" w:type="pct"/>
            <w:tcBorders>
              <w:bottom w:val="nil"/>
            </w:tcBorders>
            <w:vAlign w:val="center"/>
            <w:hideMark/>
          </w:tcPr>
          <w:p w14:paraId="51C7B2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Décapage du sol d'épaisseur 20cm pour mise en forme sous dallage de propreté et dalle de couverture (ép. 20 cm)</w:t>
            </w:r>
          </w:p>
        </w:tc>
        <w:tc>
          <w:tcPr>
            <w:tcW w:w="513" w:type="pct"/>
            <w:tcBorders>
              <w:bottom w:val="nil"/>
            </w:tcBorders>
            <w:vAlign w:val="center"/>
            <w:hideMark/>
          </w:tcPr>
          <w:p w14:paraId="751BA67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40CE32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75792A3" w14:textId="77777777" w:rsidTr="00421AEA">
        <w:trPr>
          <w:trHeight w:val="1075"/>
          <w:tblHeader/>
          <w:jc w:val="center"/>
        </w:trPr>
        <w:tc>
          <w:tcPr>
            <w:tcW w:w="470" w:type="pct"/>
            <w:vMerge/>
            <w:vAlign w:val="center"/>
            <w:hideMark/>
          </w:tcPr>
          <w:p w14:paraId="3B6A620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B3ED0E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513" w:type="pct"/>
            <w:tcBorders>
              <w:top w:val="nil"/>
              <w:bottom w:val="nil"/>
            </w:tcBorders>
            <w:vAlign w:val="center"/>
            <w:hideMark/>
          </w:tcPr>
          <w:p w14:paraId="33E0F0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769F7E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380E78B" w14:textId="77777777" w:rsidTr="00421AEA">
        <w:trPr>
          <w:trHeight w:val="315"/>
          <w:tblHeader/>
          <w:jc w:val="center"/>
        </w:trPr>
        <w:tc>
          <w:tcPr>
            <w:tcW w:w="470" w:type="pct"/>
            <w:vMerge/>
            <w:vAlign w:val="center"/>
            <w:hideMark/>
          </w:tcPr>
          <w:p w14:paraId="15A1428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681B0D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le terrassement des terres végétales ;  </w:t>
            </w:r>
          </w:p>
        </w:tc>
        <w:tc>
          <w:tcPr>
            <w:tcW w:w="513" w:type="pct"/>
            <w:tcBorders>
              <w:top w:val="nil"/>
              <w:bottom w:val="nil"/>
            </w:tcBorders>
            <w:vAlign w:val="center"/>
            <w:hideMark/>
          </w:tcPr>
          <w:p w14:paraId="186A48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05BF98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D8C4448" w14:textId="77777777" w:rsidTr="00421AEA">
        <w:trPr>
          <w:trHeight w:val="315"/>
          <w:tblHeader/>
          <w:jc w:val="center"/>
        </w:trPr>
        <w:tc>
          <w:tcPr>
            <w:tcW w:w="470" w:type="pct"/>
            <w:vMerge/>
            <w:vAlign w:val="center"/>
            <w:hideMark/>
          </w:tcPr>
          <w:p w14:paraId="233F931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8FBB4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le transport et la mise en dépôt ;</w:t>
            </w:r>
          </w:p>
        </w:tc>
        <w:tc>
          <w:tcPr>
            <w:tcW w:w="513" w:type="pct"/>
            <w:tcBorders>
              <w:top w:val="nil"/>
              <w:bottom w:val="nil"/>
            </w:tcBorders>
            <w:vAlign w:val="center"/>
            <w:hideMark/>
          </w:tcPr>
          <w:p w14:paraId="4B4E1A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E5A697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425F836" w14:textId="77777777" w:rsidTr="00421AEA">
        <w:trPr>
          <w:trHeight w:val="539"/>
          <w:tblHeader/>
          <w:jc w:val="center"/>
        </w:trPr>
        <w:tc>
          <w:tcPr>
            <w:tcW w:w="470" w:type="pct"/>
            <w:vMerge/>
            <w:vAlign w:val="center"/>
            <w:hideMark/>
          </w:tcPr>
          <w:p w14:paraId="4924606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139294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Francs CFA</w:t>
            </w:r>
          </w:p>
        </w:tc>
        <w:tc>
          <w:tcPr>
            <w:tcW w:w="513" w:type="pct"/>
            <w:tcBorders>
              <w:top w:val="nil"/>
              <w:bottom w:val="single" w:sz="4" w:space="0" w:color="auto"/>
            </w:tcBorders>
            <w:vAlign w:val="center"/>
            <w:hideMark/>
          </w:tcPr>
          <w:p w14:paraId="79643AD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m2</w:t>
            </w:r>
          </w:p>
        </w:tc>
        <w:tc>
          <w:tcPr>
            <w:tcW w:w="625" w:type="pct"/>
            <w:tcBorders>
              <w:top w:val="nil"/>
              <w:bottom w:val="single" w:sz="4" w:space="0" w:color="auto"/>
            </w:tcBorders>
            <w:vAlign w:val="center"/>
            <w:hideMark/>
          </w:tcPr>
          <w:p w14:paraId="1532424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5C19353" w14:textId="77777777" w:rsidTr="00421AEA">
        <w:trPr>
          <w:trHeight w:val="315"/>
          <w:tblHeader/>
          <w:jc w:val="center"/>
        </w:trPr>
        <w:tc>
          <w:tcPr>
            <w:tcW w:w="470" w:type="pct"/>
            <w:vMerge w:val="restart"/>
            <w:vAlign w:val="center"/>
            <w:hideMark/>
          </w:tcPr>
          <w:p w14:paraId="7FAFF599"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F.802</w:t>
            </w:r>
          </w:p>
        </w:tc>
        <w:tc>
          <w:tcPr>
            <w:tcW w:w="3392" w:type="pct"/>
            <w:tcBorders>
              <w:bottom w:val="nil"/>
            </w:tcBorders>
            <w:vAlign w:val="center"/>
            <w:hideMark/>
          </w:tcPr>
          <w:p w14:paraId="1C6DE1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Fouilles en rigole </w:t>
            </w:r>
          </w:p>
        </w:tc>
        <w:tc>
          <w:tcPr>
            <w:tcW w:w="513" w:type="pct"/>
            <w:tcBorders>
              <w:bottom w:val="nil"/>
            </w:tcBorders>
            <w:vAlign w:val="center"/>
            <w:hideMark/>
          </w:tcPr>
          <w:p w14:paraId="3E6EBD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973AD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6006DBE" w14:textId="77777777" w:rsidTr="00421AEA">
        <w:trPr>
          <w:trHeight w:val="630"/>
          <w:tblHeader/>
          <w:jc w:val="center"/>
        </w:trPr>
        <w:tc>
          <w:tcPr>
            <w:tcW w:w="470" w:type="pct"/>
            <w:vMerge/>
            <w:vAlign w:val="center"/>
            <w:hideMark/>
          </w:tcPr>
          <w:p w14:paraId="0E3DB05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FA1F31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 prix rémunère l’excavation des terres sur une épaisseur de 35 cm et le dégagement et rangement des déblais hors de l’emprise des ouvrages </w:t>
            </w:r>
          </w:p>
        </w:tc>
        <w:tc>
          <w:tcPr>
            <w:tcW w:w="513" w:type="pct"/>
            <w:tcBorders>
              <w:top w:val="nil"/>
              <w:bottom w:val="nil"/>
            </w:tcBorders>
            <w:vAlign w:val="center"/>
            <w:hideMark/>
          </w:tcPr>
          <w:p w14:paraId="32F8514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B534EB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5460F28" w14:textId="77777777" w:rsidTr="00421AEA">
        <w:trPr>
          <w:trHeight w:val="574"/>
          <w:tblHeader/>
          <w:jc w:val="center"/>
        </w:trPr>
        <w:tc>
          <w:tcPr>
            <w:tcW w:w="470" w:type="pct"/>
            <w:vMerge/>
            <w:vAlign w:val="center"/>
            <w:hideMark/>
          </w:tcPr>
          <w:p w14:paraId="197EFE2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37E8AF6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749DD3B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65CFF0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E793C10" w14:textId="77777777" w:rsidTr="00421AEA">
        <w:trPr>
          <w:trHeight w:val="402"/>
          <w:tblHeader/>
          <w:jc w:val="center"/>
        </w:trPr>
        <w:tc>
          <w:tcPr>
            <w:tcW w:w="470" w:type="pct"/>
            <w:vMerge w:val="restart"/>
            <w:vAlign w:val="center"/>
            <w:hideMark/>
          </w:tcPr>
          <w:p w14:paraId="1BC061C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F.803</w:t>
            </w:r>
          </w:p>
        </w:tc>
        <w:tc>
          <w:tcPr>
            <w:tcW w:w="3392" w:type="pct"/>
            <w:tcBorders>
              <w:bottom w:val="nil"/>
            </w:tcBorders>
            <w:vAlign w:val="center"/>
            <w:hideMark/>
          </w:tcPr>
          <w:p w14:paraId="3E73C6A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Forme de sable stabilisé d'épaisseur 15cm sous dallage de propreté</w:t>
            </w:r>
          </w:p>
        </w:tc>
        <w:tc>
          <w:tcPr>
            <w:tcW w:w="513" w:type="pct"/>
            <w:tcBorders>
              <w:bottom w:val="nil"/>
            </w:tcBorders>
            <w:vAlign w:val="center"/>
            <w:hideMark/>
          </w:tcPr>
          <w:p w14:paraId="7A994A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65CC6CD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DF06AB7" w14:textId="77777777" w:rsidTr="00421AEA">
        <w:trPr>
          <w:trHeight w:val="315"/>
          <w:tblHeader/>
          <w:jc w:val="center"/>
        </w:trPr>
        <w:tc>
          <w:tcPr>
            <w:tcW w:w="470" w:type="pct"/>
            <w:vMerge/>
            <w:vAlign w:val="center"/>
            <w:hideMark/>
          </w:tcPr>
          <w:p w14:paraId="3C02339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B81F2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033D75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7D9E9E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83F96CA" w14:textId="77777777" w:rsidTr="00421AEA">
        <w:trPr>
          <w:trHeight w:val="598"/>
          <w:tblHeader/>
          <w:jc w:val="center"/>
        </w:trPr>
        <w:tc>
          <w:tcPr>
            <w:tcW w:w="470" w:type="pct"/>
            <w:vMerge/>
            <w:vAlign w:val="center"/>
            <w:hideMark/>
          </w:tcPr>
          <w:p w14:paraId="7B3AC6B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8E7662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mise en place d’un lit de sable de 15cm au fond des fouilles.</w:t>
            </w:r>
          </w:p>
        </w:tc>
        <w:tc>
          <w:tcPr>
            <w:tcW w:w="513" w:type="pct"/>
            <w:tcBorders>
              <w:top w:val="nil"/>
              <w:bottom w:val="nil"/>
            </w:tcBorders>
            <w:vAlign w:val="center"/>
            <w:hideMark/>
          </w:tcPr>
          <w:p w14:paraId="0047AFA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92980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E724281" w14:textId="77777777" w:rsidTr="00421AEA">
        <w:trPr>
          <w:trHeight w:val="564"/>
          <w:tblHeader/>
          <w:jc w:val="center"/>
        </w:trPr>
        <w:tc>
          <w:tcPr>
            <w:tcW w:w="470" w:type="pct"/>
            <w:vMerge/>
            <w:vAlign w:val="center"/>
            <w:hideMark/>
          </w:tcPr>
          <w:p w14:paraId="2A88827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202338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 Francs CFA</w:t>
            </w:r>
          </w:p>
        </w:tc>
        <w:tc>
          <w:tcPr>
            <w:tcW w:w="513" w:type="pct"/>
            <w:tcBorders>
              <w:top w:val="nil"/>
              <w:bottom w:val="single" w:sz="4" w:space="0" w:color="auto"/>
            </w:tcBorders>
            <w:vAlign w:val="center"/>
            <w:hideMark/>
          </w:tcPr>
          <w:p w14:paraId="398068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0E3BFD5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BDBCBC9" w14:textId="77777777" w:rsidTr="00421AEA">
        <w:trPr>
          <w:trHeight w:val="282"/>
          <w:tblHeader/>
          <w:jc w:val="center"/>
        </w:trPr>
        <w:tc>
          <w:tcPr>
            <w:tcW w:w="470" w:type="pct"/>
            <w:vMerge w:val="restart"/>
            <w:vAlign w:val="center"/>
            <w:hideMark/>
          </w:tcPr>
          <w:p w14:paraId="706E112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F.804</w:t>
            </w:r>
          </w:p>
        </w:tc>
        <w:tc>
          <w:tcPr>
            <w:tcW w:w="3392" w:type="pct"/>
            <w:tcBorders>
              <w:bottom w:val="nil"/>
            </w:tcBorders>
            <w:vAlign w:val="center"/>
            <w:hideMark/>
          </w:tcPr>
          <w:p w14:paraId="4995BB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de propreté de propreté en béton dosé à 150 kg /m3</w:t>
            </w:r>
          </w:p>
        </w:tc>
        <w:tc>
          <w:tcPr>
            <w:tcW w:w="513" w:type="pct"/>
            <w:tcBorders>
              <w:bottom w:val="nil"/>
            </w:tcBorders>
            <w:vAlign w:val="center"/>
            <w:hideMark/>
          </w:tcPr>
          <w:p w14:paraId="104D848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08E2477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B364749" w14:textId="77777777" w:rsidTr="00421AEA">
        <w:trPr>
          <w:trHeight w:val="315"/>
          <w:tblHeader/>
          <w:jc w:val="center"/>
        </w:trPr>
        <w:tc>
          <w:tcPr>
            <w:tcW w:w="470" w:type="pct"/>
            <w:vMerge/>
            <w:vAlign w:val="center"/>
            <w:hideMark/>
          </w:tcPr>
          <w:p w14:paraId="6A25C30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5B791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2E4EF65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64C611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15BDF0" w14:textId="77777777" w:rsidTr="00421AEA">
        <w:trPr>
          <w:trHeight w:val="315"/>
          <w:tblHeader/>
          <w:jc w:val="center"/>
        </w:trPr>
        <w:tc>
          <w:tcPr>
            <w:tcW w:w="470" w:type="pct"/>
            <w:vMerge/>
            <w:vAlign w:val="center"/>
            <w:hideMark/>
          </w:tcPr>
          <w:p w14:paraId="4C59ACB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74493B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de tous les matériaux et la confection du béton ;</w:t>
            </w:r>
          </w:p>
        </w:tc>
        <w:tc>
          <w:tcPr>
            <w:tcW w:w="513" w:type="pct"/>
            <w:tcBorders>
              <w:top w:val="nil"/>
              <w:bottom w:val="nil"/>
            </w:tcBorders>
            <w:vAlign w:val="center"/>
            <w:hideMark/>
          </w:tcPr>
          <w:p w14:paraId="0CE4CC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072C5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4A680D1" w14:textId="77777777" w:rsidTr="00421AEA">
        <w:trPr>
          <w:trHeight w:val="315"/>
          <w:tblHeader/>
          <w:jc w:val="center"/>
        </w:trPr>
        <w:tc>
          <w:tcPr>
            <w:tcW w:w="470" w:type="pct"/>
            <w:vMerge/>
            <w:vAlign w:val="center"/>
            <w:hideMark/>
          </w:tcPr>
          <w:p w14:paraId="732455F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4038E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mise en œuvre du béton vibré </w:t>
            </w:r>
          </w:p>
        </w:tc>
        <w:tc>
          <w:tcPr>
            <w:tcW w:w="513" w:type="pct"/>
            <w:tcBorders>
              <w:top w:val="nil"/>
              <w:bottom w:val="nil"/>
            </w:tcBorders>
            <w:vAlign w:val="center"/>
            <w:hideMark/>
          </w:tcPr>
          <w:p w14:paraId="277B920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A9E44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B49F83C" w14:textId="77777777" w:rsidTr="00421AEA">
        <w:trPr>
          <w:trHeight w:val="458"/>
          <w:tblHeader/>
          <w:jc w:val="center"/>
        </w:trPr>
        <w:tc>
          <w:tcPr>
            <w:tcW w:w="470" w:type="pct"/>
            <w:vMerge/>
            <w:vAlign w:val="center"/>
            <w:hideMark/>
          </w:tcPr>
          <w:p w14:paraId="72A8ABB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4BCF70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7008B3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18EC46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01673D3" w14:textId="77777777" w:rsidTr="00421AEA">
        <w:trPr>
          <w:trHeight w:val="630"/>
          <w:tblHeader/>
          <w:jc w:val="center"/>
        </w:trPr>
        <w:tc>
          <w:tcPr>
            <w:tcW w:w="470" w:type="pct"/>
            <w:vMerge w:val="restart"/>
            <w:vAlign w:val="center"/>
            <w:hideMark/>
          </w:tcPr>
          <w:p w14:paraId="1FC4F6C2"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F.805</w:t>
            </w:r>
          </w:p>
        </w:tc>
        <w:tc>
          <w:tcPr>
            <w:tcW w:w="3392" w:type="pct"/>
            <w:tcBorders>
              <w:bottom w:val="nil"/>
            </w:tcBorders>
            <w:vAlign w:val="center"/>
            <w:hideMark/>
          </w:tcPr>
          <w:p w14:paraId="623B259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armé en béton armé dosé à 350 kg /m3 pour aire de puisage de dimensions 300x300x20cm</w:t>
            </w:r>
          </w:p>
        </w:tc>
        <w:tc>
          <w:tcPr>
            <w:tcW w:w="513" w:type="pct"/>
            <w:tcBorders>
              <w:bottom w:val="nil"/>
            </w:tcBorders>
            <w:vAlign w:val="center"/>
            <w:hideMark/>
          </w:tcPr>
          <w:p w14:paraId="121E567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0E805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F62006F" w14:textId="77777777" w:rsidTr="00421AEA">
        <w:trPr>
          <w:trHeight w:val="315"/>
          <w:tblHeader/>
          <w:jc w:val="center"/>
        </w:trPr>
        <w:tc>
          <w:tcPr>
            <w:tcW w:w="470" w:type="pct"/>
            <w:vMerge/>
            <w:vAlign w:val="center"/>
            <w:hideMark/>
          </w:tcPr>
          <w:p w14:paraId="0866570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9252D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025C4E7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A3B48B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32618A1" w14:textId="77777777" w:rsidTr="00421AEA">
        <w:trPr>
          <w:trHeight w:val="315"/>
          <w:tblHeader/>
          <w:jc w:val="center"/>
        </w:trPr>
        <w:tc>
          <w:tcPr>
            <w:tcW w:w="470" w:type="pct"/>
            <w:vMerge/>
            <w:vAlign w:val="center"/>
            <w:hideMark/>
          </w:tcPr>
          <w:p w14:paraId="2DB76C4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0C1C4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w:t>
            </w:r>
          </w:p>
        </w:tc>
        <w:tc>
          <w:tcPr>
            <w:tcW w:w="513" w:type="pct"/>
            <w:tcBorders>
              <w:top w:val="nil"/>
              <w:bottom w:val="nil"/>
            </w:tcBorders>
            <w:vAlign w:val="center"/>
            <w:hideMark/>
          </w:tcPr>
          <w:p w14:paraId="54965B0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72F0D8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7592455" w14:textId="77777777" w:rsidTr="00421AEA">
        <w:trPr>
          <w:trHeight w:val="315"/>
          <w:tblHeader/>
          <w:jc w:val="center"/>
        </w:trPr>
        <w:tc>
          <w:tcPr>
            <w:tcW w:w="470" w:type="pct"/>
            <w:vMerge/>
            <w:vAlign w:val="center"/>
            <w:hideMark/>
          </w:tcPr>
          <w:p w14:paraId="778BC19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78F77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armatures</w:t>
            </w:r>
          </w:p>
        </w:tc>
        <w:tc>
          <w:tcPr>
            <w:tcW w:w="513" w:type="pct"/>
            <w:tcBorders>
              <w:top w:val="nil"/>
              <w:bottom w:val="nil"/>
            </w:tcBorders>
            <w:vAlign w:val="center"/>
            <w:hideMark/>
          </w:tcPr>
          <w:p w14:paraId="65F3F6A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B4B00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5189285" w14:textId="77777777" w:rsidTr="00421AEA">
        <w:trPr>
          <w:trHeight w:val="315"/>
          <w:tblHeader/>
          <w:jc w:val="center"/>
        </w:trPr>
        <w:tc>
          <w:tcPr>
            <w:tcW w:w="470" w:type="pct"/>
            <w:vMerge/>
            <w:vAlign w:val="center"/>
            <w:hideMark/>
          </w:tcPr>
          <w:p w14:paraId="61D3AE1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0CA80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coffrages</w:t>
            </w:r>
          </w:p>
        </w:tc>
        <w:tc>
          <w:tcPr>
            <w:tcW w:w="513" w:type="pct"/>
            <w:tcBorders>
              <w:top w:val="nil"/>
              <w:bottom w:val="nil"/>
            </w:tcBorders>
            <w:vAlign w:val="center"/>
            <w:hideMark/>
          </w:tcPr>
          <w:p w14:paraId="43B80C6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6C16A5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560E1EA" w14:textId="77777777" w:rsidTr="00421AEA">
        <w:trPr>
          <w:trHeight w:val="315"/>
          <w:tblHeader/>
          <w:jc w:val="center"/>
        </w:trPr>
        <w:tc>
          <w:tcPr>
            <w:tcW w:w="470" w:type="pct"/>
            <w:vMerge/>
            <w:vAlign w:val="center"/>
            <w:hideMark/>
          </w:tcPr>
          <w:p w14:paraId="5AB9E42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871FB2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tc>
        <w:tc>
          <w:tcPr>
            <w:tcW w:w="513" w:type="pct"/>
            <w:tcBorders>
              <w:top w:val="nil"/>
              <w:bottom w:val="nil"/>
            </w:tcBorders>
            <w:vAlign w:val="center"/>
            <w:hideMark/>
          </w:tcPr>
          <w:p w14:paraId="37BD5C0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680C7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20D1BA0" w14:textId="77777777" w:rsidTr="00421AEA">
        <w:trPr>
          <w:trHeight w:val="540"/>
          <w:tblHeader/>
          <w:jc w:val="center"/>
        </w:trPr>
        <w:tc>
          <w:tcPr>
            <w:tcW w:w="470" w:type="pct"/>
            <w:vMerge/>
            <w:vAlign w:val="center"/>
            <w:hideMark/>
          </w:tcPr>
          <w:p w14:paraId="30C79DA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74F8131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:…………………………………………Francs CFA</w:t>
            </w:r>
          </w:p>
        </w:tc>
        <w:tc>
          <w:tcPr>
            <w:tcW w:w="513" w:type="pct"/>
            <w:tcBorders>
              <w:top w:val="nil"/>
              <w:bottom w:val="single" w:sz="4" w:space="0" w:color="auto"/>
            </w:tcBorders>
            <w:vAlign w:val="center"/>
            <w:hideMark/>
          </w:tcPr>
          <w:p w14:paraId="6C014A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08856F5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A7E8078" w14:textId="77777777" w:rsidTr="00421AEA">
        <w:trPr>
          <w:trHeight w:val="630"/>
          <w:tblHeader/>
          <w:jc w:val="center"/>
        </w:trPr>
        <w:tc>
          <w:tcPr>
            <w:tcW w:w="470" w:type="pct"/>
            <w:vMerge w:val="restart"/>
            <w:vAlign w:val="center"/>
            <w:hideMark/>
          </w:tcPr>
          <w:p w14:paraId="4BE97362"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F.806</w:t>
            </w:r>
          </w:p>
        </w:tc>
        <w:tc>
          <w:tcPr>
            <w:tcW w:w="3392" w:type="pct"/>
            <w:tcBorders>
              <w:bottom w:val="nil"/>
            </w:tcBorders>
            <w:vAlign w:val="center"/>
            <w:hideMark/>
          </w:tcPr>
          <w:p w14:paraId="55FC618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Construction d’un muret en agglomérés de 15x20x40 avec raidisseurs d’extrémité en béton armé dosé à 350kg/m3 (1,80 x 1,50 m) pour fixer quatre robinets </w:t>
            </w:r>
          </w:p>
        </w:tc>
        <w:tc>
          <w:tcPr>
            <w:tcW w:w="513" w:type="pct"/>
            <w:tcBorders>
              <w:bottom w:val="nil"/>
            </w:tcBorders>
            <w:vAlign w:val="center"/>
            <w:hideMark/>
          </w:tcPr>
          <w:p w14:paraId="4E364A3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13CAE9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26ABCCA" w14:textId="77777777" w:rsidTr="00421AEA">
        <w:trPr>
          <w:trHeight w:val="315"/>
          <w:tblHeader/>
          <w:jc w:val="center"/>
        </w:trPr>
        <w:tc>
          <w:tcPr>
            <w:tcW w:w="470" w:type="pct"/>
            <w:vMerge/>
            <w:vAlign w:val="center"/>
            <w:hideMark/>
          </w:tcPr>
          <w:p w14:paraId="1213705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EC9469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5AA512C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9CE179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B89B28C" w14:textId="77777777" w:rsidTr="00421AEA">
        <w:trPr>
          <w:trHeight w:val="315"/>
          <w:tblHeader/>
          <w:jc w:val="center"/>
        </w:trPr>
        <w:tc>
          <w:tcPr>
            <w:tcW w:w="470" w:type="pct"/>
            <w:vMerge/>
            <w:vAlign w:val="center"/>
            <w:hideMark/>
          </w:tcPr>
          <w:p w14:paraId="13D9642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5E5078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des agglos de 15x20x40, et tous les matériaux inhérents à la confection du béton pour les raidisseurs</w:t>
            </w:r>
          </w:p>
        </w:tc>
        <w:tc>
          <w:tcPr>
            <w:tcW w:w="513" w:type="pct"/>
            <w:tcBorders>
              <w:top w:val="nil"/>
              <w:bottom w:val="nil"/>
            </w:tcBorders>
            <w:vAlign w:val="center"/>
            <w:hideMark/>
          </w:tcPr>
          <w:p w14:paraId="0E5EEF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B2668A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A104A31" w14:textId="77777777" w:rsidTr="00421AEA">
        <w:trPr>
          <w:trHeight w:val="315"/>
          <w:tblHeader/>
          <w:jc w:val="center"/>
        </w:trPr>
        <w:tc>
          <w:tcPr>
            <w:tcW w:w="470" w:type="pct"/>
            <w:vMerge/>
            <w:vAlign w:val="center"/>
            <w:hideMark/>
          </w:tcPr>
          <w:p w14:paraId="2C9383A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22E22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armatures</w:t>
            </w:r>
          </w:p>
        </w:tc>
        <w:tc>
          <w:tcPr>
            <w:tcW w:w="513" w:type="pct"/>
            <w:tcBorders>
              <w:top w:val="nil"/>
              <w:bottom w:val="nil"/>
            </w:tcBorders>
            <w:vAlign w:val="center"/>
            <w:hideMark/>
          </w:tcPr>
          <w:p w14:paraId="2EE17B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B403A7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6F93175" w14:textId="77777777" w:rsidTr="00421AEA">
        <w:trPr>
          <w:trHeight w:val="315"/>
          <w:tblHeader/>
          <w:jc w:val="center"/>
        </w:trPr>
        <w:tc>
          <w:tcPr>
            <w:tcW w:w="470" w:type="pct"/>
            <w:vMerge/>
            <w:vAlign w:val="center"/>
            <w:hideMark/>
          </w:tcPr>
          <w:p w14:paraId="2DFAF48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F8461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coffrages</w:t>
            </w:r>
          </w:p>
        </w:tc>
        <w:tc>
          <w:tcPr>
            <w:tcW w:w="513" w:type="pct"/>
            <w:tcBorders>
              <w:top w:val="nil"/>
              <w:bottom w:val="nil"/>
            </w:tcBorders>
            <w:vAlign w:val="center"/>
            <w:hideMark/>
          </w:tcPr>
          <w:p w14:paraId="64AD64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AE2B9A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7A8A63F" w14:textId="77777777" w:rsidTr="00421AEA">
        <w:trPr>
          <w:trHeight w:val="315"/>
          <w:tblHeader/>
          <w:jc w:val="center"/>
        </w:trPr>
        <w:tc>
          <w:tcPr>
            <w:tcW w:w="470" w:type="pct"/>
            <w:vMerge/>
            <w:vAlign w:val="center"/>
            <w:hideMark/>
          </w:tcPr>
          <w:p w14:paraId="70EB1DA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6DDB3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mise en œuvre du béton vibré</w:t>
            </w:r>
          </w:p>
        </w:tc>
        <w:tc>
          <w:tcPr>
            <w:tcW w:w="513" w:type="pct"/>
            <w:tcBorders>
              <w:top w:val="nil"/>
              <w:bottom w:val="nil"/>
            </w:tcBorders>
            <w:vAlign w:val="center"/>
            <w:hideMark/>
          </w:tcPr>
          <w:p w14:paraId="022F12E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2F5B83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EC6A65B" w14:textId="77777777" w:rsidTr="00421AEA">
        <w:trPr>
          <w:trHeight w:val="634"/>
          <w:tblHeader/>
          <w:jc w:val="center"/>
        </w:trPr>
        <w:tc>
          <w:tcPr>
            <w:tcW w:w="470" w:type="pct"/>
            <w:vMerge/>
            <w:vAlign w:val="center"/>
            <w:hideMark/>
          </w:tcPr>
          <w:p w14:paraId="6BFE72F6"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1B8D2A6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……………………………………….Francs CFA</w:t>
            </w:r>
          </w:p>
        </w:tc>
        <w:tc>
          <w:tcPr>
            <w:tcW w:w="513" w:type="pct"/>
            <w:tcBorders>
              <w:top w:val="nil"/>
              <w:bottom w:val="single" w:sz="4" w:space="0" w:color="auto"/>
            </w:tcBorders>
            <w:vAlign w:val="center"/>
            <w:hideMark/>
          </w:tcPr>
          <w:p w14:paraId="11A1502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m2</w:t>
            </w:r>
          </w:p>
        </w:tc>
        <w:tc>
          <w:tcPr>
            <w:tcW w:w="625" w:type="pct"/>
            <w:tcBorders>
              <w:top w:val="nil"/>
              <w:bottom w:val="single" w:sz="4" w:space="0" w:color="auto"/>
            </w:tcBorders>
            <w:vAlign w:val="center"/>
            <w:hideMark/>
          </w:tcPr>
          <w:p w14:paraId="748D60C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0ED494F" w14:textId="77777777" w:rsidTr="00421AEA">
        <w:trPr>
          <w:trHeight w:val="450"/>
          <w:tblHeader/>
          <w:jc w:val="center"/>
        </w:trPr>
        <w:tc>
          <w:tcPr>
            <w:tcW w:w="470" w:type="pct"/>
            <w:vMerge w:val="restart"/>
            <w:vAlign w:val="center"/>
            <w:hideMark/>
          </w:tcPr>
          <w:p w14:paraId="55E8D8D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F.807</w:t>
            </w:r>
          </w:p>
        </w:tc>
        <w:tc>
          <w:tcPr>
            <w:tcW w:w="3392" w:type="pct"/>
            <w:tcBorders>
              <w:bottom w:val="nil"/>
            </w:tcBorders>
            <w:vAlign w:val="center"/>
            <w:hideMark/>
          </w:tcPr>
          <w:p w14:paraId="60D3533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Fourniture et Pose de carreaux de faïence sur toute la hauteur du muret de l’aire de puisage (02 faces)</w:t>
            </w:r>
          </w:p>
        </w:tc>
        <w:tc>
          <w:tcPr>
            <w:tcW w:w="513" w:type="pct"/>
            <w:tcBorders>
              <w:bottom w:val="nil"/>
            </w:tcBorders>
            <w:vAlign w:val="center"/>
            <w:hideMark/>
          </w:tcPr>
          <w:p w14:paraId="262D78F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98791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9B36D35" w14:textId="77777777" w:rsidTr="00421AEA">
        <w:trPr>
          <w:trHeight w:val="315"/>
          <w:tblHeader/>
          <w:jc w:val="center"/>
        </w:trPr>
        <w:tc>
          <w:tcPr>
            <w:tcW w:w="470" w:type="pct"/>
            <w:vMerge/>
            <w:vAlign w:val="center"/>
            <w:hideMark/>
          </w:tcPr>
          <w:p w14:paraId="4A2227E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B61985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0A1E302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329126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0CCCA59" w14:textId="77777777" w:rsidTr="00421AEA">
        <w:trPr>
          <w:trHeight w:val="315"/>
          <w:tblHeader/>
          <w:jc w:val="center"/>
        </w:trPr>
        <w:tc>
          <w:tcPr>
            <w:tcW w:w="470" w:type="pct"/>
            <w:vMerge/>
            <w:vAlign w:val="center"/>
            <w:hideMark/>
          </w:tcPr>
          <w:p w14:paraId="13714CC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C9BC69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des carreaux de faïence ;</w:t>
            </w:r>
          </w:p>
        </w:tc>
        <w:tc>
          <w:tcPr>
            <w:tcW w:w="513" w:type="pct"/>
            <w:tcBorders>
              <w:top w:val="nil"/>
              <w:bottom w:val="nil"/>
            </w:tcBorders>
            <w:vAlign w:val="center"/>
            <w:hideMark/>
          </w:tcPr>
          <w:p w14:paraId="7F1F37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BA981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C1DA720" w14:textId="77777777" w:rsidTr="00421AEA">
        <w:trPr>
          <w:trHeight w:val="315"/>
          <w:tblHeader/>
          <w:jc w:val="center"/>
        </w:trPr>
        <w:tc>
          <w:tcPr>
            <w:tcW w:w="470" w:type="pct"/>
            <w:vMerge/>
            <w:vAlign w:val="center"/>
            <w:hideMark/>
          </w:tcPr>
          <w:p w14:paraId="2B7BAB0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25DC8B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pose du carrelage sur les 02 faces du muret</w:t>
            </w:r>
          </w:p>
        </w:tc>
        <w:tc>
          <w:tcPr>
            <w:tcW w:w="513" w:type="pct"/>
            <w:tcBorders>
              <w:top w:val="nil"/>
              <w:bottom w:val="nil"/>
            </w:tcBorders>
            <w:vAlign w:val="center"/>
            <w:hideMark/>
          </w:tcPr>
          <w:p w14:paraId="22EA211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B0579C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4CE6226" w14:textId="77777777" w:rsidTr="00421AEA">
        <w:trPr>
          <w:trHeight w:val="315"/>
          <w:tblHeader/>
          <w:jc w:val="center"/>
        </w:trPr>
        <w:tc>
          <w:tcPr>
            <w:tcW w:w="470" w:type="pct"/>
            <w:vMerge/>
            <w:vAlign w:val="center"/>
            <w:hideMark/>
          </w:tcPr>
          <w:p w14:paraId="48A15CA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16D41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confection du mortier de pose du carrelage</w:t>
            </w:r>
          </w:p>
        </w:tc>
        <w:tc>
          <w:tcPr>
            <w:tcW w:w="513" w:type="pct"/>
            <w:tcBorders>
              <w:top w:val="nil"/>
              <w:bottom w:val="nil"/>
            </w:tcBorders>
            <w:vAlign w:val="center"/>
            <w:hideMark/>
          </w:tcPr>
          <w:p w14:paraId="0788C1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469AAE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5DFA40D" w14:textId="77777777" w:rsidTr="00421AEA">
        <w:trPr>
          <w:trHeight w:val="315"/>
          <w:tblHeader/>
          <w:jc w:val="center"/>
        </w:trPr>
        <w:tc>
          <w:tcPr>
            <w:tcW w:w="470" w:type="pct"/>
            <w:vMerge/>
            <w:vAlign w:val="center"/>
            <w:hideMark/>
          </w:tcPr>
          <w:p w14:paraId="7C97F37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C63134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confection de la barbotine pour le jointoiement </w:t>
            </w:r>
          </w:p>
        </w:tc>
        <w:tc>
          <w:tcPr>
            <w:tcW w:w="513" w:type="pct"/>
            <w:tcBorders>
              <w:top w:val="nil"/>
              <w:bottom w:val="nil"/>
            </w:tcBorders>
            <w:vAlign w:val="center"/>
            <w:hideMark/>
          </w:tcPr>
          <w:p w14:paraId="2FE6C9A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3D3F80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36D47E0" w14:textId="77777777" w:rsidTr="00421AEA">
        <w:trPr>
          <w:trHeight w:val="676"/>
          <w:tblHeader/>
          <w:jc w:val="center"/>
        </w:trPr>
        <w:tc>
          <w:tcPr>
            <w:tcW w:w="470" w:type="pct"/>
            <w:vMerge/>
            <w:vAlign w:val="center"/>
            <w:hideMark/>
          </w:tcPr>
          <w:p w14:paraId="5FA5495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62FB2E1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carré à : ………………………………………Francs CFA</w:t>
            </w:r>
          </w:p>
        </w:tc>
        <w:tc>
          <w:tcPr>
            <w:tcW w:w="513" w:type="pct"/>
            <w:tcBorders>
              <w:top w:val="nil"/>
              <w:bottom w:val="single" w:sz="4" w:space="0" w:color="auto"/>
            </w:tcBorders>
            <w:vAlign w:val="center"/>
            <w:hideMark/>
          </w:tcPr>
          <w:p w14:paraId="592373D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m2</w:t>
            </w:r>
          </w:p>
        </w:tc>
        <w:tc>
          <w:tcPr>
            <w:tcW w:w="625" w:type="pct"/>
            <w:tcBorders>
              <w:top w:val="nil"/>
              <w:bottom w:val="single" w:sz="4" w:space="0" w:color="auto"/>
            </w:tcBorders>
            <w:vAlign w:val="center"/>
            <w:hideMark/>
          </w:tcPr>
          <w:p w14:paraId="401F7F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93A5F9C" w14:textId="77777777" w:rsidTr="00421AEA">
        <w:trPr>
          <w:trHeight w:val="413"/>
          <w:tblHeader/>
          <w:jc w:val="center"/>
        </w:trPr>
        <w:tc>
          <w:tcPr>
            <w:tcW w:w="470" w:type="pct"/>
            <w:vMerge w:val="restart"/>
            <w:vAlign w:val="center"/>
            <w:hideMark/>
          </w:tcPr>
          <w:p w14:paraId="626B1552"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F.808</w:t>
            </w:r>
          </w:p>
        </w:tc>
        <w:tc>
          <w:tcPr>
            <w:tcW w:w="3392" w:type="pct"/>
            <w:tcBorders>
              <w:bottom w:val="nil"/>
            </w:tcBorders>
            <w:vAlign w:val="center"/>
            <w:hideMark/>
          </w:tcPr>
          <w:p w14:paraId="411DC66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Béton armé en béton armé dosé à 350 kg /m3 pour canal de dimensions     20cm x 20cm x 500 cm au droit de l’aire de puisage pour l'évacuation des eaux perdues vers le puits d’infiltration</w:t>
            </w:r>
          </w:p>
        </w:tc>
        <w:tc>
          <w:tcPr>
            <w:tcW w:w="513" w:type="pct"/>
            <w:tcBorders>
              <w:bottom w:val="nil"/>
            </w:tcBorders>
            <w:vAlign w:val="center"/>
            <w:hideMark/>
          </w:tcPr>
          <w:p w14:paraId="2E52230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017B9A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359D0D4" w14:textId="77777777" w:rsidTr="00421AEA">
        <w:trPr>
          <w:trHeight w:val="315"/>
          <w:tblHeader/>
          <w:jc w:val="center"/>
        </w:trPr>
        <w:tc>
          <w:tcPr>
            <w:tcW w:w="470" w:type="pct"/>
            <w:vMerge/>
            <w:vAlign w:val="center"/>
            <w:hideMark/>
          </w:tcPr>
          <w:p w14:paraId="5F72CDF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2557FC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35150FA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40733C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C6F5E3C" w14:textId="77777777" w:rsidTr="00421AEA">
        <w:trPr>
          <w:trHeight w:val="315"/>
          <w:tblHeader/>
          <w:jc w:val="center"/>
        </w:trPr>
        <w:tc>
          <w:tcPr>
            <w:tcW w:w="470" w:type="pct"/>
            <w:vMerge/>
            <w:vAlign w:val="center"/>
            <w:hideMark/>
          </w:tcPr>
          <w:p w14:paraId="47AD1AB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6E61C0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w:t>
            </w:r>
          </w:p>
        </w:tc>
        <w:tc>
          <w:tcPr>
            <w:tcW w:w="513" w:type="pct"/>
            <w:tcBorders>
              <w:top w:val="nil"/>
              <w:bottom w:val="nil"/>
            </w:tcBorders>
            <w:vAlign w:val="center"/>
            <w:hideMark/>
          </w:tcPr>
          <w:p w14:paraId="54CDC1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47AF7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B751076" w14:textId="77777777" w:rsidTr="00421AEA">
        <w:trPr>
          <w:trHeight w:val="315"/>
          <w:tblHeader/>
          <w:jc w:val="center"/>
        </w:trPr>
        <w:tc>
          <w:tcPr>
            <w:tcW w:w="470" w:type="pct"/>
            <w:vMerge/>
            <w:vAlign w:val="center"/>
            <w:hideMark/>
          </w:tcPr>
          <w:p w14:paraId="477EDC1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8CD61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armatures</w:t>
            </w:r>
          </w:p>
        </w:tc>
        <w:tc>
          <w:tcPr>
            <w:tcW w:w="513" w:type="pct"/>
            <w:tcBorders>
              <w:top w:val="nil"/>
              <w:bottom w:val="nil"/>
            </w:tcBorders>
            <w:vAlign w:val="center"/>
            <w:hideMark/>
          </w:tcPr>
          <w:p w14:paraId="2A2EB9D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D9C2C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854205C" w14:textId="77777777" w:rsidTr="00421AEA">
        <w:trPr>
          <w:trHeight w:val="315"/>
          <w:tblHeader/>
          <w:jc w:val="center"/>
        </w:trPr>
        <w:tc>
          <w:tcPr>
            <w:tcW w:w="470" w:type="pct"/>
            <w:vMerge/>
            <w:vAlign w:val="center"/>
            <w:hideMark/>
          </w:tcPr>
          <w:p w14:paraId="650562D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AACF7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coffrages</w:t>
            </w:r>
          </w:p>
        </w:tc>
        <w:tc>
          <w:tcPr>
            <w:tcW w:w="513" w:type="pct"/>
            <w:tcBorders>
              <w:top w:val="nil"/>
              <w:bottom w:val="nil"/>
            </w:tcBorders>
            <w:vAlign w:val="center"/>
            <w:hideMark/>
          </w:tcPr>
          <w:p w14:paraId="78B1AB3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302AA8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43C3425" w14:textId="77777777" w:rsidTr="00421AEA">
        <w:trPr>
          <w:trHeight w:val="315"/>
          <w:tblHeader/>
          <w:jc w:val="center"/>
        </w:trPr>
        <w:tc>
          <w:tcPr>
            <w:tcW w:w="470" w:type="pct"/>
            <w:vMerge/>
            <w:vAlign w:val="center"/>
            <w:hideMark/>
          </w:tcPr>
          <w:p w14:paraId="3E6A28D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9AC80A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tc>
        <w:tc>
          <w:tcPr>
            <w:tcW w:w="513" w:type="pct"/>
            <w:tcBorders>
              <w:top w:val="nil"/>
              <w:bottom w:val="nil"/>
            </w:tcBorders>
            <w:vAlign w:val="center"/>
            <w:hideMark/>
          </w:tcPr>
          <w:p w14:paraId="39D0D01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ACB4C5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EFD0093" w14:textId="77777777" w:rsidTr="00421AEA">
        <w:trPr>
          <w:trHeight w:val="510"/>
          <w:tblHeader/>
          <w:jc w:val="center"/>
        </w:trPr>
        <w:tc>
          <w:tcPr>
            <w:tcW w:w="470" w:type="pct"/>
            <w:vMerge/>
            <w:vAlign w:val="center"/>
            <w:hideMark/>
          </w:tcPr>
          <w:p w14:paraId="14A92C1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390C134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:…………………………………………Francs CFA</w:t>
            </w:r>
          </w:p>
        </w:tc>
        <w:tc>
          <w:tcPr>
            <w:tcW w:w="513" w:type="pct"/>
            <w:tcBorders>
              <w:top w:val="nil"/>
              <w:bottom w:val="single" w:sz="4" w:space="0" w:color="auto"/>
            </w:tcBorders>
            <w:vAlign w:val="center"/>
            <w:hideMark/>
          </w:tcPr>
          <w:p w14:paraId="1F4BED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3ED1BA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B885B6C" w14:textId="77777777" w:rsidTr="00421AEA">
        <w:trPr>
          <w:trHeight w:val="412"/>
          <w:tblHeader/>
          <w:jc w:val="center"/>
        </w:trPr>
        <w:tc>
          <w:tcPr>
            <w:tcW w:w="470" w:type="pct"/>
            <w:vMerge w:val="restart"/>
            <w:vAlign w:val="center"/>
            <w:hideMark/>
          </w:tcPr>
          <w:p w14:paraId="1B0BBF27"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F.809</w:t>
            </w:r>
          </w:p>
        </w:tc>
        <w:tc>
          <w:tcPr>
            <w:tcW w:w="3392" w:type="pct"/>
            <w:tcBorders>
              <w:bottom w:val="nil"/>
            </w:tcBorders>
            <w:vAlign w:val="center"/>
            <w:hideMark/>
          </w:tcPr>
          <w:p w14:paraId="2CB0F40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Béton armé dosé à 350kg/m3 pour construction d'un puits d’infiltration (puits perdu) en buses perforées et couverture en 2 éléments symétriques </w:t>
            </w:r>
          </w:p>
        </w:tc>
        <w:tc>
          <w:tcPr>
            <w:tcW w:w="513" w:type="pct"/>
            <w:tcBorders>
              <w:bottom w:val="nil"/>
            </w:tcBorders>
            <w:vAlign w:val="center"/>
            <w:hideMark/>
          </w:tcPr>
          <w:p w14:paraId="1B8EF84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6D8858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F29B3A4" w14:textId="77777777" w:rsidTr="00421AEA">
        <w:trPr>
          <w:trHeight w:val="123"/>
          <w:tblHeader/>
          <w:jc w:val="center"/>
        </w:trPr>
        <w:tc>
          <w:tcPr>
            <w:tcW w:w="470" w:type="pct"/>
            <w:vMerge/>
            <w:vAlign w:val="center"/>
            <w:hideMark/>
          </w:tcPr>
          <w:p w14:paraId="492818F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252E1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608F717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A014E6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BFCCB07" w14:textId="77777777" w:rsidTr="00421AEA">
        <w:trPr>
          <w:trHeight w:val="315"/>
          <w:tblHeader/>
          <w:jc w:val="center"/>
        </w:trPr>
        <w:tc>
          <w:tcPr>
            <w:tcW w:w="470" w:type="pct"/>
            <w:vMerge/>
            <w:vAlign w:val="center"/>
            <w:hideMark/>
          </w:tcPr>
          <w:p w14:paraId="1DDD558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F27B3D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w:t>
            </w:r>
          </w:p>
        </w:tc>
        <w:tc>
          <w:tcPr>
            <w:tcW w:w="513" w:type="pct"/>
            <w:tcBorders>
              <w:top w:val="nil"/>
              <w:bottom w:val="nil"/>
            </w:tcBorders>
            <w:vAlign w:val="center"/>
            <w:hideMark/>
          </w:tcPr>
          <w:p w14:paraId="412A88E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7D4062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CC20AF2" w14:textId="77777777" w:rsidTr="00421AEA">
        <w:trPr>
          <w:trHeight w:val="315"/>
          <w:tblHeader/>
          <w:jc w:val="center"/>
        </w:trPr>
        <w:tc>
          <w:tcPr>
            <w:tcW w:w="470" w:type="pct"/>
            <w:vMerge/>
            <w:vAlign w:val="center"/>
            <w:hideMark/>
          </w:tcPr>
          <w:p w14:paraId="6C05A29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F3C170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armatures</w:t>
            </w:r>
          </w:p>
        </w:tc>
        <w:tc>
          <w:tcPr>
            <w:tcW w:w="513" w:type="pct"/>
            <w:tcBorders>
              <w:top w:val="nil"/>
              <w:bottom w:val="nil"/>
            </w:tcBorders>
            <w:vAlign w:val="center"/>
            <w:hideMark/>
          </w:tcPr>
          <w:p w14:paraId="2F4D72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93F4E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A1364DC" w14:textId="77777777" w:rsidTr="00421AEA">
        <w:trPr>
          <w:trHeight w:val="315"/>
          <w:tblHeader/>
          <w:jc w:val="center"/>
        </w:trPr>
        <w:tc>
          <w:tcPr>
            <w:tcW w:w="470" w:type="pct"/>
            <w:vMerge/>
            <w:vAlign w:val="center"/>
            <w:hideMark/>
          </w:tcPr>
          <w:p w14:paraId="5B2AAD6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F4AE0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coffrages</w:t>
            </w:r>
          </w:p>
        </w:tc>
        <w:tc>
          <w:tcPr>
            <w:tcW w:w="513" w:type="pct"/>
            <w:tcBorders>
              <w:top w:val="nil"/>
              <w:bottom w:val="nil"/>
            </w:tcBorders>
            <w:vAlign w:val="center"/>
            <w:hideMark/>
          </w:tcPr>
          <w:p w14:paraId="4692413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3DC00B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6CD6C0C" w14:textId="77777777" w:rsidTr="00421AEA">
        <w:trPr>
          <w:trHeight w:val="315"/>
          <w:tblHeader/>
          <w:jc w:val="center"/>
        </w:trPr>
        <w:tc>
          <w:tcPr>
            <w:tcW w:w="470" w:type="pct"/>
            <w:vMerge/>
            <w:vAlign w:val="center"/>
            <w:hideMark/>
          </w:tcPr>
          <w:p w14:paraId="35112EC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F3B6B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tc>
        <w:tc>
          <w:tcPr>
            <w:tcW w:w="513" w:type="pct"/>
            <w:tcBorders>
              <w:top w:val="nil"/>
              <w:bottom w:val="nil"/>
            </w:tcBorders>
            <w:vAlign w:val="center"/>
            <w:hideMark/>
          </w:tcPr>
          <w:p w14:paraId="55AACC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481E8D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CA7318E" w14:textId="77777777" w:rsidTr="00421AEA">
        <w:trPr>
          <w:trHeight w:val="551"/>
          <w:tblHeader/>
          <w:jc w:val="center"/>
        </w:trPr>
        <w:tc>
          <w:tcPr>
            <w:tcW w:w="470" w:type="pct"/>
            <w:vMerge/>
            <w:vAlign w:val="center"/>
            <w:hideMark/>
          </w:tcPr>
          <w:p w14:paraId="21B6E53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0838B0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………………………………………Francs CFA</w:t>
            </w:r>
          </w:p>
        </w:tc>
        <w:tc>
          <w:tcPr>
            <w:tcW w:w="513" w:type="pct"/>
            <w:tcBorders>
              <w:top w:val="nil"/>
              <w:bottom w:val="single" w:sz="4" w:space="0" w:color="auto"/>
            </w:tcBorders>
            <w:vAlign w:val="center"/>
            <w:hideMark/>
          </w:tcPr>
          <w:p w14:paraId="5179598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bottom w:val="single" w:sz="4" w:space="0" w:color="auto"/>
            </w:tcBorders>
            <w:vAlign w:val="center"/>
            <w:hideMark/>
          </w:tcPr>
          <w:p w14:paraId="376D06B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6EC4F7B" w14:textId="77777777" w:rsidTr="00421AEA">
        <w:trPr>
          <w:trHeight w:val="315"/>
          <w:tblHeader/>
          <w:jc w:val="center"/>
        </w:trPr>
        <w:tc>
          <w:tcPr>
            <w:tcW w:w="470" w:type="pct"/>
            <w:vMerge w:val="restart"/>
            <w:vAlign w:val="center"/>
            <w:hideMark/>
          </w:tcPr>
          <w:p w14:paraId="652512B0"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F.810</w:t>
            </w:r>
          </w:p>
        </w:tc>
        <w:tc>
          <w:tcPr>
            <w:tcW w:w="3392" w:type="pct"/>
            <w:tcBorders>
              <w:bottom w:val="nil"/>
            </w:tcBorders>
            <w:vAlign w:val="center"/>
            <w:hideMark/>
          </w:tcPr>
          <w:p w14:paraId="5A4ADE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Réalisation de regard en Béton armé de 100x100 pour compteur volumétrique</w:t>
            </w:r>
          </w:p>
        </w:tc>
        <w:tc>
          <w:tcPr>
            <w:tcW w:w="513" w:type="pct"/>
            <w:tcBorders>
              <w:bottom w:val="nil"/>
            </w:tcBorders>
            <w:vAlign w:val="center"/>
            <w:hideMark/>
          </w:tcPr>
          <w:p w14:paraId="05504C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749017C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811F3CC" w14:textId="77777777" w:rsidTr="00421AEA">
        <w:trPr>
          <w:trHeight w:val="315"/>
          <w:tblHeader/>
          <w:jc w:val="center"/>
        </w:trPr>
        <w:tc>
          <w:tcPr>
            <w:tcW w:w="470" w:type="pct"/>
            <w:vMerge/>
            <w:vAlign w:val="center"/>
            <w:hideMark/>
          </w:tcPr>
          <w:p w14:paraId="42B2120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4696E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 </w:t>
            </w:r>
          </w:p>
        </w:tc>
        <w:tc>
          <w:tcPr>
            <w:tcW w:w="513" w:type="pct"/>
            <w:tcBorders>
              <w:top w:val="nil"/>
              <w:bottom w:val="nil"/>
            </w:tcBorders>
            <w:vAlign w:val="center"/>
            <w:hideMark/>
          </w:tcPr>
          <w:p w14:paraId="1BC30E4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507D2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B3353CE" w14:textId="77777777" w:rsidTr="00421AEA">
        <w:trPr>
          <w:trHeight w:val="315"/>
          <w:tblHeader/>
          <w:jc w:val="center"/>
        </w:trPr>
        <w:tc>
          <w:tcPr>
            <w:tcW w:w="470" w:type="pct"/>
            <w:vMerge/>
            <w:vAlign w:val="center"/>
            <w:hideMark/>
          </w:tcPr>
          <w:p w14:paraId="23C29FF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C80A6A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fourniture de tous les matériaux et la confection du béton</w:t>
            </w:r>
          </w:p>
        </w:tc>
        <w:tc>
          <w:tcPr>
            <w:tcW w:w="513" w:type="pct"/>
            <w:tcBorders>
              <w:top w:val="nil"/>
              <w:bottom w:val="nil"/>
            </w:tcBorders>
            <w:vAlign w:val="center"/>
            <w:hideMark/>
          </w:tcPr>
          <w:p w14:paraId="6E86CE5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4A64F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84E2BF5" w14:textId="77777777" w:rsidTr="00421AEA">
        <w:trPr>
          <w:trHeight w:val="315"/>
          <w:tblHeader/>
          <w:jc w:val="center"/>
        </w:trPr>
        <w:tc>
          <w:tcPr>
            <w:tcW w:w="470" w:type="pct"/>
            <w:vMerge/>
            <w:vAlign w:val="center"/>
            <w:hideMark/>
          </w:tcPr>
          <w:p w14:paraId="3B22D48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23F74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armatures</w:t>
            </w:r>
          </w:p>
        </w:tc>
        <w:tc>
          <w:tcPr>
            <w:tcW w:w="513" w:type="pct"/>
            <w:tcBorders>
              <w:top w:val="nil"/>
              <w:bottom w:val="nil"/>
            </w:tcBorders>
            <w:vAlign w:val="center"/>
            <w:hideMark/>
          </w:tcPr>
          <w:p w14:paraId="1770430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8C713C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7354150" w14:textId="77777777" w:rsidTr="00421AEA">
        <w:trPr>
          <w:trHeight w:val="315"/>
          <w:tblHeader/>
          <w:jc w:val="center"/>
        </w:trPr>
        <w:tc>
          <w:tcPr>
            <w:tcW w:w="470" w:type="pct"/>
            <w:vMerge/>
            <w:vAlign w:val="center"/>
            <w:hideMark/>
          </w:tcPr>
          <w:p w14:paraId="09F9231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5C4992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confection des coffrages</w:t>
            </w:r>
          </w:p>
        </w:tc>
        <w:tc>
          <w:tcPr>
            <w:tcW w:w="513" w:type="pct"/>
            <w:tcBorders>
              <w:top w:val="nil"/>
              <w:bottom w:val="nil"/>
            </w:tcBorders>
            <w:vAlign w:val="center"/>
            <w:hideMark/>
          </w:tcPr>
          <w:p w14:paraId="5233440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3C6A85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852853" w14:textId="77777777" w:rsidTr="00421AEA">
        <w:trPr>
          <w:trHeight w:val="315"/>
          <w:tblHeader/>
          <w:jc w:val="center"/>
        </w:trPr>
        <w:tc>
          <w:tcPr>
            <w:tcW w:w="470" w:type="pct"/>
            <w:vMerge/>
            <w:vAlign w:val="center"/>
            <w:hideMark/>
          </w:tcPr>
          <w:p w14:paraId="611771E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B789A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 La mise en œuvre du béton vibré  </w:t>
            </w:r>
          </w:p>
        </w:tc>
        <w:tc>
          <w:tcPr>
            <w:tcW w:w="513" w:type="pct"/>
            <w:tcBorders>
              <w:top w:val="nil"/>
              <w:bottom w:val="nil"/>
            </w:tcBorders>
            <w:vAlign w:val="center"/>
            <w:hideMark/>
          </w:tcPr>
          <w:p w14:paraId="3CBBED3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08781A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26183A3" w14:textId="77777777" w:rsidTr="00421AEA">
        <w:trPr>
          <w:trHeight w:val="554"/>
          <w:tblHeader/>
          <w:jc w:val="center"/>
        </w:trPr>
        <w:tc>
          <w:tcPr>
            <w:tcW w:w="470" w:type="pct"/>
            <w:vMerge/>
            <w:vAlign w:val="center"/>
            <w:hideMark/>
          </w:tcPr>
          <w:p w14:paraId="4468D76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051BC5A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:…………………………………………………Francs CFA</w:t>
            </w:r>
          </w:p>
        </w:tc>
        <w:tc>
          <w:tcPr>
            <w:tcW w:w="513" w:type="pct"/>
            <w:tcBorders>
              <w:top w:val="nil"/>
            </w:tcBorders>
            <w:vAlign w:val="center"/>
            <w:hideMark/>
          </w:tcPr>
          <w:p w14:paraId="1579BB6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tcBorders>
            <w:vAlign w:val="center"/>
            <w:hideMark/>
          </w:tcPr>
          <w:p w14:paraId="7A1854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0D8074D" w14:textId="77777777" w:rsidTr="00421AEA">
        <w:trPr>
          <w:trHeight w:val="330"/>
          <w:tblHeader/>
          <w:jc w:val="center"/>
        </w:trPr>
        <w:tc>
          <w:tcPr>
            <w:tcW w:w="470" w:type="pct"/>
            <w:shd w:val="clear" w:color="auto" w:fill="D9D9D9" w:themeFill="background1" w:themeFillShade="D9"/>
            <w:vAlign w:val="center"/>
            <w:hideMark/>
          </w:tcPr>
          <w:p w14:paraId="4203B67E" w14:textId="77777777" w:rsidR="00421AEA" w:rsidRPr="00421AEA" w:rsidRDefault="00421AEA" w:rsidP="00421AEA">
            <w:pPr>
              <w:spacing w:line="276" w:lineRule="auto"/>
              <w:jc w:val="center"/>
              <w:rPr>
                <w:rFonts w:ascii="Arial Narrow" w:hAnsi="Arial Narrow"/>
                <w:b/>
                <w:sz w:val="26"/>
                <w:szCs w:val="26"/>
                <w:lang w:val="fr-CM"/>
              </w:rPr>
            </w:pPr>
            <w:r w:rsidRPr="00421AEA">
              <w:rPr>
                <w:rFonts w:ascii="Arial Narrow" w:hAnsi="Arial Narrow"/>
                <w:b/>
                <w:sz w:val="26"/>
                <w:szCs w:val="26"/>
                <w:lang w:val="fr-CM"/>
              </w:rPr>
              <w:t>F.900</w:t>
            </w:r>
          </w:p>
        </w:tc>
        <w:tc>
          <w:tcPr>
            <w:tcW w:w="3392" w:type="pct"/>
            <w:tcBorders>
              <w:bottom w:val="single" w:sz="4" w:space="0" w:color="auto"/>
            </w:tcBorders>
            <w:shd w:val="clear" w:color="auto" w:fill="D9D9D9" w:themeFill="background1" w:themeFillShade="D9"/>
            <w:vAlign w:val="center"/>
            <w:hideMark/>
          </w:tcPr>
          <w:p w14:paraId="237CD50B"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xml:space="preserve">CONDUITES </w:t>
            </w:r>
          </w:p>
        </w:tc>
        <w:tc>
          <w:tcPr>
            <w:tcW w:w="513" w:type="pct"/>
            <w:tcBorders>
              <w:bottom w:val="single" w:sz="4" w:space="0" w:color="auto"/>
            </w:tcBorders>
            <w:shd w:val="clear" w:color="auto" w:fill="D9D9D9" w:themeFill="background1" w:themeFillShade="D9"/>
            <w:vAlign w:val="center"/>
            <w:hideMark/>
          </w:tcPr>
          <w:p w14:paraId="0705D59A"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c>
          <w:tcPr>
            <w:tcW w:w="625" w:type="pct"/>
            <w:tcBorders>
              <w:bottom w:val="single" w:sz="4" w:space="0" w:color="auto"/>
            </w:tcBorders>
            <w:shd w:val="clear" w:color="auto" w:fill="D9D9D9" w:themeFill="background1" w:themeFillShade="D9"/>
            <w:vAlign w:val="center"/>
            <w:hideMark/>
          </w:tcPr>
          <w:p w14:paraId="05E016D1" w14:textId="77777777" w:rsidR="00421AEA" w:rsidRPr="00421AEA" w:rsidRDefault="00421AEA" w:rsidP="00421AEA">
            <w:pPr>
              <w:spacing w:line="276" w:lineRule="auto"/>
              <w:jc w:val="both"/>
              <w:rPr>
                <w:rFonts w:ascii="Arial Narrow" w:hAnsi="Arial Narrow"/>
                <w:b/>
                <w:sz w:val="26"/>
                <w:szCs w:val="26"/>
                <w:lang w:val="fr-CM"/>
              </w:rPr>
            </w:pPr>
            <w:r w:rsidRPr="00421AEA">
              <w:rPr>
                <w:rFonts w:ascii="Arial Narrow" w:hAnsi="Arial Narrow"/>
                <w:b/>
                <w:sz w:val="26"/>
                <w:szCs w:val="26"/>
                <w:lang w:val="fr-CM"/>
              </w:rPr>
              <w:t> </w:t>
            </w:r>
          </w:p>
        </w:tc>
      </w:tr>
      <w:tr w:rsidR="00421AEA" w:rsidRPr="00421AEA" w14:paraId="3843536B" w14:textId="77777777" w:rsidTr="00421AEA">
        <w:trPr>
          <w:trHeight w:val="315"/>
          <w:tblHeader/>
          <w:jc w:val="center"/>
        </w:trPr>
        <w:tc>
          <w:tcPr>
            <w:tcW w:w="470" w:type="pct"/>
            <w:vMerge w:val="restart"/>
            <w:vAlign w:val="center"/>
            <w:hideMark/>
          </w:tcPr>
          <w:p w14:paraId="7A9CD15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F.901</w:t>
            </w:r>
          </w:p>
        </w:tc>
        <w:tc>
          <w:tcPr>
            <w:tcW w:w="3392" w:type="pct"/>
            <w:tcBorders>
              <w:bottom w:val="nil"/>
            </w:tcBorders>
            <w:vAlign w:val="center"/>
            <w:hideMark/>
          </w:tcPr>
          <w:p w14:paraId="6D18C60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Fouilles pour tuyauterie de refoulement et de distribution. </w:t>
            </w:r>
          </w:p>
        </w:tc>
        <w:tc>
          <w:tcPr>
            <w:tcW w:w="513" w:type="pct"/>
            <w:tcBorders>
              <w:bottom w:val="nil"/>
            </w:tcBorders>
            <w:vAlign w:val="center"/>
            <w:hideMark/>
          </w:tcPr>
          <w:p w14:paraId="6A731AC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CD6D2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A9FFCA3" w14:textId="77777777" w:rsidTr="00421AEA">
        <w:trPr>
          <w:trHeight w:val="315"/>
          <w:tblHeader/>
          <w:jc w:val="center"/>
        </w:trPr>
        <w:tc>
          <w:tcPr>
            <w:tcW w:w="470" w:type="pct"/>
            <w:vMerge/>
            <w:vAlign w:val="center"/>
            <w:hideMark/>
          </w:tcPr>
          <w:p w14:paraId="09E40EA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D13144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Ce prix rémunère : </w:t>
            </w:r>
          </w:p>
        </w:tc>
        <w:tc>
          <w:tcPr>
            <w:tcW w:w="513" w:type="pct"/>
            <w:tcBorders>
              <w:top w:val="nil"/>
              <w:bottom w:val="nil"/>
            </w:tcBorders>
            <w:vAlign w:val="center"/>
            <w:hideMark/>
          </w:tcPr>
          <w:p w14:paraId="2FFCD7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1E6498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E7E43CF" w14:textId="77777777" w:rsidTr="00421AEA">
        <w:trPr>
          <w:trHeight w:val="630"/>
          <w:tblHeader/>
          <w:jc w:val="center"/>
        </w:trPr>
        <w:tc>
          <w:tcPr>
            <w:tcW w:w="470" w:type="pct"/>
            <w:vMerge/>
            <w:vAlign w:val="center"/>
            <w:hideMark/>
          </w:tcPr>
          <w:p w14:paraId="76ABDA5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9E3653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terrassement et le dégagement et rangement des déblais hors de l’emprise des ouvrages ;</w:t>
            </w:r>
          </w:p>
        </w:tc>
        <w:tc>
          <w:tcPr>
            <w:tcW w:w="513" w:type="pct"/>
            <w:tcBorders>
              <w:top w:val="nil"/>
              <w:bottom w:val="nil"/>
            </w:tcBorders>
            <w:vAlign w:val="center"/>
            <w:hideMark/>
          </w:tcPr>
          <w:p w14:paraId="63AEB8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0E28E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0C6D98E" w14:textId="77777777" w:rsidTr="00421AEA">
        <w:trPr>
          <w:trHeight w:val="315"/>
          <w:tblHeader/>
          <w:jc w:val="center"/>
        </w:trPr>
        <w:tc>
          <w:tcPr>
            <w:tcW w:w="470" w:type="pct"/>
            <w:vMerge/>
            <w:vAlign w:val="center"/>
            <w:hideMark/>
          </w:tcPr>
          <w:p w14:paraId="5CFC4B1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5D9AAF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fermeture après passage des canalisations</w:t>
            </w:r>
          </w:p>
        </w:tc>
        <w:tc>
          <w:tcPr>
            <w:tcW w:w="513" w:type="pct"/>
            <w:tcBorders>
              <w:top w:val="nil"/>
              <w:bottom w:val="nil"/>
            </w:tcBorders>
            <w:vAlign w:val="center"/>
            <w:hideMark/>
          </w:tcPr>
          <w:p w14:paraId="1A80980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25422C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DA1626C" w14:textId="77777777" w:rsidTr="00421AEA">
        <w:trPr>
          <w:trHeight w:val="489"/>
          <w:tblHeader/>
          <w:jc w:val="center"/>
        </w:trPr>
        <w:tc>
          <w:tcPr>
            <w:tcW w:w="470" w:type="pct"/>
            <w:vMerge/>
            <w:vAlign w:val="center"/>
            <w:hideMark/>
          </w:tcPr>
          <w:p w14:paraId="6794C4F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51555AA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à : …………………………………………….. CFA</w:t>
            </w:r>
          </w:p>
        </w:tc>
        <w:tc>
          <w:tcPr>
            <w:tcW w:w="513" w:type="pct"/>
            <w:tcBorders>
              <w:top w:val="nil"/>
            </w:tcBorders>
            <w:vAlign w:val="center"/>
            <w:hideMark/>
          </w:tcPr>
          <w:p w14:paraId="52828D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w:t>
            </w:r>
          </w:p>
        </w:tc>
        <w:tc>
          <w:tcPr>
            <w:tcW w:w="625" w:type="pct"/>
            <w:tcBorders>
              <w:top w:val="nil"/>
            </w:tcBorders>
            <w:vAlign w:val="center"/>
            <w:hideMark/>
          </w:tcPr>
          <w:p w14:paraId="756B3A1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6672B70" w14:textId="77777777" w:rsidTr="00421AEA">
        <w:trPr>
          <w:trHeight w:val="2846"/>
          <w:tblHeader/>
          <w:jc w:val="center"/>
        </w:trPr>
        <w:tc>
          <w:tcPr>
            <w:tcW w:w="470" w:type="pct"/>
            <w:vAlign w:val="center"/>
            <w:hideMark/>
          </w:tcPr>
          <w:p w14:paraId="234994B0"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F.902</w:t>
            </w:r>
          </w:p>
        </w:tc>
        <w:tc>
          <w:tcPr>
            <w:tcW w:w="3392" w:type="pct"/>
            <w:tcBorders>
              <w:bottom w:val="single" w:sz="4" w:space="0" w:color="auto"/>
            </w:tcBorders>
            <w:vAlign w:val="center"/>
          </w:tcPr>
          <w:p w14:paraId="58D9FA67" w14:textId="77777777" w:rsidR="00421AEA" w:rsidRPr="00421AEA" w:rsidRDefault="00421AEA" w:rsidP="00421AEA">
            <w:pPr>
              <w:spacing w:after="120" w:line="276" w:lineRule="auto"/>
              <w:jc w:val="both"/>
              <w:rPr>
                <w:rFonts w:ascii="Arial Narrow" w:hAnsi="Arial Narrow"/>
                <w:szCs w:val="24"/>
                <w:lang w:val="fr-CM"/>
              </w:rPr>
            </w:pPr>
            <w:r w:rsidRPr="00421AEA">
              <w:rPr>
                <w:rFonts w:ascii="Arial Narrow" w:hAnsi="Arial Narrow"/>
                <w:szCs w:val="24"/>
                <w:lang w:val="fr-CM"/>
              </w:rPr>
              <w:t>Couche de sable de 10Cm d’épaisseur</w:t>
            </w:r>
          </w:p>
          <w:p w14:paraId="3D6832C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au mètre cube la fourniture et mise en œuvre d’une couche de sable sur les matériaux de terre compactés d’une épaisseur de 10Cm.</w:t>
            </w:r>
          </w:p>
          <w:p w14:paraId="61711C0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Il comprend :</w:t>
            </w:r>
          </w:p>
          <w:p w14:paraId="4B4D8F5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La fourniture et l’étalage du sable de remblai (épaisseur de 5cm) sous dallage ;</w:t>
            </w:r>
          </w:p>
          <w:p w14:paraId="7981B3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Et toutes sujétions.</w:t>
            </w:r>
          </w:p>
          <w:p w14:paraId="7FD2477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cube : ………………………………………….. francs CFA</w:t>
            </w:r>
          </w:p>
        </w:tc>
        <w:tc>
          <w:tcPr>
            <w:tcW w:w="513" w:type="pct"/>
            <w:tcBorders>
              <w:bottom w:val="single" w:sz="4" w:space="0" w:color="auto"/>
            </w:tcBorders>
            <w:vAlign w:val="center"/>
            <w:hideMark/>
          </w:tcPr>
          <w:p w14:paraId="410BB9C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m3 </w:t>
            </w:r>
          </w:p>
        </w:tc>
        <w:tc>
          <w:tcPr>
            <w:tcW w:w="625" w:type="pct"/>
            <w:tcBorders>
              <w:bottom w:val="single" w:sz="4" w:space="0" w:color="auto"/>
            </w:tcBorders>
            <w:vAlign w:val="center"/>
            <w:hideMark/>
          </w:tcPr>
          <w:p w14:paraId="79E3E22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097365B" w14:textId="77777777" w:rsidTr="00421AEA">
        <w:trPr>
          <w:trHeight w:val="165"/>
          <w:tblHeader/>
          <w:jc w:val="center"/>
        </w:trPr>
        <w:tc>
          <w:tcPr>
            <w:tcW w:w="470" w:type="pct"/>
            <w:vMerge w:val="restart"/>
            <w:vAlign w:val="center"/>
            <w:hideMark/>
          </w:tcPr>
          <w:p w14:paraId="2EFA2F8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F.903</w:t>
            </w:r>
          </w:p>
        </w:tc>
        <w:tc>
          <w:tcPr>
            <w:tcW w:w="3392" w:type="pct"/>
            <w:tcBorders>
              <w:bottom w:val="nil"/>
            </w:tcBorders>
            <w:vAlign w:val="center"/>
            <w:hideMark/>
          </w:tcPr>
          <w:p w14:paraId="4EFEC8C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 et P grillage avertisseur</w:t>
            </w:r>
          </w:p>
        </w:tc>
        <w:tc>
          <w:tcPr>
            <w:tcW w:w="513" w:type="pct"/>
            <w:tcBorders>
              <w:bottom w:val="nil"/>
            </w:tcBorders>
            <w:vAlign w:val="center"/>
          </w:tcPr>
          <w:p w14:paraId="1F68651D" w14:textId="77777777" w:rsidR="00421AEA" w:rsidRPr="00421AEA" w:rsidRDefault="00421AEA" w:rsidP="00421AEA">
            <w:pPr>
              <w:spacing w:line="276" w:lineRule="auto"/>
              <w:jc w:val="both"/>
              <w:rPr>
                <w:rFonts w:ascii="Arial Narrow" w:hAnsi="Arial Narrow"/>
                <w:szCs w:val="24"/>
                <w:lang w:val="fr-CM"/>
              </w:rPr>
            </w:pPr>
          </w:p>
        </w:tc>
        <w:tc>
          <w:tcPr>
            <w:tcW w:w="625" w:type="pct"/>
            <w:tcBorders>
              <w:bottom w:val="nil"/>
            </w:tcBorders>
            <w:vAlign w:val="center"/>
          </w:tcPr>
          <w:p w14:paraId="02FBCA94" w14:textId="77777777" w:rsidR="00421AEA" w:rsidRPr="00421AEA" w:rsidRDefault="00421AEA" w:rsidP="00421AEA">
            <w:pPr>
              <w:spacing w:line="276" w:lineRule="auto"/>
              <w:jc w:val="both"/>
              <w:rPr>
                <w:rFonts w:ascii="Arial Narrow" w:hAnsi="Arial Narrow"/>
                <w:szCs w:val="24"/>
                <w:lang w:val="fr-CM"/>
              </w:rPr>
            </w:pPr>
          </w:p>
        </w:tc>
      </w:tr>
      <w:tr w:rsidR="00421AEA" w:rsidRPr="00421AEA" w14:paraId="10B9F7E6" w14:textId="77777777" w:rsidTr="00421AEA">
        <w:trPr>
          <w:trHeight w:val="315"/>
          <w:tblHeader/>
          <w:jc w:val="center"/>
        </w:trPr>
        <w:tc>
          <w:tcPr>
            <w:tcW w:w="470" w:type="pct"/>
            <w:vMerge/>
            <w:vAlign w:val="center"/>
            <w:hideMark/>
          </w:tcPr>
          <w:p w14:paraId="140D0972" w14:textId="77777777" w:rsidR="00421AEA" w:rsidRPr="00421AEA" w:rsidRDefault="00421AEA" w:rsidP="00421AEA">
            <w:pPr>
              <w:spacing w:line="276" w:lineRule="auto"/>
              <w:jc w:val="center"/>
              <w:rPr>
                <w:rFonts w:ascii="Arial Narrow" w:hAnsi="Arial Narrow"/>
                <w:szCs w:val="24"/>
                <w:lang w:val="fr-BE" w:eastAsia="fr-BE"/>
              </w:rPr>
            </w:pPr>
          </w:p>
        </w:tc>
        <w:tc>
          <w:tcPr>
            <w:tcW w:w="3392" w:type="pct"/>
            <w:tcBorders>
              <w:top w:val="nil"/>
              <w:bottom w:val="nil"/>
            </w:tcBorders>
            <w:vAlign w:val="center"/>
            <w:hideMark/>
          </w:tcPr>
          <w:p w14:paraId="5330105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75F0913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29006F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00605F4" w14:textId="77777777" w:rsidTr="00421AEA">
        <w:trPr>
          <w:trHeight w:val="630"/>
          <w:tblHeader/>
          <w:jc w:val="center"/>
        </w:trPr>
        <w:tc>
          <w:tcPr>
            <w:tcW w:w="470" w:type="pct"/>
            <w:vMerge/>
            <w:vAlign w:val="center"/>
            <w:hideMark/>
          </w:tcPr>
          <w:p w14:paraId="4967E4C2" w14:textId="77777777" w:rsidR="00421AEA" w:rsidRPr="00421AEA" w:rsidRDefault="00421AEA" w:rsidP="00421AEA">
            <w:pPr>
              <w:spacing w:line="276" w:lineRule="auto"/>
              <w:jc w:val="center"/>
              <w:rPr>
                <w:rFonts w:ascii="Arial Narrow" w:hAnsi="Arial Narrow"/>
                <w:szCs w:val="24"/>
                <w:lang w:val="fr-BE" w:eastAsia="fr-BE"/>
              </w:rPr>
            </w:pPr>
          </w:p>
        </w:tc>
        <w:tc>
          <w:tcPr>
            <w:tcW w:w="3392" w:type="pct"/>
            <w:tcBorders>
              <w:top w:val="nil"/>
              <w:bottom w:val="nil"/>
            </w:tcBorders>
            <w:vAlign w:val="center"/>
            <w:hideMark/>
          </w:tcPr>
          <w:p w14:paraId="31BFB4C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d’un grillage avertisseur (couleur bleue) sur la canalisation avant le remblayage des fouilles ;</w:t>
            </w:r>
          </w:p>
        </w:tc>
        <w:tc>
          <w:tcPr>
            <w:tcW w:w="513" w:type="pct"/>
            <w:tcBorders>
              <w:top w:val="nil"/>
              <w:bottom w:val="nil"/>
            </w:tcBorders>
            <w:vAlign w:val="center"/>
            <w:hideMark/>
          </w:tcPr>
          <w:p w14:paraId="2287090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171A65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87A22B5" w14:textId="77777777" w:rsidTr="00421AEA">
        <w:trPr>
          <w:trHeight w:val="315"/>
          <w:tblHeader/>
          <w:jc w:val="center"/>
        </w:trPr>
        <w:tc>
          <w:tcPr>
            <w:tcW w:w="470" w:type="pct"/>
            <w:vMerge/>
            <w:vAlign w:val="center"/>
            <w:hideMark/>
          </w:tcPr>
          <w:p w14:paraId="321F5901" w14:textId="77777777" w:rsidR="00421AEA" w:rsidRPr="00421AEA" w:rsidRDefault="00421AEA" w:rsidP="00421AEA">
            <w:pPr>
              <w:spacing w:line="276" w:lineRule="auto"/>
              <w:jc w:val="center"/>
              <w:rPr>
                <w:rFonts w:ascii="Arial Narrow" w:hAnsi="Arial Narrow"/>
                <w:szCs w:val="24"/>
                <w:lang w:val="fr-BE" w:eastAsia="fr-BE"/>
              </w:rPr>
            </w:pPr>
          </w:p>
        </w:tc>
        <w:tc>
          <w:tcPr>
            <w:tcW w:w="3392" w:type="pct"/>
            <w:tcBorders>
              <w:top w:val="nil"/>
              <w:bottom w:val="nil"/>
            </w:tcBorders>
            <w:vAlign w:val="center"/>
            <w:hideMark/>
          </w:tcPr>
          <w:p w14:paraId="77A63C7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Et toute sujétion de mise en œuvre </w:t>
            </w:r>
          </w:p>
        </w:tc>
        <w:tc>
          <w:tcPr>
            <w:tcW w:w="513" w:type="pct"/>
            <w:tcBorders>
              <w:top w:val="nil"/>
              <w:bottom w:val="nil"/>
            </w:tcBorders>
            <w:vAlign w:val="center"/>
            <w:hideMark/>
          </w:tcPr>
          <w:p w14:paraId="3F6AE83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35C56C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8DE00D9" w14:textId="77777777" w:rsidTr="00421AEA">
        <w:trPr>
          <w:trHeight w:val="554"/>
          <w:tblHeader/>
          <w:jc w:val="center"/>
        </w:trPr>
        <w:tc>
          <w:tcPr>
            <w:tcW w:w="470" w:type="pct"/>
            <w:vMerge/>
            <w:vAlign w:val="center"/>
            <w:hideMark/>
          </w:tcPr>
          <w:p w14:paraId="50922A62" w14:textId="77777777" w:rsidR="00421AEA" w:rsidRPr="00421AEA" w:rsidRDefault="00421AEA" w:rsidP="00421AEA">
            <w:pPr>
              <w:spacing w:line="276" w:lineRule="auto"/>
              <w:jc w:val="center"/>
              <w:rPr>
                <w:rFonts w:ascii="Arial Narrow" w:hAnsi="Arial Narrow"/>
                <w:szCs w:val="24"/>
                <w:lang w:val="fr-BE" w:eastAsia="fr-BE"/>
              </w:rPr>
            </w:pPr>
          </w:p>
        </w:tc>
        <w:tc>
          <w:tcPr>
            <w:tcW w:w="3392" w:type="pct"/>
            <w:tcBorders>
              <w:top w:val="nil"/>
              <w:bottom w:val="single" w:sz="4" w:space="0" w:color="auto"/>
            </w:tcBorders>
            <w:vAlign w:val="center"/>
            <w:hideMark/>
          </w:tcPr>
          <w:p w14:paraId="1270C70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linéaire à : ………………………………………..  FCFA.</w:t>
            </w:r>
          </w:p>
        </w:tc>
        <w:tc>
          <w:tcPr>
            <w:tcW w:w="513" w:type="pct"/>
            <w:tcBorders>
              <w:top w:val="nil"/>
              <w:bottom w:val="single" w:sz="4" w:space="0" w:color="auto"/>
            </w:tcBorders>
            <w:vAlign w:val="center"/>
            <w:hideMark/>
          </w:tcPr>
          <w:p w14:paraId="0B8FE75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ml</w:t>
            </w:r>
          </w:p>
        </w:tc>
        <w:tc>
          <w:tcPr>
            <w:tcW w:w="625" w:type="pct"/>
            <w:tcBorders>
              <w:top w:val="nil"/>
              <w:bottom w:val="single" w:sz="4" w:space="0" w:color="auto"/>
            </w:tcBorders>
            <w:vAlign w:val="center"/>
            <w:hideMark/>
          </w:tcPr>
          <w:p w14:paraId="2AAB4E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E82187E" w14:textId="77777777" w:rsidTr="00421AEA">
        <w:trPr>
          <w:trHeight w:val="697"/>
          <w:tblHeader/>
          <w:jc w:val="center"/>
        </w:trPr>
        <w:tc>
          <w:tcPr>
            <w:tcW w:w="470" w:type="pct"/>
            <w:vMerge w:val="restart"/>
            <w:vAlign w:val="center"/>
            <w:hideMark/>
          </w:tcPr>
          <w:p w14:paraId="47D33A2E"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F.904</w:t>
            </w:r>
          </w:p>
        </w:tc>
        <w:tc>
          <w:tcPr>
            <w:tcW w:w="3392" w:type="pct"/>
            <w:tcBorders>
              <w:bottom w:val="nil"/>
            </w:tcBorders>
            <w:vAlign w:val="center"/>
            <w:hideMark/>
          </w:tcPr>
          <w:p w14:paraId="0D6BDD2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Fet P de la conduite de refoulement PEHD Ø 40 mm partant de la tête du forage jusqu’à la cuve y/c accessoires de pose</w:t>
            </w:r>
          </w:p>
        </w:tc>
        <w:tc>
          <w:tcPr>
            <w:tcW w:w="513" w:type="pct"/>
            <w:tcBorders>
              <w:bottom w:val="nil"/>
            </w:tcBorders>
            <w:vAlign w:val="center"/>
            <w:hideMark/>
          </w:tcPr>
          <w:p w14:paraId="7E0F6D2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30DBE23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037B5C9" w14:textId="77777777" w:rsidTr="00421AEA">
        <w:trPr>
          <w:trHeight w:val="60"/>
          <w:tblHeader/>
          <w:jc w:val="center"/>
        </w:trPr>
        <w:tc>
          <w:tcPr>
            <w:tcW w:w="470" w:type="pct"/>
            <w:vMerge/>
            <w:vAlign w:val="center"/>
            <w:hideMark/>
          </w:tcPr>
          <w:p w14:paraId="5FF282A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58BE5B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12F8602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D8E1E9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C620C5A" w14:textId="77777777" w:rsidTr="00421AEA">
        <w:trPr>
          <w:trHeight w:val="645"/>
          <w:tblHeader/>
          <w:jc w:val="center"/>
        </w:trPr>
        <w:tc>
          <w:tcPr>
            <w:tcW w:w="470" w:type="pct"/>
            <w:vMerge/>
            <w:vAlign w:val="center"/>
            <w:hideMark/>
          </w:tcPr>
          <w:p w14:paraId="6445A55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EE4620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des tuyaux PEHD  Ø 40 comme colonne de refoulement jusqu’au château;</w:t>
            </w:r>
          </w:p>
        </w:tc>
        <w:tc>
          <w:tcPr>
            <w:tcW w:w="513" w:type="pct"/>
            <w:tcBorders>
              <w:top w:val="nil"/>
              <w:bottom w:val="nil"/>
            </w:tcBorders>
            <w:vAlign w:val="center"/>
            <w:hideMark/>
          </w:tcPr>
          <w:p w14:paraId="7A91909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D63E55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78460BA" w14:textId="77777777" w:rsidTr="00421AEA">
        <w:trPr>
          <w:trHeight w:val="315"/>
          <w:tblHeader/>
          <w:jc w:val="center"/>
        </w:trPr>
        <w:tc>
          <w:tcPr>
            <w:tcW w:w="470" w:type="pct"/>
            <w:vMerge/>
            <w:vAlign w:val="center"/>
            <w:hideMark/>
          </w:tcPr>
          <w:p w14:paraId="1880B90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D4818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tous les accessoires de raccordement</w:t>
            </w:r>
          </w:p>
        </w:tc>
        <w:tc>
          <w:tcPr>
            <w:tcW w:w="513" w:type="pct"/>
            <w:tcBorders>
              <w:top w:val="nil"/>
              <w:bottom w:val="nil"/>
            </w:tcBorders>
            <w:vAlign w:val="center"/>
            <w:hideMark/>
          </w:tcPr>
          <w:p w14:paraId="71D4DBE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E0601E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AB299D7" w14:textId="77777777" w:rsidTr="00421AEA">
        <w:trPr>
          <w:trHeight w:val="315"/>
          <w:tblHeader/>
          <w:jc w:val="center"/>
        </w:trPr>
        <w:tc>
          <w:tcPr>
            <w:tcW w:w="470" w:type="pct"/>
            <w:vMerge/>
            <w:vAlign w:val="center"/>
            <w:hideMark/>
          </w:tcPr>
          <w:p w14:paraId="4C7F769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0F47EF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4EB72E2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472945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0872BE1" w14:textId="77777777" w:rsidTr="00421AEA">
        <w:trPr>
          <w:trHeight w:val="545"/>
          <w:tblHeader/>
          <w:jc w:val="center"/>
        </w:trPr>
        <w:tc>
          <w:tcPr>
            <w:tcW w:w="470" w:type="pct"/>
            <w:vMerge/>
            <w:vAlign w:val="center"/>
            <w:hideMark/>
          </w:tcPr>
          <w:p w14:paraId="50C48FB7"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1FCA4BA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linéaire à : ………………………………………….  FCFA.</w:t>
            </w:r>
          </w:p>
        </w:tc>
        <w:tc>
          <w:tcPr>
            <w:tcW w:w="513" w:type="pct"/>
            <w:tcBorders>
              <w:top w:val="nil"/>
              <w:bottom w:val="single" w:sz="4" w:space="0" w:color="auto"/>
            </w:tcBorders>
            <w:vAlign w:val="center"/>
            <w:hideMark/>
          </w:tcPr>
          <w:p w14:paraId="2EC610C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ml</w:t>
            </w:r>
          </w:p>
        </w:tc>
        <w:tc>
          <w:tcPr>
            <w:tcW w:w="625" w:type="pct"/>
            <w:tcBorders>
              <w:top w:val="nil"/>
              <w:bottom w:val="single" w:sz="4" w:space="0" w:color="auto"/>
            </w:tcBorders>
            <w:vAlign w:val="center"/>
            <w:hideMark/>
          </w:tcPr>
          <w:p w14:paraId="7F7E6F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FA0C4FB" w14:textId="77777777" w:rsidTr="00421AEA">
        <w:trPr>
          <w:trHeight w:val="315"/>
          <w:tblHeader/>
          <w:jc w:val="center"/>
        </w:trPr>
        <w:tc>
          <w:tcPr>
            <w:tcW w:w="470" w:type="pct"/>
            <w:vMerge w:val="restart"/>
            <w:vAlign w:val="center"/>
            <w:hideMark/>
          </w:tcPr>
          <w:p w14:paraId="4CAB361F"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F.905</w:t>
            </w:r>
          </w:p>
        </w:tc>
        <w:tc>
          <w:tcPr>
            <w:tcW w:w="3392" w:type="pct"/>
            <w:tcBorders>
              <w:bottom w:val="nil"/>
            </w:tcBorders>
            <w:vAlign w:val="center"/>
            <w:hideMark/>
          </w:tcPr>
          <w:p w14:paraId="5F4825D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 et P d'un clapet anti retour  y/c accessoires de pose</w:t>
            </w:r>
          </w:p>
        </w:tc>
        <w:tc>
          <w:tcPr>
            <w:tcW w:w="513" w:type="pct"/>
            <w:tcBorders>
              <w:bottom w:val="nil"/>
            </w:tcBorders>
            <w:vAlign w:val="center"/>
            <w:hideMark/>
          </w:tcPr>
          <w:p w14:paraId="6DE190F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0183FD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2DA7CF6" w14:textId="77777777" w:rsidTr="00421AEA">
        <w:trPr>
          <w:trHeight w:val="315"/>
          <w:tblHeader/>
          <w:jc w:val="center"/>
        </w:trPr>
        <w:tc>
          <w:tcPr>
            <w:tcW w:w="470" w:type="pct"/>
            <w:vMerge/>
            <w:vAlign w:val="center"/>
            <w:hideMark/>
          </w:tcPr>
          <w:p w14:paraId="15B1B4D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D73715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30D13E7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656968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02B5FF4" w14:textId="77777777" w:rsidTr="00421AEA">
        <w:trPr>
          <w:trHeight w:val="315"/>
          <w:tblHeader/>
          <w:jc w:val="center"/>
        </w:trPr>
        <w:tc>
          <w:tcPr>
            <w:tcW w:w="470" w:type="pct"/>
            <w:vMerge/>
            <w:vAlign w:val="center"/>
            <w:hideMark/>
          </w:tcPr>
          <w:p w14:paraId="32F8A5C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7FBECC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 clapet anti retour ;</w:t>
            </w:r>
          </w:p>
        </w:tc>
        <w:tc>
          <w:tcPr>
            <w:tcW w:w="513" w:type="pct"/>
            <w:tcBorders>
              <w:top w:val="nil"/>
              <w:bottom w:val="nil"/>
            </w:tcBorders>
            <w:vAlign w:val="center"/>
            <w:hideMark/>
          </w:tcPr>
          <w:p w14:paraId="66B6637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E1253F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E5BC553" w14:textId="77777777" w:rsidTr="00421AEA">
        <w:trPr>
          <w:trHeight w:val="315"/>
          <w:tblHeader/>
          <w:jc w:val="center"/>
        </w:trPr>
        <w:tc>
          <w:tcPr>
            <w:tcW w:w="470" w:type="pct"/>
            <w:vMerge/>
            <w:vAlign w:val="center"/>
            <w:hideMark/>
          </w:tcPr>
          <w:p w14:paraId="3B0CE2F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86CEB7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tous les accessoires de raccordement</w:t>
            </w:r>
          </w:p>
        </w:tc>
        <w:tc>
          <w:tcPr>
            <w:tcW w:w="513" w:type="pct"/>
            <w:tcBorders>
              <w:top w:val="nil"/>
              <w:bottom w:val="nil"/>
            </w:tcBorders>
            <w:vAlign w:val="center"/>
            <w:hideMark/>
          </w:tcPr>
          <w:p w14:paraId="0591E8C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99B1AB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64B5BA7" w14:textId="77777777" w:rsidTr="00421AEA">
        <w:trPr>
          <w:trHeight w:val="315"/>
          <w:tblHeader/>
          <w:jc w:val="center"/>
        </w:trPr>
        <w:tc>
          <w:tcPr>
            <w:tcW w:w="470" w:type="pct"/>
            <w:vMerge/>
            <w:vAlign w:val="center"/>
            <w:hideMark/>
          </w:tcPr>
          <w:p w14:paraId="01ADF6DE"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9E463D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19D6E3A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3E794F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1B53F14" w14:textId="77777777" w:rsidTr="00421AEA">
        <w:trPr>
          <w:trHeight w:val="480"/>
          <w:tblHeader/>
          <w:jc w:val="center"/>
        </w:trPr>
        <w:tc>
          <w:tcPr>
            <w:tcW w:w="470" w:type="pct"/>
            <w:vMerge/>
            <w:vAlign w:val="center"/>
            <w:hideMark/>
          </w:tcPr>
          <w:p w14:paraId="5407FE9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1BDE5E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FCFA</w:t>
            </w:r>
          </w:p>
        </w:tc>
        <w:tc>
          <w:tcPr>
            <w:tcW w:w="513" w:type="pct"/>
            <w:tcBorders>
              <w:top w:val="nil"/>
              <w:bottom w:val="single" w:sz="4" w:space="0" w:color="auto"/>
            </w:tcBorders>
            <w:vAlign w:val="center"/>
            <w:hideMark/>
          </w:tcPr>
          <w:p w14:paraId="7D29B7F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448371E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8B721EB" w14:textId="77777777" w:rsidTr="00421AEA">
        <w:trPr>
          <w:trHeight w:val="660"/>
          <w:tblHeader/>
          <w:jc w:val="center"/>
        </w:trPr>
        <w:tc>
          <w:tcPr>
            <w:tcW w:w="470" w:type="pct"/>
            <w:vMerge w:val="restart"/>
            <w:vAlign w:val="center"/>
            <w:hideMark/>
          </w:tcPr>
          <w:p w14:paraId="2141906C"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F.906</w:t>
            </w:r>
          </w:p>
        </w:tc>
        <w:tc>
          <w:tcPr>
            <w:tcW w:w="3392" w:type="pct"/>
            <w:tcBorders>
              <w:bottom w:val="nil"/>
            </w:tcBorders>
            <w:vAlign w:val="center"/>
            <w:hideMark/>
          </w:tcPr>
          <w:p w14:paraId="6B4E54E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Fet P de la conduite de distribution PEHD Ø 32 mm de la borne fontaine y/c accessoires de pose</w:t>
            </w:r>
          </w:p>
        </w:tc>
        <w:tc>
          <w:tcPr>
            <w:tcW w:w="513" w:type="pct"/>
            <w:tcBorders>
              <w:bottom w:val="nil"/>
            </w:tcBorders>
            <w:vAlign w:val="center"/>
            <w:hideMark/>
          </w:tcPr>
          <w:p w14:paraId="371B1DD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653D24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EEFC71" w14:textId="77777777" w:rsidTr="00421AEA">
        <w:trPr>
          <w:trHeight w:val="315"/>
          <w:tblHeader/>
          <w:jc w:val="center"/>
        </w:trPr>
        <w:tc>
          <w:tcPr>
            <w:tcW w:w="470" w:type="pct"/>
            <w:vMerge/>
            <w:vAlign w:val="center"/>
            <w:hideMark/>
          </w:tcPr>
          <w:p w14:paraId="249D27B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C08536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267415F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4E7BA17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5A51CAF" w14:textId="77777777" w:rsidTr="00421AEA">
        <w:trPr>
          <w:trHeight w:val="330"/>
          <w:tblHeader/>
          <w:jc w:val="center"/>
        </w:trPr>
        <w:tc>
          <w:tcPr>
            <w:tcW w:w="470" w:type="pct"/>
            <w:vMerge/>
            <w:vAlign w:val="center"/>
            <w:hideMark/>
          </w:tcPr>
          <w:p w14:paraId="2657788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4B8C30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des tuyaux PEHD Ø 32 mm</w:t>
            </w:r>
          </w:p>
        </w:tc>
        <w:tc>
          <w:tcPr>
            <w:tcW w:w="513" w:type="pct"/>
            <w:tcBorders>
              <w:top w:val="nil"/>
              <w:bottom w:val="nil"/>
            </w:tcBorders>
            <w:vAlign w:val="center"/>
            <w:hideMark/>
          </w:tcPr>
          <w:p w14:paraId="3F1E4BB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84B8E7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B03401A" w14:textId="77777777" w:rsidTr="00421AEA">
        <w:trPr>
          <w:trHeight w:val="315"/>
          <w:tblHeader/>
          <w:jc w:val="center"/>
        </w:trPr>
        <w:tc>
          <w:tcPr>
            <w:tcW w:w="470" w:type="pct"/>
            <w:vMerge/>
            <w:vAlign w:val="center"/>
            <w:hideMark/>
          </w:tcPr>
          <w:p w14:paraId="3A4A3AEB"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CC31EF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tous les accessoires de raccordement</w:t>
            </w:r>
          </w:p>
        </w:tc>
        <w:tc>
          <w:tcPr>
            <w:tcW w:w="513" w:type="pct"/>
            <w:tcBorders>
              <w:top w:val="nil"/>
              <w:bottom w:val="nil"/>
            </w:tcBorders>
            <w:vAlign w:val="center"/>
            <w:hideMark/>
          </w:tcPr>
          <w:p w14:paraId="7486C7A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1A67C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C312647" w14:textId="77777777" w:rsidTr="00421AEA">
        <w:trPr>
          <w:trHeight w:val="315"/>
          <w:tblHeader/>
          <w:jc w:val="center"/>
        </w:trPr>
        <w:tc>
          <w:tcPr>
            <w:tcW w:w="470" w:type="pct"/>
            <w:vMerge/>
            <w:vAlign w:val="center"/>
            <w:hideMark/>
          </w:tcPr>
          <w:p w14:paraId="66BED3D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1D1303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1132F99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B9E8A6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97CE6F4" w14:textId="77777777" w:rsidTr="00421AEA">
        <w:trPr>
          <w:trHeight w:val="980"/>
          <w:tblHeader/>
          <w:jc w:val="center"/>
        </w:trPr>
        <w:tc>
          <w:tcPr>
            <w:tcW w:w="470" w:type="pct"/>
            <w:vMerge/>
            <w:vAlign w:val="center"/>
            <w:hideMark/>
          </w:tcPr>
          <w:p w14:paraId="449651E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5D1CC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linéaire à : ………………………………………….  FCFA</w:t>
            </w:r>
          </w:p>
        </w:tc>
        <w:tc>
          <w:tcPr>
            <w:tcW w:w="513" w:type="pct"/>
            <w:tcBorders>
              <w:top w:val="nil"/>
              <w:bottom w:val="single" w:sz="4" w:space="0" w:color="auto"/>
            </w:tcBorders>
            <w:vAlign w:val="center"/>
            <w:hideMark/>
          </w:tcPr>
          <w:p w14:paraId="6CA547E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ml</w:t>
            </w:r>
          </w:p>
        </w:tc>
        <w:tc>
          <w:tcPr>
            <w:tcW w:w="625" w:type="pct"/>
            <w:tcBorders>
              <w:top w:val="nil"/>
              <w:bottom w:val="single" w:sz="4" w:space="0" w:color="auto"/>
            </w:tcBorders>
            <w:vAlign w:val="center"/>
            <w:hideMark/>
          </w:tcPr>
          <w:p w14:paraId="1BC396C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7FE8AB6" w14:textId="77777777" w:rsidTr="00421AEA">
        <w:trPr>
          <w:trHeight w:val="630"/>
          <w:tblHeader/>
          <w:jc w:val="center"/>
        </w:trPr>
        <w:tc>
          <w:tcPr>
            <w:tcW w:w="470" w:type="pct"/>
            <w:vMerge w:val="restart"/>
            <w:vAlign w:val="center"/>
            <w:hideMark/>
          </w:tcPr>
          <w:p w14:paraId="07B4E620"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F.907</w:t>
            </w:r>
          </w:p>
        </w:tc>
        <w:tc>
          <w:tcPr>
            <w:tcW w:w="3392" w:type="pct"/>
            <w:tcBorders>
              <w:bottom w:val="nil"/>
            </w:tcBorders>
            <w:vAlign w:val="center"/>
            <w:hideMark/>
          </w:tcPr>
          <w:p w14:paraId="41ED180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Fourniture et pose du tuyau </w:t>
            </w:r>
            <w:proofErr w:type="spellStart"/>
            <w:r w:rsidRPr="00421AEA">
              <w:rPr>
                <w:rFonts w:ascii="Arial Narrow" w:hAnsi="Arial Narrow"/>
                <w:szCs w:val="24"/>
                <w:lang w:val="fr-CM"/>
              </w:rPr>
              <w:t>galva</w:t>
            </w:r>
            <w:proofErr w:type="spellEnd"/>
            <w:r w:rsidRPr="00421AEA">
              <w:rPr>
                <w:rFonts w:ascii="Arial Narrow" w:hAnsi="Arial Narrow"/>
                <w:szCs w:val="24"/>
                <w:lang w:val="fr-CM"/>
              </w:rPr>
              <w:t xml:space="preserve"> Ø 32 mm muni d’un T pour les robinets (hauteur BF)</w:t>
            </w:r>
          </w:p>
        </w:tc>
        <w:tc>
          <w:tcPr>
            <w:tcW w:w="513" w:type="pct"/>
            <w:tcBorders>
              <w:bottom w:val="nil"/>
            </w:tcBorders>
            <w:vAlign w:val="center"/>
            <w:hideMark/>
          </w:tcPr>
          <w:p w14:paraId="3FC01D3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482E6C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033006A" w14:textId="77777777" w:rsidTr="00421AEA">
        <w:trPr>
          <w:trHeight w:val="315"/>
          <w:tblHeader/>
          <w:jc w:val="center"/>
        </w:trPr>
        <w:tc>
          <w:tcPr>
            <w:tcW w:w="470" w:type="pct"/>
            <w:vMerge/>
            <w:vAlign w:val="center"/>
            <w:hideMark/>
          </w:tcPr>
          <w:p w14:paraId="3B1C4AC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76E56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6EF6065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F5DE5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FEAE976" w14:textId="77777777" w:rsidTr="00421AEA">
        <w:trPr>
          <w:trHeight w:val="315"/>
          <w:tblHeader/>
          <w:jc w:val="center"/>
        </w:trPr>
        <w:tc>
          <w:tcPr>
            <w:tcW w:w="470" w:type="pct"/>
            <w:vMerge/>
            <w:vAlign w:val="center"/>
            <w:hideMark/>
          </w:tcPr>
          <w:p w14:paraId="3FA3879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F95CF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la fourniture et la pose des Tuyaux </w:t>
            </w:r>
            <w:proofErr w:type="spellStart"/>
            <w:r w:rsidRPr="00421AEA">
              <w:rPr>
                <w:rFonts w:ascii="Arial Narrow" w:hAnsi="Arial Narrow"/>
                <w:szCs w:val="24"/>
                <w:lang w:val="fr-CM"/>
              </w:rPr>
              <w:t>galva</w:t>
            </w:r>
            <w:proofErr w:type="spellEnd"/>
            <w:r w:rsidRPr="00421AEA">
              <w:rPr>
                <w:rFonts w:ascii="Arial Narrow" w:hAnsi="Arial Narrow"/>
                <w:szCs w:val="24"/>
                <w:lang w:val="fr-CM"/>
              </w:rPr>
              <w:t xml:space="preserve"> Ø 32mm en T ;</w:t>
            </w:r>
          </w:p>
        </w:tc>
        <w:tc>
          <w:tcPr>
            <w:tcW w:w="513" w:type="pct"/>
            <w:tcBorders>
              <w:top w:val="nil"/>
              <w:bottom w:val="nil"/>
            </w:tcBorders>
            <w:vAlign w:val="center"/>
            <w:hideMark/>
          </w:tcPr>
          <w:p w14:paraId="3134FF1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92BC9D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0700114" w14:textId="77777777" w:rsidTr="00421AEA">
        <w:trPr>
          <w:trHeight w:val="315"/>
          <w:tblHeader/>
          <w:jc w:val="center"/>
        </w:trPr>
        <w:tc>
          <w:tcPr>
            <w:tcW w:w="470" w:type="pct"/>
            <w:vMerge/>
            <w:vAlign w:val="center"/>
            <w:hideMark/>
          </w:tcPr>
          <w:p w14:paraId="720B4215"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4F3275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tous les accessoires de raccordement</w:t>
            </w:r>
          </w:p>
        </w:tc>
        <w:tc>
          <w:tcPr>
            <w:tcW w:w="513" w:type="pct"/>
            <w:tcBorders>
              <w:top w:val="nil"/>
              <w:bottom w:val="nil"/>
            </w:tcBorders>
            <w:vAlign w:val="center"/>
            <w:hideMark/>
          </w:tcPr>
          <w:p w14:paraId="6F38733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3A8090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A0077E7" w14:textId="77777777" w:rsidTr="00421AEA">
        <w:trPr>
          <w:trHeight w:val="315"/>
          <w:tblHeader/>
          <w:jc w:val="center"/>
        </w:trPr>
        <w:tc>
          <w:tcPr>
            <w:tcW w:w="470" w:type="pct"/>
            <w:vMerge/>
            <w:vAlign w:val="center"/>
            <w:hideMark/>
          </w:tcPr>
          <w:p w14:paraId="23E62F7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0B6A6F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0A3126C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AAA801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8A5B18C" w14:textId="77777777" w:rsidTr="00421AEA">
        <w:trPr>
          <w:trHeight w:val="450"/>
          <w:tblHeader/>
          <w:jc w:val="center"/>
        </w:trPr>
        <w:tc>
          <w:tcPr>
            <w:tcW w:w="470" w:type="pct"/>
            <w:vMerge/>
            <w:vAlign w:val="center"/>
            <w:hideMark/>
          </w:tcPr>
          <w:p w14:paraId="1F049D54"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0F14732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linéaire à : ………………………………………….  FCFA</w:t>
            </w:r>
          </w:p>
        </w:tc>
        <w:tc>
          <w:tcPr>
            <w:tcW w:w="513" w:type="pct"/>
            <w:tcBorders>
              <w:top w:val="nil"/>
              <w:bottom w:val="single" w:sz="4" w:space="0" w:color="auto"/>
            </w:tcBorders>
            <w:vAlign w:val="center"/>
            <w:hideMark/>
          </w:tcPr>
          <w:p w14:paraId="1E91D47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ml </w:t>
            </w:r>
          </w:p>
        </w:tc>
        <w:tc>
          <w:tcPr>
            <w:tcW w:w="625" w:type="pct"/>
            <w:tcBorders>
              <w:top w:val="nil"/>
              <w:bottom w:val="single" w:sz="4" w:space="0" w:color="auto"/>
            </w:tcBorders>
            <w:vAlign w:val="center"/>
            <w:hideMark/>
          </w:tcPr>
          <w:p w14:paraId="5B90AF6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FDA1D3F" w14:textId="77777777" w:rsidTr="00421AEA">
        <w:trPr>
          <w:trHeight w:val="315"/>
          <w:tblHeader/>
          <w:jc w:val="center"/>
        </w:trPr>
        <w:tc>
          <w:tcPr>
            <w:tcW w:w="470" w:type="pct"/>
            <w:vMerge w:val="restart"/>
            <w:vAlign w:val="center"/>
            <w:hideMark/>
          </w:tcPr>
          <w:p w14:paraId="67992B5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F.908</w:t>
            </w:r>
          </w:p>
        </w:tc>
        <w:tc>
          <w:tcPr>
            <w:tcW w:w="3392" w:type="pct"/>
            <w:tcBorders>
              <w:bottom w:val="nil"/>
            </w:tcBorders>
            <w:vAlign w:val="center"/>
            <w:hideMark/>
          </w:tcPr>
          <w:p w14:paraId="7A21710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Fourniture et pose robinet 20/27</w:t>
            </w:r>
          </w:p>
        </w:tc>
        <w:tc>
          <w:tcPr>
            <w:tcW w:w="513" w:type="pct"/>
            <w:tcBorders>
              <w:bottom w:val="nil"/>
            </w:tcBorders>
            <w:vAlign w:val="center"/>
            <w:hideMark/>
          </w:tcPr>
          <w:p w14:paraId="6FF9854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27C266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907E7EC" w14:textId="77777777" w:rsidTr="00421AEA">
        <w:trPr>
          <w:trHeight w:val="315"/>
          <w:tblHeader/>
          <w:jc w:val="center"/>
        </w:trPr>
        <w:tc>
          <w:tcPr>
            <w:tcW w:w="470" w:type="pct"/>
            <w:vMerge/>
            <w:vAlign w:val="center"/>
            <w:hideMark/>
          </w:tcPr>
          <w:p w14:paraId="6DA1064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57BA11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02E00FE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8CFDAC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D120A32" w14:textId="77777777" w:rsidTr="00421AEA">
        <w:trPr>
          <w:trHeight w:val="315"/>
          <w:tblHeader/>
          <w:jc w:val="center"/>
        </w:trPr>
        <w:tc>
          <w:tcPr>
            <w:tcW w:w="470" w:type="pct"/>
            <w:vMerge/>
            <w:vAlign w:val="center"/>
            <w:hideMark/>
          </w:tcPr>
          <w:p w14:paraId="0F590FF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6C7532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des robinets 20/27 ;</w:t>
            </w:r>
          </w:p>
        </w:tc>
        <w:tc>
          <w:tcPr>
            <w:tcW w:w="513" w:type="pct"/>
            <w:tcBorders>
              <w:top w:val="nil"/>
              <w:bottom w:val="nil"/>
            </w:tcBorders>
            <w:vAlign w:val="center"/>
            <w:hideMark/>
          </w:tcPr>
          <w:p w14:paraId="07CDA46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7290E2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BC14FDE" w14:textId="77777777" w:rsidTr="00421AEA">
        <w:trPr>
          <w:trHeight w:val="315"/>
          <w:tblHeader/>
          <w:jc w:val="center"/>
        </w:trPr>
        <w:tc>
          <w:tcPr>
            <w:tcW w:w="470" w:type="pct"/>
            <w:vMerge/>
            <w:vAlign w:val="center"/>
            <w:hideMark/>
          </w:tcPr>
          <w:p w14:paraId="381E1A5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5E6923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tous les accessoires de raccordement</w:t>
            </w:r>
          </w:p>
        </w:tc>
        <w:tc>
          <w:tcPr>
            <w:tcW w:w="513" w:type="pct"/>
            <w:tcBorders>
              <w:top w:val="nil"/>
              <w:bottom w:val="nil"/>
            </w:tcBorders>
            <w:vAlign w:val="center"/>
            <w:hideMark/>
          </w:tcPr>
          <w:p w14:paraId="2985254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73F4A74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AE2162" w14:textId="77777777" w:rsidTr="00421AEA">
        <w:trPr>
          <w:trHeight w:val="315"/>
          <w:tblHeader/>
          <w:jc w:val="center"/>
        </w:trPr>
        <w:tc>
          <w:tcPr>
            <w:tcW w:w="470" w:type="pct"/>
            <w:vMerge/>
            <w:vAlign w:val="center"/>
            <w:hideMark/>
          </w:tcPr>
          <w:p w14:paraId="1221B6D1"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26F282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6D630FF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C6772D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75987C3" w14:textId="77777777" w:rsidTr="00421AEA">
        <w:trPr>
          <w:trHeight w:val="481"/>
          <w:tblHeader/>
          <w:jc w:val="center"/>
        </w:trPr>
        <w:tc>
          <w:tcPr>
            <w:tcW w:w="470" w:type="pct"/>
            <w:vMerge/>
            <w:vAlign w:val="center"/>
            <w:hideMark/>
          </w:tcPr>
          <w:p w14:paraId="6E43A70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346BD69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FCFA</w:t>
            </w:r>
          </w:p>
        </w:tc>
        <w:tc>
          <w:tcPr>
            <w:tcW w:w="513" w:type="pct"/>
            <w:tcBorders>
              <w:top w:val="nil"/>
              <w:bottom w:val="single" w:sz="4" w:space="0" w:color="auto"/>
            </w:tcBorders>
            <w:vAlign w:val="center"/>
            <w:hideMark/>
          </w:tcPr>
          <w:p w14:paraId="281536D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50E61FA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4BD0BCEA" w14:textId="77777777" w:rsidTr="00421AEA">
        <w:trPr>
          <w:trHeight w:val="660"/>
          <w:tblHeader/>
          <w:jc w:val="center"/>
        </w:trPr>
        <w:tc>
          <w:tcPr>
            <w:tcW w:w="470" w:type="pct"/>
            <w:vMerge w:val="restart"/>
            <w:vAlign w:val="center"/>
            <w:hideMark/>
          </w:tcPr>
          <w:p w14:paraId="30BA16DD"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F.909</w:t>
            </w:r>
          </w:p>
        </w:tc>
        <w:tc>
          <w:tcPr>
            <w:tcW w:w="3392" w:type="pct"/>
            <w:tcBorders>
              <w:bottom w:val="nil"/>
            </w:tcBorders>
            <w:vAlign w:val="center"/>
            <w:hideMark/>
          </w:tcPr>
          <w:p w14:paraId="6E0BD9A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xml:space="preserve">F et P de tuyau PEHD Ø 60 mm pour vidange château, trop plein, vanne d'arrêt y/c accessoires de pose </w:t>
            </w:r>
          </w:p>
        </w:tc>
        <w:tc>
          <w:tcPr>
            <w:tcW w:w="513" w:type="pct"/>
            <w:tcBorders>
              <w:bottom w:val="nil"/>
            </w:tcBorders>
            <w:vAlign w:val="center"/>
            <w:hideMark/>
          </w:tcPr>
          <w:p w14:paraId="57A9AC7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23493DB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8A2D38D" w14:textId="77777777" w:rsidTr="00421AEA">
        <w:trPr>
          <w:trHeight w:val="630"/>
          <w:tblHeader/>
          <w:jc w:val="center"/>
        </w:trPr>
        <w:tc>
          <w:tcPr>
            <w:tcW w:w="470" w:type="pct"/>
            <w:vMerge/>
            <w:vAlign w:val="center"/>
            <w:hideMark/>
          </w:tcPr>
          <w:p w14:paraId="21EC4263"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FBBA09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rémunère l’achat et mise en place  de tuyau PEHD Ø 60 mm muni de vanne d’arrêt, y compris toutes sujétions</w:t>
            </w:r>
          </w:p>
        </w:tc>
        <w:tc>
          <w:tcPr>
            <w:tcW w:w="513" w:type="pct"/>
            <w:tcBorders>
              <w:top w:val="nil"/>
              <w:bottom w:val="nil"/>
            </w:tcBorders>
            <w:vAlign w:val="center"/>
            <w:hideMark/>
          </w:tcPr>
          <w:p w14:paraId="5C0C85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6767152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EB30634" w14:textId="77777777" w:rsidTr="00421AEA">
        <w:trPr>
          <w:trHeight w:val="379"/>
          <w:tblHeader/>
          <w:jc w:val="center"/>
        </w:trPr>
        <w:tc>
          <w:tcPr>
            <w:tcW w:w="470" w:type="pct"/>
            <w:vMerge/>
            <w:vAlign w:val="center"/>
            <w:hideMark/>
          </w:tcPr>
          <w:p w14:paraId="199AC162"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60F99B8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Le mètre linéaire à : ………………………………………….  FCFA</w:t>
            </w:r>
          </w:p>
        </w:tc>
        <w:tc>
          <w:tcPr>
            <w:tcW w:w="513" w:type="pct"/>
            <w:tcBorders>
              <w:top w:val="nil"/>
              <w:bottom w:val="single" w:sz="4" w:space="0" w:color="auto"/>
            </w:tcBorders>
            <w:vAlign w:val="center"/>
            <w:hideMark/>
          </w:tcPr>
          <w:p w14:paraId="62CF619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ml</w:t>
            </w:r>
          </w:p>
        </w:tc>
        <w:tc>
          <w:tcPr>
            <w:tcW w:w="625" w:type="pct"/>
            <w:tcBorders>
              <w:top w:val="nil"/>
              <w:bottom w:val="single" w:sz="4" w:space="0" w:color="auto"/>
            </w:tcBorders>
            <w:vAlign w:val="center"/>
            <w:hideMark/>
          </w:tcPr>
          <w:p w14:paraId="48E044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6C9D203" w14:textId="77777777" w:rsidTr="00421AEA">
        <w:trPr>
          <w:trHeight w:val="660"/>
          <w:tblHeader/>
          <w:jc w:val="center"/>
        </w:trPr>
        <w:tc>
          <w:tcPr>
            <w:tcW w:w="470" w:type="pct"/>
            <w:vMerge w:val="restart"/>
            <w:vAlign w:val="center"/>
            <w:hideMark/>
          </w:tcPr>
          <w:p w14:paraId="1501D415"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F.910</w:t>
            </w:r>
          </w:p>
        </w:tc>
        <w:tc>
          <w:tcPr>
            <w:tcW w:w="3392" w:type="pct"/>
            <w:tcBorders>
              <w:bottom w:val="nil"/>
            </w:tcBorders>
            <w:vAlign w:val="center"/>
            <w:hideMark/>
          </w:tcPr>
          <w:p w14:paraId="0231DF4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 et P vanne d'arrêt de 32mm et y compris accessoires de pose à l'entrée des BF</w:t>
            </w:r>
          </w:p>
        </w:tc>
        <w:tc>
          <w:tcPr>
            <w:tcW w:w="513" w:type="pct"/>
            <w:tcBorders>
              <w:bottom w:val="nil"/>
            </w:tcBorders>
            <w:vAlign w:val="center"/>
            <w:hideMark/>
          </w:tcPr>
          <w:p w14:paraId="4E4F82B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B5714E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70DB299" w14:textId="77777777" w:rsidTr="00421AEA">
        <w:trPr>
          <w:trHeight w:val="315"/>
          <w:tblHeader/>
          <w:jc w:val="center"/>
        </w:trPr>
        <w:tc>
          <w:tcPr>
            <w:tcW w:w="470" w:type="pct"/>
            <w:vMerge/>
            <w:vAlign w:val="center"/>
            <w:hideMark/>
          </w:tcPr>
          <w:p w14:paraId="778A8CBC"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9460B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2F3C82C3"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F71426A"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0C7C1015" w14:textId="77777777" w:rsidTr="00421AEA">
        <w:trPr>
          <w:trHeight w:val="315"/>
          <w:tblHeader/>
          <w:jc w:val="center"/>
        </w:trPr>
        <w:tc>
          <w:tcPr>
            <w:tcW w:w="470" w:type="pct"/>
            <w:vMerge/>
            <w:vAlign w:val="center"/>
            <w:hideMark/>
          </w:tcPr>
          <w:p w14:paraId="63898C7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EDEBF3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des vannes d’arrêt 32 mm</w:t>
            </w:r>
          </w:p>
        </w:tc>
        <w:tc>
          <w:tcPr>
            <w:tcW w:w="513" w:type="pct"/>
            <w:tcBorders>
              <w:top w:val="nil"/>
              <w:bottom w:val="nil"/>
            </w:tcBorders>
            <w:vAlign w:val="center"/>
            <w:hideMark/>
          </w:tcPr>
          <w:p w14:paraId="325AA9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B19EBE8"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712A2E08" w14:textId="77777777" w:rsidTr="00421AEA">
        <w:trPr>
          <w:trHeight w:val="315"/>
          <w:tblHeader/>
          <w:jc w:val="center"/>
        </w:trPr>
        <w:tc>
          <w:tcPr>
            <w:tcW w:w="470" w:type="pct"/>
            <w:vMerge/>
            <w:vAlign w:val="center"/>
            <w:hideMark/>
          </w:tcPr>
          <w:p w14:paraId="0E819F38"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1DC5D38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4951A88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5CBA465C"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52C88A67" w14:textId="77777777" w:rsidTr="00421AEA">
        <w:trPr>
          <w:trHeight w:val="323"/>
          <w:tblHeader/>
          <w:jc w:val="center"/>
        </w:trPr>
        <w:tc>
          <w:tcPr>
            <w:tcW w:w="470" w:type="pct"/>
            <w:vMerge/>
            <w:vAlign w:val="center"/>
            <w:hideMark/>
          </w:tcPr>
          <w:p w14:paraId="7A34D75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583667A5"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FCFA.</w:t>
            </w:r>
          </w:p>
        </w:tc>
        <w:tc>
          <w:tcPr>
            <w:tcW w:w="513" w:type="pct"/>
            <w:tcBorders>
              <w:top w:val="nil"/>
              <w:bottom w:val="single" w:sz="4" w:space="0" w:color="auto"/>
            </w:tcBorders>
            <w:vAlign w:val="center"/>
            <w:hideMark/>
          </w:tcPr>
          <w:p w14:paraId="3A32F79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bottom w:val="single" w:sz="4" w:space="0" w:color="auto"/>
            </w:tcBorders>
            <w:vAlign w:val="center"/>
            <w:hideMark/>
          </w:tcPr>
          <w:p w14:paraId="50511CB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1245D3D" w14:textId="77777777" w:rsidTr="00421AEA">
        <w:trPr>
          <w:trHeight w:val="315"/>
          <w:tblHeader/>
          <w:jc w:val="center"/>
        </w:trPr>
        <w:tc>
          <w:tcPr>
            <w:tcW w:w="470" w:type="pct"/>
            <w:vMerge w:val="restart"/>
            <w:vAlign w:val="center"/>
            <w:hideMark/>
          </w:tcPr>
          <w:p w14:paraId="7272620A" w14:textId="77777777" w:rsidR="00421AEA" w:rsidRPr="00421AEA" w:rsidRDefault="00421AEA" w:rsidP="00421AEA">
            <w:pPr>
              <w:spacing w:line="276" w:lineRule="auto"/>
              <w:jc w:val="center"/>
              <w:rPr>
                <w:rFonts w:ascii="Arial Narrow" w:hAnsi="Arial Narrow"/>
                <w:szCs w:val="24"/>
                <w:lang w:val="fr-CM"/>
              </w:rPr>
            </w:pPr>
            <w:r w:rsidRPr="00421AEA">
              <w:rPr>
                <w:rFonts w:ascii="Arial Narrow" w:hAnsi="Arial Narrow"/>
                <w:szCs w:val="24"/>
                <w:lang w:val="fr-CM"/>
              </w:rPr>
              <w:t>F.911</w:t>
            </w:r>
          </w:p>
        </w:tc>
        <w:tc>
          <w:tcPr>
            <w:tcW w:w="3392" w:type="pct"/>
            <w:tcBorders>
              <w:bottom w:val="nil"/>
            </w:tcBorders>
            <w:vAlign w:val="center"/>
            <w:hideMark/>
          </w:tcPr>
          <w:p w14:paraId="2928048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F et P de compteur volumétrique de 65 (BF et tête du forage)</w:t>
            </w:r>
          </w:p>
        </w:tc>
        <w:tc>
          <w:tcPr>
            <w:tcW w:w="513" w:type="pct"/>
            <w:tcBorders>
              <w:bottom w:val="nil"/>
            </w:tcBorders>
            <w:vAlign w:val="center"/>
            <w:hideMark/>
          </w:tcPr>
          <w:p w14:paraId="7F439D3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bottom w:val="nil"/>
            </w:tcBorders>
            <w:vAlign w:val="center"/>
            <w:hideMark/>
          </w:tcPr>
          <w:p w14:paraId="5FF33AD1"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042D83C" w14:textId="77777777" w:rsidTr="00421AEA">
        <w:trPr>
          <w:trHeight w:val="315"/>
          <w:tblHeader/>
          <w:jc w:val="center"/>
        </w:trPr>
        <w:tc>
          <w:tcPr>
            <w:tcW w:w="470" w:type="pct"/>
            <w:vMerge/>
            <w:vAlign w:val="center"/>
            <w:hideMark/>
          </w:tcPr>
          <w:p w14:paraId="3B19A38F"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1A479D7"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Ce prix comprend :</w:t>
            </w:r>
          </w:p>
        </w:tc>
        <w:tc>
          <w:tcPr>
            <w:tcW w:w="513" w:type="pct"/>
            <w:tcBorders>
              <w:top w:val="nil"/>
              <w:bottom w:val="nil"/>
            </w:tcBorders>
            <w:vAlign w:val="center"/>
            <w:hideMark/>
          </w:tcPr>
          <w:p w14:paraId="7DE3259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E25EEB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1A6C5F9B" w14:textId="77777777" w:rsidTr="00421AEA">
        <w:trPr>
          <w:trHeight w:val="315"/>
          <w:tblHeader/>
          <w:jc w:val="center"/>
        </w:trPr>
        <w:tc>
          <w:tcPr>
            <w:tcW w:w="470" w:type="pct"/>
            <w:vMerge/>
            <w:vAlign w:val="center"/>
            <w:hideMark/>
          </w:tcPr>
          <w:p w14:paraId="7F6E7120"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AF6D81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la fourniture et la pose de compteur volumétrique ;</w:t>
            </w:r>
          </w:p>
        </w:tc>
        <w:tc>
          <w:tcPr>
            <w:tcW w:w="513" w:type="pct"/>
            <w:tcBorders>
              <w:top w:val="nil"/>
              <w:bottom w:val="nil"/>
            </w:tcBorders>
            <w:vAlign w:val="center"/>
            <w:hideMark/>
          </w:tcPr>
          <w:p w14:paraId="7ACC500D"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0B280C4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F5EB4B3" w14:textId="77777777" w:rsidTr="00421AEA">
        <w:trPr>
          <w:trHeight w:val="315"/>
          <w:tblHeader/>
          <w:jc w:val="center"/>
        </w:trPr>
        <w:tc>
          <w:tcPr>
            <w:tcW w:w="470" w:type="pct"/>
            <w:vMerge/>
            <w:vAlign w:val="center"/>
            <w:hideMark/>
          </w:tcPr>
          <w:p w14:paraId="4A9C864A"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1D89B9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tous les accessoires de raccordement</w:t>
            </w:r>
          </w:p>
        </w:tc>
        <w:tc>
          <w:tcPr>
            <w:tcW w:w="513" w:type="pct"/>
            <w:tcBorders>
              <w:top w:val="nil"/>
              <w:bottom w:val="nil"/>
            </w:tcBorders>
            <w:vAlign w:val="center"/>
            <w:hideMark/>
          </w:tcPr>
          <w:p w14:paraId="1DD5365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179161B9"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6345FB69" w14:textId="77777777" w:rsidTr="00421AEA">
        <w:trPr>
          <w:trHeight w:val="315"/>
          <w:tblHeader/>
          <w:jc w:val="center"/>
        </w:trPr>
        <w:tc>
          <w:tcPr>
            <w:tcW w:w="470" w:type="pct"/>
            <w:vMerge/>
            <w:vAlign w:val="center"/>
            <w:hideMark/>
          </w:tcPr>
          <w:p w14:paraId="2F46FD3D"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516DC834"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et toutes sujétions de pose</w:t>
            </w:r>
          </w:p>
        </w:tc>
        <w:tc>
          <w:tcPr>
            <w:tcW w:w="513" w:type="pct"/>
            <w:tcBorders>
              <w:top w:val="nil"/>
              <w:bottom w:val="nil"/>
            </w:tcBorders>
            <w:vAlign w:val="center"/>
            <w:hideMark/>
          </w:tcPr>
          <w:p w14:paraId="7BA651D2"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c>
          <w:tcPr>
            <w:tcW w:w="625" w:type="pct"/>
            <w:tcBorders>
              <w:top w:val="nil"/>
              <w:bottom w:val="nil"/>
            </w:tcBorders>
            <w:vAlign w:val="center"/>
            <w:hideMark/>
          </w:tcPr>
          <w:p w14:paraId="369DEAD0"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1B8A255" w14:textId="77777777" w:rsidTr="00421AEA">
        <w:trPr>
          <w:trHeight w:val="428"/>
          <w:tblHeader/>
          <w:jc w:val="center"/>
        </w:trPr>
        <w:tc>
          <w:tcPr>
            <w:tcW w:w="470" w:type="pct"/>
            <w:vMerge/>
            <w:vAlign w:val="center"/>
            <w:hideMark/>
          </w:tcPr>
          <w:p w14:paraId="0ECAE0C9" w14:textId="77777777" w:rsidR="00421AEA" w:rsidRPr="00421AEA"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181E393E"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l’unité à : …………………………………………………….  FCFA</w:t>
            </w:r>
          </w:p>
        </w:tc>
        <w:tc>
          <w:tcPr>
            <w:tcW w:w="513" w:type="pct"/>
            <w:tcBorders>
              <w:top w:val="nil"/>
            </w:tcBorders>
            <w:vAlign w:val="center"/>
            <w:hideMark/>
          </w:tcPr>
          <w:p w14:paraId="5A86B82B"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U</w:t>
            </w:r>
          </w:p>
        </w:tc>
        <w:tc>
          <w:tcPr>
            <w:tcW w:w="625" w:type="pct"/>
            <w:tcBorders>
              <w:top w:val="nil"/>
            </w:tcBorders>
            <w:vAlign w:val="center"/>
            <w:hideMark/>
          </w:tcPr>
          <w:p w14:paraId="7D542FBF"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20B526D7" w14:textId="77777777" w:rsidTr="00421AEA">
        <w:trPr>
          <w:trHeight w:val="330"/>
          <w:tblHeader/>
          <w:jc w:val="center"/>
        </w:trPr>
        <w:tc>
          <w:tcPr>
            <w:tcW w:w="470" w:type="pct"/>
            <w:shd w:val="clear" w:color="auto" w:fill="D9D9D9" w:themeFill="background1" w:themeFillShade="D9"/>
            <w:vAlign w:val="center"/>
            <w:hideMark/>
          </w:tcPr>
          <w:p w14:paraId="433858BE" w14:textId="77777777" w:rsidR="00421AEA" w:rsidRPr="003422D7" w:rsidRDefault="00421AEA" w:rsidP="00421AEA">
            <w:pPr>
              <w:spacing w:line="276" w:lineRule="auto"/>
              <w:jc w:val="center"/>
              <w:rPr>
                <w:rFonts w:ascii="Arial Narrow" w:hAnsi="Arial Narrow"/>
                <w:b/>
                <w:sz w:val="26"/>
                <w:szCs w:val="26"/>
                <w:lang w:val="fr-CM"/>
              </w:rPr>
            </w:pPr>
            <w:r w:rsidRPr="003422D7">
              <w:rPr>
                <w:rFonts w:ascii="Arial Narrow" w:hAnsi="Arial Narrow"/>
                <w:b/>
                <w:sz w:val="26"/>
                <w:szCs w:val="26"/>
                <w:lang w:val="fr-CM"/>
              </w:rPr>
              <w:t>F.1000</w:t>
            </w:r>
          </w:p>
        </w:tc>
        <w:tc>
          <w:tcPr>
            <w:tcW w:w="3392" w:type="pct"/>
            <w:tcBorders>
              <w:bottom w:val="single" w:sz="4" w:space="0" w:color="auto"/>
            </w:tcBorders>
            <w:shd w:val="clear" w:color="auto" w:fill="D9D9D9" w:themeFill="background1" w:themeFillShade="D9"/>
            <w:vAlign w:val="center"/>
            <w:hideMark/>
          </w:tcPr>
          <w:p w14:paraId="63B13DE6" w14:textId="46226815" w:rsidR="00421AEA" w:rsidRPr="003422D7" w:rsidRDefault="00421AEA" w:rsidP="00421AEA">
            <w:pPr>
              <w:spacing w:line="276" w:lineRule="auto"/>
              <w:jc w:val="both"/>
              <w:rPr>
                <w:rFonts w:ascii="Arial Narrow" w:hAnsi="Arial Narrow"/>
                <w:b/>
                <w:sz w:val="26"/>
                <w:szCs w:val="26"/>
                <w:lang w:val="fr-CM"/>
              </w:rPr>
            </w:pPr>
            <w:r w:rsidRPr="003422D7">
              <w:rPr>
                <w:rFonts w:ascii="Arial Narrow" w:hAnsi="Arial Narrow"/>
                <w:b/>
                <w:sz w:val="26"/>
                <w:szCs w:val="26"/>
                <w:lang w:val="fr-CM"/>
              </w:rPr>
              <w:t>ASPETS SOCIO ENVIRON</w:t>
            </w:r>
            <w:r w:rsidR="003422D7" w:rsidRPr="003422D7">
              <w:rPr>
                <w:rFonts w:ascii="Arial Narrow" w:hAnsi="Arial Narrow"/>
                <w:b/>
                <w:sz w:val="26"/>
                <w:szCs w:val="26"/>
                <w:lang w:val="fr-CM"/>
              </w:rPr>
              <w:t>E</w:t>
            </w:r>
            <w:r w:rsidRPr="003422D7">
              <w:rPr>
                <w:rFonts w:ascii="Arial Narrow" w:hAnsi="Arial Narrow"/>
                <w:b/>
                <w:sz w:val="26"/>
                <w:szCs w:val="26"/>
                <w:lang w:val="fr-CM"/>
              </w:rPr>
              <w:t xml:space="preserve">MENTAUX </w:t>
            </w:r>
          </w:p>
        </w:tc>
        <w:tc>
          <w:tcPr>
            <w:tcW w:w="513" w:type="pct"/>
            <w:tcBorders>
              <w:bottom w:val="single" w:sz="4" w:space="0" w:color="auto"/>
            </w:tcBorders>
            <w:shd w:val="clear" w:color="auto" w:fill="D9D9D9" w:themeFill="background1" w:themeFillShade="D9"/>
            <w:vAlign w:val="center"/>
            <w:hideMark/>
          </w:tcPr>
          <w:p w14:paraId="21A08855" w14:textId="77777777" w:rsidR="00421AEA" w:rsidRPr="00421AEA" w:rsidRDefault="00421AEA" w:rsidP="00421AEA">
            <w:pPr>
              <w:spacing w:line="276" w:lineRule="auto"/>
              <w:jc w:val="both"/>
              <w:rPr>
                <w:rFonts w:ascii="Arial Narrow" w:hAnsi="Arial Narrow"/>
                <w:b/>
                <w:sz w:val="26"/>
                <w:szCs w:val="26"/>
                <w:highlight w:val="yellow"/>
                <w:lang w:val="fr-CM"/>
              </w:rPr>
            </w:pPr>
            <w:r w:rsidRPr="00421AEA">
              <w:rPr>
                <w:rFonts w:ascii="Arial Narrow" w:hAnsi="Arial Narrow"/>
                <w:b/>
                <w:sz w:val="26"/>
                <w:szCs w:val="26"/>
                <w:highlight w:val="yellow"/>
                <w:lang w:val="fr-CM"/>
              </w:rPr>
              <w:t> </w:t>
            </w:r>
          </w:p>
        </w:tc>
        <w:tc>
          <w:tcPr>
            <w:tcW w:w="625" w:type="pct"/>
            <w:tcBorders>
              <w:bottom w:val="single" w:sz="4" w:space="0" w:color="auto"/>
            </w:tcBorders>
            <w:shd w:val="clear" w:color="auto" w:fill="D9D9D9" w:themeFill="background1" w:themeFillShade="D9"/>
            <w:vAlign w:val="center"/>
            <w:hideMark/>
          </w:tcPr>
          <w:p w14:paraId="269AEE4F" w14:textId="77777777" w:rsidR="00421AEA" w:rsidRPr="00421AEA" w:rsidRDefault="00421AEA" w:rsidP="00421AEA">
            <w:pPr>
              <w:spacing w:line="276" w:lineRule="auto"/>
              <w:jc w:val="both"/>
              <w:rPr>
                <w:rFonts w:ascii="Arial Narrow" w:hAnsi="Arial Narrow"/>
                <w:b/>
                <w:sz w:val="26"/>
                <w:szCs w:val="26"/>
                <w:highlight w:val="yellow"/>
                <w:lang w:val="fr-CM"/>
              </w:rPr>
            </w:pPr>
            <w:r w:rsidRPr="00421AEA">
              <w:rPr>
                <w:rFonts w:ascii="Arial Narrow" w:hAnsi="Arial Narrow"/>
                <w:b/>
                <w:sz w:val="26"/>
                <w:szCs w:val="26"/>
                <w:highlight w:val="yellow"/>
                <w:lang w:val="fr-CM"/>
              </w:rPr>
              <w:t> </w:t>
            </w:r>
            <w:commentRangeStart w:id="12"/>
            <w:commentRangeEnd w:id="12"/>
            <w:r w:rsidRPr="00421AEA">
              <w:rPr>
                <w:sz w:val="16"/>
                <w:szCs w:val="16"/>
                <w:lang w:val="fr-CM" w:eastAsia="en-US"/>
              </w:rPr>
              <w:commentReference w:id="12"/>
            </w:r>
          </w:p>
        </w:tc>
      </w:tr>
      <w:tr w:rsidR="00421AEA" w:rsidRPr="00421AEA" w14:paraId="0AC30664" w14:textId="77777777" w:rsidTr="00421AEA">
        <w:trPr>
          <w:trHeight w:val="330"/>
          <w:tblHeader/>
          <w:jc w:val="center"/>
        </w:trPr>
        <w:tc>
          <w:tcPr>
            <w:tcW w:w="470" w:type="pct"/>
            <w:vMerge w:val="restart"/>
            <w:vAlign w:val="center"/>
            <w:hideMark/>
          </w:tcPr>
          <w:p w14:paraId="609FCD49" w14:textId="77777777" w:rsidR="00421AEA" w:rsidRPr="003422D7" w:rsidRDefault="00421AEA" w:rsidP="00421AEA">
            <w:pPr>
              <w:spacing w:line="276" w:lineRule="auto"/>
              <w:jc w:val="center"/>
              <w:rPr>
                <w:rFonts w:ascii="Arial Narrow" w:hAnsi="Arial Narrow"/>
                <w:szCs w:val="24"/>
                <w:lang w:val="fr-CM"/>
              </w:rPr>
            </w:pPr>
            <w:r w:rsidRPr="003422D7">
              <w:rPr>
                <w:rFonts w:ascii="Arial Narrow" w:hAnsi="Arial Narrow"/>
                <w:szCs w:val="24"/>
                <w:lang w:val="fr-CM"/>
              </w:rPr>
              <w:t>F.1001</w:t>
            </w:r>
          </w:p>
        </w:tc>
        <w:tc>
          <w:tcPr>
            <w:tcW w:w="3392" w:type="pct"/>
            <w:tcBorders>
              <w:bottom w:val="nil"/>
            </w:tcBorders>
            <w:vAlign w:val="center"/>
            <w:hideMark/>
          </w:tcPr>
          <w:p w14:paraId="6D9358C9"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Bacs à ordures  de collecte en demi-fut</w:t>
            </w:r>
          </w:p>
        </w:tc>
        <w:tc>
          <w:tcPr>
            <w:tcW w:w="513" w:type="pct"/>
            <w:tcBorders>
              <w:bottom w:val="nil"/>
            </w:tcBorders>
            <w:vAlign w:val="center"/>
            <w:hideMark/>
          </w:tcPr>
          <w:p w14:paraId="48C20D1B"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bottom w:val="nil"/>
            </w:tcBorders>
            <w:vAlign w:val="center"/>
            <w:hideMark/>
          </w:tcPr>
          <w:p w14:paraId="577DA8D6"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5F455B55" w14:textId="77777777" w:rsidTr="00421AEA">
        <w:trPr>
          <w:trHeight w:val="630"/>
          <w:tblHeader/>
          <w:jc w:val="center"/>
        </w:trPr>
        <w:tc>
          <w:tcPr>
            <w:tcW w:w="470" w:type="pct"/>
            <w:vMerge/>
            <w:vAlign w:val="center"/>
            <w:hideMark/>
          </w:tcPr>
          <w:p w14:paraId="76D8EC56"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AEFA06A"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Ce prix rémunère à l’unité la fourniture des bacs à ordure de collecte sur le site de l’ouvrage.</w:t>
            </w:r>
          </w:p>
        </w:tc>
        <w:tc>
          <w:tcPr>
            <w:tcW w:w="513" w:type="pct"/>
            <w:tcBorders>
              <w:top w:val="nil"/>
              <w:bottom w:val="nil"/>
            </w:tcBorders>
            <w:vAlign w:val="center"/>
            <w:hideMark/>
          </w:tcPr>
          <w:p w14:paraId="55EA0867"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0E51480A"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65271EF1" w14:textId="77777777" w:rsidTr="00421AEA">
        <w:trPr>
          <w:trHeight w:val="380"/>
          <w:tblHeader/>
          <w:jc w:val="center"/>
        </w:trPr>
        <w:tc>
          <w:tcPr>
            <w:tcW w:w="470" w:type="pct"/>
            <w:vMerge/>
            <w:vAlign w:val="center"/>
            <w:hideMark/>
          </w:tcPr>
          <w:p w14:paraId="02CDB276"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single" w:sz="4" w:space="0" w:color="auto"/>
            </w:tcBorders>
            <w:vAlign w:val="center"/>
            <w:hideMark/>
          </w:tcPr>
          <w:p w14:paraId="2843FF88"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L'unité à </w:t>
            </w:r>
            <w:proofErr w:type="gramStart"/>
            <w:r w:rsidRPr="003422D7">
              <w:rPr>
                <w:rFonts w:ascii="Arial Narrow" w:hAnsi="Arial Narrow"/>
                <w:szCs w:val="24"/>
                <w:lang w:val="fr-CM"/>
              </w:rPr>
              <w:t>……………………………………………….:</w:t>
            </w:r>
            <w:proofErr w:type="gramEnd"/>
            <w:r w:rsidRPr="003422D7">
              <w:rPr>
                <w:rFonts w:ascii="Arial Narrow" w:hAnsi="Arial Narrow"/>
                <w:szCs w:val="24"/>
                <w:lang w:val="fr-CM"/>
              </w:rPr>
              <w:t xml:space="preserve"> Francs CFA</w:t>
            </w:r>
          </w:p>
        </w:tc>
        <w:tc>
          <w:tcPr>
            <w:tcW w:w="513" w:type="pct"/>
            <w:tcBorders>
              <w:top w:val="nil"/>
              <w:bottom w:val="single" w:sz="4" w:space="0" w:color="auto"/>
            </w:tcBorders>
            <w:vAlign w:val="center"/>
            <w:hideMark/>
          </w:tcPr>
          <w:p w14:paraId="53AED3C2"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U</w:t>
            </w:r>
          </w:p>
        </w:tc>
        <w:tc>
          <w:tcPr>
            <w:tcW w:w="625" w:type="pct"/>
            <w:tcBorders>
              <w:top w:val="nil"/>
              <w:bottom w:val="single" w:sz="4" w:space="0" w:color="auto"/>
            </w:tcBorders>
            <w:vAlign w:val="center"/>
            <w:hideMark/>
          </w:tcPr>
          <w:p w14:paraId="74FE91AA"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71B097A0" w14:textId="77777777" w:rsidTr="00421AEA">
        <w:trPr>
          <w:trHeight w:val="707"/>
          <w:tblHeader/>
          <w:jc w:val="center"/>
        </w:trPr>
        <w:tc>
          <w:tcPr>
            <w:tcW w:w="470" w:type="pct"/>
            <w:vMerge w:val="restart"/>
            <w:vAlign w:val="center"/>
            <w:hideMark/>
          </w:tcPr>
          <w:p w14:paraId="28DAEAE1" w14:textId="77777777" w:rsidR="00421AEA" w:rsidRPr="003422D7" w:rsidRDefault="00421AEA" w:rsidP="00421AEA">
            <w:pPr>
              <w:spacing w:line="276" w:lineRule="auto"/>
              <w:jc w:val="center"/>
              <w:rPr>
                <w:rFonts w:ascii="Arial Narrow" w:hAnsi="Arial Narrow"/>
                <w:szCs w:val="24"/>
                <w:lang w:val="fr-CM"/>
              </w:rPr>
            </w:pPr>
            <w:r w:rsidRPr="003422D7">
              <w:rPr>
                <w:rFonts w:ascii="Arial Narrow" w:hAnsi="Arial Narrow"/>
                <w:szCs w:val="24"/>
                <w:lang w:val="fr-CM"/>
              </w:rPr>
              <w:t>F.1002</w:t>
            </w:r>
          </w:p>
        </w:tc>
        <w:tc>
          <w:tcPr>
            <w:tcW w:w="3392" w:type="pct"/>
            <w:tcBorders>
              <w:bottom w:val="nil"/>
            </w:tcBorders>
            <w:vAlign w:val="center"/>
            <w:hideMark/>
          </w:tcPr>
          <w:p w14:paraId="71717FB8"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cs="Calibri"/>
                <w:bCs/>
                <w:color w:val="000000"/>
                <w:szCs w:val="24"/>
                <w:lang w:val="fr-CM"/>
              </w:rPr>
              <w:t>Fourniture du petit matériel d'entretien (01 brouette, 01 pelle maçon, 01 râteau, 02 paires de gants et 01 arrosoir)</w:t>
            </w:r>
          </w:p>
        </w:tc>
        <w:tc>
          <w:tcPr>
            <w:tcW w:w="513" w:type="pct"/>
            <w:tcBorders>
              <w:bottom w:val="nil"/>
            </w:tcBorders>
            <w:vAlign w:val="center"/>
            <w:hideMark/>
          </w:tcPr>
          <w:p w14:paraId="2A3DA8B6"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bottom w:val="nil"/>
            </w:tcBorders>
            <w:vAlign w:val="center"/>
            <w:hideMark/>
          </w:tcPr>
          <w:p w14:paraId="1A7E1321"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1BA8A470" w14:textId="77777777" w:rsidTr="00421AEA">
        <w:trPr>
          <w:trHeight w:val="630"/>
          <w:tblHeader/>
          <w:jc w:val="center"/>
        </w:trPr>
        <w:tc>
          <w:tcPr>
            <w:tcW w:w="470" w:type="pct"/>
            <w:vMerge/>
            <w:vAlign w:val="center"/>
            <w:hideMark/>
          </w:tcPr>
          <w:p w14:paraId="1EB5CFA3"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3FEB5317"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Ce prix rémunère dans l’ensemble la fourniture du matériel d’entretien de bonne qualité à savoir :</w:t>
            </w:r>
          </w:p>
        </w:tc>
        <w:tc>
          <w:tcPr>
            <w:tcW w:w="513" w:type="pct"/>
            <w:tcBorders>
              <w:top w:val="nil"/>
              <w:bottom w:val="nil"/>
            </w:tcBorders>
            <w:vAlign w:val="center"/>
            <w:hideMark/>
          </w:tcPr>
          <w:p w14:paraId="41DF8002"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363EA0B9"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744C703A" w14:textId="77777777" w:rsidTr="00421AEA">
        <w:trPr>
          <w:trHeight w:val="315"/>
          <w:tblHeader/>
          <w:jc w:val="center"/>
        </w:trPr>
        <w:tc>
          <w:tcPr>
            <w:tcW w:w="470" w:type="pct"/>
            <w:vMerge/>
            <w:vAlign w:val="center"/>
            <w:hideMark/>
          </w:tcPr>
          <w:p w14:paraId="2FB91E40"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BCA549D"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01 brouette</w:t>
            </w:r>
          </w:p>
        </w:tc>
        <w:tc>
          <w:tcPr>
            <w:tcW w:w="513" w:type="pct"/>
            <w:tcBorders>
              <w:top w:val="nil"/>
              <w:bottom w:val="nil"/>
            </w:tcBorders>
            <w:vAlign w:val="center"/>
            <w:hideMark/>
          </w:tcPr>
          <w:p w14:paraId="4C1D034B"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1014429E"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5C3322A8" w14:textId="77777777" w:rsidTr="00421AEA">
        <w:trPr>
          <w:trHeight w:val="315"/>
          <w:tblHeader/>
          <w:jc w:val="center"/>
        </w:trPr>
        <w:tc>
          <w:tcPr>
            <w:tcW w:w="470" w:type="pct"/>
            <w:vMerge/>
            <w:vAlign w:val="center"/>
            <w:hideMark/>
          </w:tcPr>
          <w:p w14:paraId="337A5031"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766329A9"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01 pelle </w:t>
            </w:r>
            <w:proofErr w:type="gramStart"/>
            <w:r w:rsidRPr="003422D7">
              <w:rPr>
                <w:rFonts w:ascii="Arial Narrow" w:hAnsi="Arial Narrow"/>
                <w:szCs w:val="24"/>
                <w:lang w:val="fr-CM"/>
              </w:rPr>
              <w:t>maçon</w:t>
            </w:r>
            <w:proofErr w:type="gramEnd"/>
          </w:p>
        </w:tc>
        <w:tc>
          <w:tcPr>
            <w:tcW w:w="513" w:type="pct"/>
            <w:tcBorders>
              <w:top w:val="nil"/>
              <w:bottom w:val="nil"/>
            </w:tcBorders>
            <w:vAlign w:val="center"/>
            <w:hideMark/>
          </w:tcPr>
          <w:p w14:paraId="55422BA2"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6690CDC6"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51E7AD91" w14:textId="77777777" w:rsidTr="00421AEA">
        <w:trPr>
          <w:trHeight w:val="315"/>
          <w:tblHeader/>
          <w:jc w:val="center"/>
        </w:trPr>
        <w:tc>
          <w:tcPr>
            <w:tcW w:w="470" w:type="pct"/>
            <w:vMerge/>
            <w:vAlign w:val="center"/>
            <w:hideMark/>
          </w:tcPr>
          <w:p w14:paraId="30C57F4B"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3B1282E"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01 râteau</w:t>
            </w:r>
          </w:p>
        </w:tc>
        <w:tc>
          <w:tcPr>
            <w:tcW w:w="513" w:type="pct"/>
            <w:tcBorders>
              <w:top w:val="nil"/>
              <w:bottom w:val="nil"/>
            </w:tcBorders>
            <w:vAlign w:val="center"/>
            <w:hideMark/>
          </w:tcPr>
          <w:p w14:paraId="5E5F2E92"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048A8A48"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066E52A8" w14:textId="77777777" w:rsidTr="00421AEA">
        <w:trPr>
          <w:trHeight w:val="315"/>
          <w:tblHeader/>
          <w:jc w:val="center"/>
        </w:trPr>
        <w:tc>
          <w:tcPr>
            <w:tcW w:w="470" w:type="pct"/>
            <w:vMerge/>
            <w:vAlign w:val="center"/>
            <w:hideMark/>
          </w:tcPr>
          <w:p w14:paraId="3FFA8378"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08926CBC"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02 paires de gants</w:t>
            </w:r>
          </w:p>
        </w:tc>
        <w:tc>
          <w:tcPr>
            <w:tcW w:w="513" w:type="pct"/>
            <w:tcBorders>
              <w:top w:val="nil"/>
              <w:bottom w:val="nil"/>
            </w:tcBorders>
            <w:vAlign w:val="center"/>
            <w:hideMark/>
          </w:tcPr>
          <w:p w14:paraId="74622F7A"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75C44A96"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31B04FB3" w14:textId="77777777" w:rsidTr="00421AEA">
        <w:trPr>
          <w:trHeight w:val="315"/>
          <w:tblHeader/>
          <w:jc w:val="center"/>
        </w:trPr>
        <w:tc>
          <w:tcPr>
            <w:tcW w:w="470" w:type="pct"/>
            <w:vMerge/>
            <w:vAlign w:val="center"/>
            <w:hideMark/>
          </w:tcPr>
          <w:p w14:paraId="5165BBBD"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46E03127"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01 arrosoir</w:t>
            </w:r>
          </w:p>
        </w:tc>
        <w:tc>
          <w:tcPr>
            <w:tcW w:w="513" w:type="pct"/>
            <w:tcBorders>
              <w:top w:val="nil"/>
              <w:bottom w:val="nil"/>
            </w:tcBorders>
            <w:vAlign w:val="center"/>
            <w:hideMark/>
          </w:tcPr>
          <w:p w14:paraId="21CA89CD"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72152EC6"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2F3332BD" w14:textId="77777777" w:rsidTr="00421AEA">
        <w:trPr>
          <w:trHeight w:val="312"/>
          <w:tblHeader/>
          <w:jc w:val="center"/>
        </w:trPr>
        <w:tc>
          <w:tcPr>
            <w:tcW w:w="470" w:type="pct"/>
            <w:vMerge/>
            <w:vAlign w:val="center"/>
            <w:hideMark/>
          </w:tcPr>
          <w:p w14:paraId="53EE63E9"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7B7BD255"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L'ensemble à : …………………………………………. Francs CFA</w:t>
            </w:r>
          </w:p>
        </w:tc>
        <w:tc>
          <w:tcPr>
            <w:tcW w:w="513" w:type="pct"/>
            <w:tcBorders>
              <w:top w:val="nil"/>
            </w:tcBorders>
            <w:vAlign w:val="center"/>
            <w:hideMark/>
          </w:tcPr>
          <w:p w14:paraId="58410E4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highlight w:val="yellow"/>
                <w:lang w:val="fr-CM"/>
              </w:rPr>
              <w:t>ENS</w:t>
            </w:r>
          </w:p>
        </w:tc>
        <w:tc>
          <w:tcPr>
            <w:tcW w:w="625" w:type="pct"/>
            <w:tcBorders>
              <w:top w:val="nil"/>
            </w:tcBorders>
            <w:vAlign w:val="center"/>
            <w:hideMark/>
          </w:tcPr>
          <w:p w14:paraId="52CD75F6" w14:textId="77777777" w:rsidR="00421AEA" w:rsidRPr="00421AEA" w:rsidRDefault="00421AEA" w:rsidP="00421AEA">
            <w:pPr>
              <w:spacing w:line="276" w:lineRule="auto"/>
              <w:jc w:val="both"/>
              <w:rPr>
                <w:rFonts w:ascii="Arial Narrow" w:hAnsi="Arial Narrow"/>
                <w:szCs w:val="24"/>
                <w:lang w:val="fr-CM"/>
              </w:rPr>
            </w:pPr>
            <w:r w:rsidRPr="00421AEA">
              <w:rPr>
                <w:rFonts w:ascii="Arial Narrow" w:hAnsi="Arial Narrow"/>
                <w:szCs w:val="24"/>
                <w:lang w:val="fr-CM"/>
              </w:rPr>
              <w:t> </w:t>
            </w:r>
          </w:p>
        </w:tc>
      </w:tr>
      <w:tr w:rsidR="00421AEA" w:rsidRPr="00421AEA" w14:paraId="30EAD5E7" w14:textId="77777777" w:rsidTr="00421AEA">
        <w:trPr>
          <w:trHeight w:val="330"/>
          <w:tblHeader/>
          <w:jc w:val="center"/>
        </w:trPr>
        <w:tc>
          <w:tcPr>
            <w:tcW w:w="470" w:type="pct"/>
            <w:shd w:val="clear" w:color="auto" w:fill="D9D9D9" w:themeFill="background1" w:themeFillShade="D9"/>
            <w:vAlign w:val="center"/>
            <w:hideMark/>
          </w:tcPr>
          <w:p w14:paraId="5A2E445E" w14:textId="77777777" w:rsidR="00421AEA" w:rsidRPr="003422D7" w:rsidRDefault="00421AEA" w:rsidP="00421AEA">
            <w:pPr>
              <w:spacing w:line="276" w:lineRule="auto"/>
              <w:jc w:val="center"/>
              <w:rPr>
                <w:rFonts w:ascii="Arial Narrow" w:hAnsi="Arial Narrow"/>
                <w:b/>
                <w:sz w:val="26"/>
                <w:szCs w:val="26"/>
                <w:lang w:val="fr-CM"/>
              </w:rPr>
            </w:pPr>
            <w:r w:rsidRPr="003422D7">
              <w:rPr>
                <w:rFonts w:ascii="Arial Narrow" w:hAnsi="Arial Narrow"/>
                <w:b/>
                <w:sz w:val="26"/>
                <w:szCs w:val="26"/>
                <w:lang w:val="fr-CM"/>
              </w:rPr>
              <w:t>F.1100</w:t>
            </w:r>
          </w:p>
        </w:tc>
        <w:tc>
          <w:tcPr>
            <w:tcW w:w="3392" w:type="pct"/>
            <w:tcBorders>
              <w:bottom w:val="single" w:sz="4" w:space="0" w:color="auto"/>
            </w:tcBorders>
            <w:shd w:val="clear" w:color="auto" w:fill="D9D9D9" w:themeFill="background1" w:themeFillShade="D9"/>
            <w:vAlign w:val="center"/>
            <w:hideMark/>
          </w:tcPr>
          <w:p w14:paraId="3C019D78" w14:textId="77777777" w:rsidR="00421AEA" w:rsidRPr="003422D7" w:rsidRDefault="00421AEA" w:rsidP="00421AEA">
            <w:pPr>
              <w:spacing w:line="276" w:lineRule="auto"/>
              <w:jc w:val="both"/>
              <w:rPr>
                <w:rFonts w:ascii="Arial Narrow" w:hAnsi="Arial Narrow"/>
                <w:b/>
                <w:sz w:val="26"/>
                <w:szCs w:val="26"/>
                <w:lang w:val="fr-CM"/>
              </w:rPr>
            </w:pPr>
            <w:r w:rsidRPr="003422D7">
              <w:rPr>
                <w:rFonts w:ascii="Arial Narrow" w:hAnsi="Arial Narrow"/>
                <w:b/>
                <w:sz w:val="26"/>
                <w:szCs w:val="26"/>
                <w:lang w:val="fr-CM"/>
              </w:rPr>
              <w:t>LABELISATION ET MAINTENANCE</w:t>
            </w:r>
          </w:p>
        </w:tc>
        <w:tc>
          <w:tcPr>
            <w:tcW w:w="513" w:type="pct"/>
            <w:tcBorders>
              <w:bottom w:val="single" w:sz="4" w:space="0" w:color="auto"/>
            </w:tcBorders>
            <w:shd w:val="clear" w:color="auto" w:fill="D9D9D9" w:themeFill="background1" w:themeFillShade="D9"/>
            <w:vAlign w:val="center"/>
            <w:hideMark/>
          </w:tcPr>
          <w:p w14:paraId="2502DDD6" w14:textId="77777777" w:rsidR="00421AEA" w:rsidRPr="00421AEA" w:rsidRDefault="00421AEA" w:rsidP="00421AEA">
            <w:pPr>
              <w:spacing w:line="276" w:lineRule="auto"/>
              <w:jc w:val="both"/>
              <w:rPr>
                <w:rFonts w:ascii="Arial Narrow" w:hAnsi="Arial Narrow"/>
                <w:b/>
                <w:sz w:val="26"/>
                <w:szCs w:val="26"/>
                <w:highlight w:val="yellow"/>
                <w:lang w:val="fr-CM"/>
              </w:rPr>
            </w:pPr>
            <w:r w:rsidRPr="00421AEA">
              <w:rPr>
                <w:rFonts w:ascii="Arial Narrow" w:hAnsi="Arial Narrow"/>
                <w:b/>
                <w:sz w:val="26"/>
                <w:szCs w:val="26"/>
                <w:highlight w:val="yellow"/>
                <w:lang w:val="fr-CM"/>
              </w:rPr>
              <w:t> </w:t>
            </w:r>
          </w:p>
        </w:tc>
        <w:tc>
          <w:tcPr>
            <w:tcW w:w="625" w:type="pct"/>
            <w:tcBorders>
              <w:bottom w:val="single" w:sz="4" w:space="0" w:color="auto"/>
            </w:tcBorders>
            <w:shd w:val="clear" w:color="auto" w:fill="D9D9D9" w:themeFill="background1" w:themeFillShade="D9"/>
            <w:vAlign w:val="center"/>
            <w:hideMark/>
          </w:tcPr>
          <w:p w14:paraId="7A051B07" w14:textId="77777777" w:rsidR="00421AEA" w:rsidRPr="00421AEA" w:rsidRDefault="00421AEA" w:rsidP="00421AEA">
            <w:pPr>
              <w:spacing w:line="276" w:lineRule="auto"/>
              <w:jc w:val="both"/>
              <w:rPr>
                <w:rFonts w:ascii="Arial Narrow" w:hAnsi="Arial Narrow"/>
                <w:b/>
                <w:sz w:val="26"/>
                <w:szCs w:val="26"/>
                <w:highlight w:val="yellow"/>
                <w:lang w:val="fr-CM"/>
              </w:rPr>
            </w:pPr>
            <w:r w:rsidRPr="00421AEA">
              <w:rPr>
                <w:rFonts w:ascii="Arial Narrow" w:hAnsi="Arial Narrow"/>
                <w:b/>
                <w:sz w:val="26"/>
                <w:szCs w:val="26"/>
                <w:highlight w:val="yellow"/>
                <w:lang w:val="fr-CM"/>
              </w:rPr>
              <w:t> </w:t>
            </w:r>
          </w:p>
        </w:tc>
      </w:tr>
      <w:tr w:rsidR="00421AEA" w:rsidRPr="00421AEA" w14:paraId="72741D7E" w14:textId="77777777" w:rsidTr="00421AEA">
        <w:trPr>
          <w:trHeight w:val="630"/>
          <w:tblHeader/>
          <w:jc w:val="center"/>
        </w:trPr>
        <w:tc>
          <w:tcPr>
            <w:tcW w:w="470" w:type="pct"/>
            <w:vMerge w:val="restart"/>
            <w:vAlign w:val="center"/>
            <w:hideMark/>
          </w:tcPr>
          <w:p w14:paraId="3C1CCA39" w14:textId="77777777" w:rsidR="00421AEA" w:rsidRPr="003422D7" w:rsidRDefault="00421AEA" w:rsidP="00421AEA">
            <w:pPr>
              <w:spacing w:line="276" w:lineRule="auto"/>
              <w:jc w:val="center"/>
              <w:rPr>
                <w:rFonts w:ascii="Arial Narrow" w:hAnsi="Arial Narrow"/>
                <w:szCs w:val="24"/>
                <w:lang w:val="fr-CM"/>
              </w:rPr>
            </w:pPr>
            <w:r w:rsidRPr="003422D7">
              <w:rPr>
                <w:rFonts w:ascii="Arial Narrow" w:hAnsi="Arial Narrow"/>
                <w:szCs w:val="24"/>
                <w:lang w:val="fr-CM"/>
              </w:rPr>
              <w:t>F.1101</w:t>
            </w:r>
          </w:p>
        </w:tc>
        <w:tc>
          <w:tcPr>
            <w:tcW w:w="3392" w:type="pct"/>
            <w:tcBorders>
              <w:bottom w:val="nil"/>
            </w:tcBorders>
            <w:vAlign w:val="center"/>
            <w:hideMark/>
          </w:tcPr>
          <w:p w14:paraId="3786B53D"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Fourniture  et pose d'une plaque de labélisation (60x80) du financement scellée sur la structure du château</w:t>
            </w:r>
          </w:p>
        </w:tc>
        <w:tc>
          <w:tcPr>
            <w:tcW w:w="513" w:type="pct"/>
            <w:tcBorders>
              <w:bottom w:val="nil"/>
            </w:tcBorders>
            <w:vAlign w:val="center"/>
            <w:hideMark/>
          </w:tcPr>
          <w:p w14:paraId="45E3B868"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bottom w:val="nil"/>
            </w:tcBorders>
            <w:vAlign w:val="center"/>
            <w:hideMark/>
          </w:tcPr>
          <w:p w14:paraId="4C26400D"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7E72D10F" w14:textId="77777777" w:rsidTr="00421AEA">
        <w:trPr>
          <w:trHeight w:val="315"/>
          <w:tblHeader/>
          <w:jc w:val="center"/>
        </w:trPr>
        <w:tc>
          <w:tcPr>
            <w:tcW w:w="470" w:type="pct"/>
            <w:vMerge/>
            <w:vAlign w:val="center"/>
            <w:hideMark/>
          </w:tcPr>
          <w:p w14:paraId="6B9C64C1"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9D23539"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Ce prix comprend :</w:t>
            </w:r>
          </w:p>
        </w:tc>
        <w:tc>
          <w:tcPr>
            <w:tcW w:w="513" w:type="pct"/>
            <w:tcBorders>
              <w:top w:val="nil"/>
              <w:bottom w:val="nil"/>
            </w:tcBorders>
            <w:vAlign w:val="center"/>
            <w:hideMark/>
          </w:tcPr>
          <w:p w14:paraId="4050C850"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76218185"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4BFA89C8" w14:textId="77777777" w:rsidTr="00421AEA">
        <w:trPr>
          <w:trHeight w:val="315"/>
          <w:tblHeader/>
          <w:jc w:val="center"/>
        </w:trPr>
        <w:tc>
          <w:tcPr>
            <w:tcW w:w="470" w:type="pct"/>
            <w:vMerge/>
            <w:vAlign w:val="center"/>
            <w:hideMark/>
          </w:tcPr>
          <w:p w14:paraId="15CB357F"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FD00528"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La fourniture du métal et la confection de la plaque</w:t>
            </w:r>
          </w:p>
        </w:tc>
        <w:tc>
          <w:tcPr>
            <w:tcW w:w="513" w:type="pct"/>
            <w:tcBorders>
              <w:top w:val="nil"/>
              <w:bottom w:val="nil"/>
            </w:tcBorders>
            <w:noWrap/>
            <w:vAlign w:val="center"/>
            <w:hideMark/>
          </w:tcPr>
          <w:p w14:paraId="5A6295F6" w14:textId="77777777" w:rsidR="00421AEA" w:rsidRPr="00421AEA" w:rsidRDefault="00421AEA" w:rsidP="00421AEA">
            <w:pPr>
              <w:spacing w:line="276" w:lineRule="auto"/>
              <w:jc w:val="both"/>
              <w:rPr>
                <w:rFonts w:ascii="Arial Narrow" w:hAnsi="Arial Narrow"/>
                <w:szCs w:val="24"/>
                <w:highlight w:val="yellow"/>
                <w:lang w:val="fr-BE" w:eastAsia="fr-BE"/>
              </w:rPr>
            </w:pPr>
          </w:p>
        </w:tc>
        <w:tc>
          <w:tcPr>
            <w:tcW w:w="625" w:type="pct"/>
            <w:tcBorders>
              <w:top w:val="nil"/>
              <w:bottom w:val="nil"/>
            </w:tcBorders>
            <w:noWrap/>
            <w:vAlign w:val="center"/>
            <w:hideMark/>
          </w:tcPr>
          <w:p w14:paraId="131FF4AF"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2BF07044" w14:textId="77777777" w:rsidTr="00421AEA">
        <w:trPr>
          <w:trHeight w:val="315"/>
          <w:tblHeader/>
          <w:jc w:val="center"/>
        </w:trPr>
        <w:tc>
          <w:tcPr>
            <w:tcW w:w="470" w:type="pct"/>
            <w:vMerge/>
            <w:vAlign w:val="center"/>
            <w:hideMark/>
          </w:tcPr>
          <w:p w14:paraId="65849DF0"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2BABE9B0"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La gravure sèche sur la plaque minéralogique</w:t>
            </w:r>
          </w:p>
        </w:tc>
        <w:tc>
          <w:tcPr>
            <w:tcW w:w="513" w:type="pct"/>
            <w:tcBorders>
              <w:top w:val="nil"/>
              <w:bottom w:val="nil"/>
            </w:tcBorders>
            <w:vAlign w:val="center"/>
            <w:hideMark/>
          </w:tcPr>
          <w:p w14:paraId="7D30D52F"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556F5A84"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7F27EC75" w14:textId="77777777" w:rsidTr="00421AEA">
        <w:trPr>
          <w:trHeight w:val="315"/>
          <w:tblHeader/>
          <w:jc w:val="center"/>
        </w:trPr>
        <w:tc>
          <w:tcPr>
            <w:tcW w:w="470" w:type="pct"/>
            <w:vMerge/>
            <w:vAlign w:val="center"/>
            <w:hideMark/>
          </w:tcPr>
          <w:p w14:paraId="420FB346"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F5D64B6"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Le scellement de la plaque sur le château </w:t>
            </w:r>
          </w:p>
        </w:tc>
        <w:tc>
          <w:tcPr>
            <w:tcW w:w="513" w:type="pct"/>
            <w:tcBorders>
              <w:top w:val="nil"/>
              <w:bottom w:val="nil"/>
            </w:tcBorders>
            <w:vAlign w:val="center"/>
            <w:hideMark/>
          </w:tcPr>
          <w:p w14:paraId="6CED839D"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6EDF14A5"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61D2E2E9" w14:textId="77777777" w:rsidTr="00421AEA">
        <w:trPr>
          <w:trHeight w:val="315"/>
          <w:tblHeader/>
          <w:jc w:val="center"/>
        </w:trPr>
        <w:tc>
          <w:tcPr>
            <w:tcW w:w="470" w:type="pct"/>
            <w:vMerge/>
            <w:vAlign w:val="center"/>
            <w:hideMark/>
          </w:tcPr>
          <w:p w14:paraId="39A741B6"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bottom w:val="nil"/>
            </w:tcBorders>
            <w:vAlign w:val="center"/>
            <w:hideMark/>
          </w:tcPr>
          <w:p w14:paraId="6090AAAC"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et toutes sujétions </w:t>
            </w:r>
          </w:p>
        </w:tc>
        <w:tc>
          <w:tcPr>
            <w:tcW w:w="513" w:type="pct"/>
            <w:tcBorders>
              <w:top w:val="nil"/>
              <w:bottom w:val="nil"/>
            </w:tcBorders>
            <w:vAlign w:val="center"/>
            <w:hideMark/>
          </w:tcPr>
          <w:p w14:paraId="28F0743C"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c>
          <w:tcPr>
            <w:tcW w:w="625" w:type="pct"/>
            <w:tcBorders>
              <w:top w:val="nil"/>
              <w:bottom w:val="nil"/>
            </w:tcBorders>
            <w:vAlign w:val="center"/>
            <w:hideMark/>
          </w:tcPr>
          <w:p w14:paraId="2BA7DCEB"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48AF1F9E" w14:textId="77777777" w:rsidTr="00421AEA">
        <w:trPr>
          <w:trHeight w:val="330"/>
          <w:tblHeader/>
          <w:jc w:val="center"/>
        </w:trPr>
        <w:tc>
          <w:tcPr>
            <w:tcW w:w="470" w:type="pct"/>
            <w:vMerge/>
            <w:vAlign w:val="center"/>
            <w:hideMark/>
          </w:tcPr>
          <w:p w14:paraId="7257DFAE" w14:textId="77777777" w:rsidR="00421AEA" w:rsidRPr="003422D7" w:rsidRDefault="00421AEA" w:rsidP="00421AEA">
            <w:pPr>
              <w:spacing w:line="276" w:lineRule="auto"/>
              <w:jc w:val="center"/>
              <w:rPr>
                <w:rFonts w:ascii="Arial Narrow" w:hAnsi="Arial Narrow"/>
                <w:szCs w:val="24"/>
                <w:lang w:val="fr-CM"/>
              </w:rPr>
            </w:pPr>
          </w:p>
        </w:tc>
        <w:tc>
          <w:tcPr>
            <w:tcW w:w="3392" w:type="pct"/>
            <w:tcBorders>
              <w:top w:val="nil"/>
            </w:tcBorders>
            <w:vAlign w:val="center"/>
            <w:hideMark/>
          </w:tcPr>
          <w:p w14:paraId="302D0AA7"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L'unité à : ……………………………………………….Francs CFA</w:t>
            </w:r>
          </w:p>
        </w:tc>
        <w:tc>
          <w:tcPr>
            <w:tcW w:w="513" w:type="pct"/>
            <w:tcBorders>
              <w:top w:val="nil"/>
            </w:tcBorders>
            <w:vAlign w:val="center"/>
            <w:hideMark/>
          </w:tcPr>
          <w:p w14:paraId="4AFE66A2"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U</w:t>
            </w:r>
          </w:p>
        </w:tc>
        <w:tc>
          <w:tcPr>
            <w:tcW w:w="625" w:type="pct"/>
            <w:tcBorders>
              <w:top w:val="nil"/>
            </w:tcBorders>
            <w:vAlign w:val="center"/>
            <w:hideMark/>
          </w:tcPr>
          <w:p w14:paraId="1CB43703"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 </w:t>
            </w:r>
          </w:p>
        </w:tc>
      </w:tr>
      <w:tr w:rsidR="00421AEA" w:rsidRPr="00421AEA" w14:paraId="1C2B4780" w14:textId="77777777" w:rsidTr="00421AEA">
        <w:trPr>
          <w:trHeight w:val="4056"/>
          <w:tblHeader/>
          <w:jc w:val="center"/>
        </w:trPr>
        <w:tc>
          <w:tcPr>
            <w:tcW w:w="470" w:type="pct"/>
            <w:vAlign w:val="center"/>
          </w:tcPr>
          <w:p w14:paraId="015CCCB7" w14:textId="77777777" w:rsidR="00421AEA" w:rsidRPr="003422D7" w:rsidRDefault="00421AEA" w:rsidP="00421AEA">
            <w:pPr>
              <w:spacing w:line="276" w:lineRule="auto"/>
              <w:jc w:val="center"/>
              <w:rPr>
                <w:rFonts w:ascii="Arial Narrow" w:hAnsi="Arial Narrow"/>
                <w:szCs w:val="24"/>
                <w:lang w:val="fr-CM"/>
              </w:rPr>
            </w:pPr>
            <w:r w:rsidRPr="003422D7">
              <w:rPr>
                <w:rFonts w:ascii="Arial Narrow" w:hAnsi="Arial Narrow"/>
                <w:szCs w:val="24"/>
                <w:lang w:val="fr-CM"/>
              </w:rPr>
              <w:lastRenderedPageBreak/>
              <w:t>F.1102</w:t>
            </w:r>
          </w:p>
        </w:tc>
        <w:tc>
          <w:tcPr>
            <w:tcW w:w="3392" w:type="pct"/>
            <w:vAlign w:val="center"/>
          </w:tcPr>
          <w:p w14:paraId="60263390"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Formation et mise en place d’un COGES pour la petite maintenance (entretien des ouvrages)</w:t>
            </w:r>
          </w:p>
          <w:p w14:paraId="3495062A" w14:textId="77777777" w:rsidR="00421AEA" w:rsidRPr="003422D7" w:rsidRDefault="00421AEA" w:rsidP="00421AEA">
            <w:pPr>
              <w:spacing w:line="276" w:lineRule="auto"/>
              <w:jc w:val="both"/>
              <w:rPr>
                <w:rFonts w:ascii="Arial Narrow" w:hAnsi="Arial Narrow"/>
                <w:szCs w:val="24"/>
                <w:lang w:val="fr-CM"/>
              </w:rPr>
            </w:pPr>
          </w:p>
          <w:p w14:paraId="541A38F2"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Ce prix comprend :</w:t>
            </w:r>
          </w:p>
          <w:p w14:paraId="0D0784E4"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7481E4A9"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362E0C53" w14:textId="77777777" w:rsidR="00421AEA" w:rsidRPr="003422D7" w:rsidRDefault="00421AEA" w:rsidP="00421AEA">
            <w:pPr>
              <w:spacing w:line="276" w:lineRule="auto"/>
              <w:jc w:val="both"/>
              <w:rPr>
                <w:rFonts w:ascii="Arial Narrow" w:hAnsi="Arial Narrow"/>
                <w:sz w:val="12"/>
                <w:szCs w:val="12"/>
                <w:lang w:val="fr-CM"/>
              </w:rPr>
            </w:pPr>
          </w:p>
          <w:p w14:paraId="1F9B9968"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L’unité à :……………………………………………….Francs CFA</w:t>
            </w:r>
          </w:p>
        </w:tc>
        <w:tc>
          <w:tcPr>
            <w:tcW w:w="513" w:type="pct"/>
            <w:vAlign w:val="center"/>
          </w:tcPr>
          <w:p w14:paraId="2F58E8AC" w14:textId="77777777" w:rsidR="00421AEA" w:rsidRPr="00421AEA" w:rsidRDefault="00421AEA" w:rsidP="00421AEA">
            <w:pPr>
              <w:spacing w:line="276" w:lineRule="auto"/>
              <w:jc w:val="both"/>
              <w:rPr>
                <w:rFonts w:ascii="Arial Narrow" w:hAnsi="Arial Narrow"/>
                <w:szCs w:val="24"/>
                <w:highlight w:val="yellow"/>
                <w:lang w:val="fr-CM"/>
              </w:rPr>
            </w:pPr>
            <w:r w:rsidRPr="00421AEA">
              <w:rPr>
                <w:rFonts w:ascii="Arial Narrow" w:hAnsi="Arial Narrow"/>
                <w:szCs w:val="24"/>
                <w:highlight w:val="yellow"/>
                <w:lang w:val="fr-CM"/>
              </w:rPr>
              <w:t>U</w:t>
            </w:r>
          </w:p>
        </w:tc>
        <w:tc>
          <w:tcPr>
            <w:tcW w:w="625" w:type="pct"/>
            <w:vAlign w:val="center"/>
          </w:tcPr>
          <w:p w14:paraId="00E2E9AD" w14:textId="77777777" w:rsidR="00421AEA" w:rsidRPr="00421AEA" w:rsidRDefault="00421AEA" w:rsidP="00421AEA">
            <w:pPr>
              <w:spacing w:line="276" w:lineRule="auto"/>
              <w:jc w:val="both"/>
              <w:rPr>
                <w:rFonts w:ascii="Arial Narrow" w:hAnsi="Arial Narrow"/>
                <w:szCs w:val="24"/>
                <w:highlight w:val="yellow"/>
                <w:lang w:val="fr-CM"/>
              </w:rPr>
            </w:pPr>
          </w:p>
        </w:tc>
      </w:tr>
      <w:tr w:rsidR="00421AEA" w:rsidRPr="00421AEA" w14:paraId="1128A628" w14:textId="77777777" w:rsidTr="00421AEA">
        <w:trPr>
          <w:trHeight w:val="330"/>
          <w:tblHeader/>
          <w:jc w:val="center"/>
        </w:trPr>
        <w:tc>
          <w:tcPr>
            <w:tcW w:w="470" w:type="pct"/>
            <w:vAlign w:val="center"/>
          </w:tcPr>
          <w:p w14:paraId="4362AF13" w14:textId="77777777" w:rsidR="00421AEA" w:rsidRPr="003422D7" w:rsidRDefault="00421AEA" w:rsidP="00421AEA">
            <w:pPr>
              <w:spacing w:line="276" w:lineRule="auto"/>
              <w:jc w:val="center"/>
              <w:rPr>
                <w:rFonts w:ascii="Arial Narrow" w:hAnsi="Arial Narrow"/>
                <w:szCs w:val="24"/>
                <w:lang w:val="fr-CM"/>
              </w:rPr>
            </w:pPr>
            <w:r w:rsidRPr="003422D7">
              <w:rPr>
                <w:rFonts w:ascii="Arial Narrow" w:hAnsi="Arial Narrow"/>
                <w:szCs w:val="24"/>
                <w:lang w:val="fr-CM"/>
              </w:rPr>
              <w:t>F.1103</w:t>
            </w:r>
          </w:p>
        </w:tc>
        <w:tc>
          <w:tcPr>
            <w:tcW w:w="3392" w:type="pct"/>
            <w:vAlign w:val="center"/>
          </w:tcPr>
          <w:p w14:paraId="3BE34C60"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Fourniture d'une caisse à outils pour les petites interventions d'urgences </w:t>
            </w:r>
          </w:p>
          <w:p w14:paraId="19F5C037" w14:textId="77777777" w:rsidR="00421AEA" w:rsidRPr="003422D7" w:rsidRDefault="00421AEA" w:rsidP="00421AEA">
            <w:pPr>
              <w:spacing w:line="276" w:lineRule="auto"/>
              <w:jc w:val="both"/>
              <w:rPr>
                <w:rFonts w:ascii="Arial Narrow" w:hAnsi="Arial Narrow"/>
                <w:sz w:val="12"/>
                <w:szCs w:val="12"/>
                <w:lang w:val="fr-CM"/>
              </w:rPr>
            </w:pPr>
          </w:p>
          <w:p w14:paraId="03DBC072"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Ce prix comprend :</w:t>
            </w:r>
          </w:p>
          <w:p w14:paraId="20728D50"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La fourniture dans une caisse métallique </w:t>
            </w:r>
            <w:proofErr w:type="gramStart"/>
            <w:r w:rsidRPr="003422D7">
              <w:rPr>
                <w:rFonts w:ascii="Arial Narrow" w:hAnsi="Arial Narrow"/>
                <w:szCs w:val="24"/>
                <w:lang w:val="fr-CM"/>
              </w:rPr>
              <w:t>muni</w:t>
            </w:r>
            <w:proofErr w:type="gramEnd"/>
            <w:r w:rsidRPr="003422D7">
              <w:rPr>
                <w:rFonts w:ascii="Arial Narrow" w:hAnsi="Arial Narrow"/>
                <w:szCs w:val="24"/>
                <w:lang w:val="fr-CM"/>
              </w:rPr>
              <w:t xml:space="preserve"> d’un cadenas des équipements ou pièces d’usures ci-après :</w:t>
            </w:r>
          </w:p>
          <w:p w14:paraId="65A3FCDE" w14:textId="77777777" w:rsidR="00421AEA" w:rsidRPr="003422D7" w:rsidRDefault="00421AEA" w:rsidP="00421AEA">
            <w:pPr>
              <w:spacing w:line="276" w:lineRule="auto"/>
              <w:jc w:val="both"/>
              <w:rPr>
                <w:rFonts w:ascii="Arial Narrow" w:hAnsi="Arial Narrow"/>
                <w:sz w:val="12"/>
                <w:szCs w:val="12"/>
                <w:lang w:val="fr-CM"/>
              </w:rPr>
            </w:pPr>
          </w:p>
          <w:p w14:paraId="5F28C370"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- 02 rouleaux de téflon, </w:t>
            </w:r>
          </w:p>
          <w:p w14:paraId="39DE8404"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- 03 coudes de différentes sections, </w:t>
            </w:r>
          </w:p>
          <w:p w14:paraId="287B6F9C"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- 03 Tés de différentes sections,</w:t>
            </w:r>
          </w:p>
          <w:p w14:paraId="22758B91"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- 05 manchons de différentes sections,</w:t>
            </w:r>
          </w:p>
          <w:p w14:paraId="1277EFA1"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xml:space="preserve">- 03 robinets du même modèle que ceux installés, </w:t>
            </w:r>
          </w:p>
          <w:p w14:paraId="1E309E93"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- 01 clé à molette</w:t>
            </w:r>
          </w:p>
          <w:p w14:paraId="4A4031E3" w14:textId="77777777" w:rsidR="00421AEA" w:rsidRPr="003422D7" w:rsidRDefault="00421AEA" w:rsidP="00421AEA">
            <w:pPr>
              <w:spacing w:line="276" w:lineRule="auto"/>
              <w:jc w:val="both"/>
              <w:rPr>
                <w:rFonts w:ascii="Arial Narrow" w:hAnsi="Arial Narrow"/>
                <w:szCs w:val="24"/>
                <w:lang w:val="fr-CM"/>
              </w:rPr>
            </w:pPr>
          </w:p>
          <w:p w14:paraId="1BC6AC0E" w14:textId="77777777" w:rsidR="00421AEA" w:rsidRPr="003422D7" w:rsidRDefault="00421AEA" w:rsidP="00421AEA">
            <w:pPr>
              <w:spacing w:line="276" w:lineRule="auto"/>
              <w:jc w:val="both"/>
              <w:rPr>
                <w:rFonts w:ascii="Arial Narrow" w:hAnsi="Arial Narrow"/>
                <w:szCs w:val="24"/>
                <w:lang w:val="fr-CM"/>
              </w:rPr>
            </w:pPr>
            <w:r w:rsidRPr="003422D7">
              <w:rPr>
                <w:rFonts w:ascii="Arial Narrow" w:hAnsi="Arial Narrow"/>
                <w:szCs w:val="24"/>
                <w:lang w:val="fr-CM"/>
              </w:rPr>
              <w:t>L’Ensemble à :…………………………………………….Francs CFA</w:t>
            </w:r>
          </w:p>
        </w:tc>
        <w:tc>
          <w:tcPr>
            <w:tcW w:w="513" w:type="pct"/>
            <w:vAlign w:val="center"/>
          </w:tcPr>
          <w:p w14:paraId="2FC35FB7" w14:textId="77777777" w:rsidR="00421AEA" w:rsidRPr="00421AEA" w:rsidRDefault="00421AEA" w:rsidP="00421AEA">
            <w:pPr>
              <w:spacing w:line="276" w:lineRule="auto"/>
              <w:jc w:val="both"/>
              <w:rPr>
                <w:rFonts w:ascii="Arial Narrow" w:hAnsi="Arial Narrow"/>
                <w:szCs w:val="24"/>
                <w:lang w:val="fr-CM"/>
              </w:rPr>
            </w:pPr>
            <w:proofErr w:type="spellStart"/>
            <w:r w:rsidRPr="00421AEA">
              <w:rPr>
                <w:rFonts w:ascii="Arial Narrow" w:hAnsi="Arial Narrow"/>
                <w:szCs w:val="24"/>
                <w:highlight w:val="yellow"/>
                <w:lang w:val="fr-CM"/>
              </w:rPr>
              <w:t>Ens</w:t>
            </w:r>
            <w:proofErr w:type="spellEnd"/>
          </w:p>
        </w:tc>
        <w:tc>
          <w:tcPr>
            <w:tcW w:w="625" w:type="pct"/>
            <w:vAlign w:val="center"/>
          </w:tcPr>
          <w:p w14:paraId="753BC605" w14:textId="77777777" w:rsidR="00421AEA" w:rsidRPr="00421AEA" w:rsidRDefault="00421AEA" w:rsidP="00421AEA">
            <w:pPr>
              <w:spacing w:line="276" w:lineRule="auto"/>
              <w:jc w:val="both"/>
              <w:rPr>
                <w:rFonts w:ascii="Arial Narrow" w:hAnsi="Arial Narrow"/>
                <w:szCs w:val="24"/>
                <w:lang w:val="fr-CM"/>
              </w:rPr>
            </w:pPr>
          </w:p>
        </w:tc>
      </w:tr>
    </w:tbl>
    <w:p w14:paraId="5F7AF537" w14:textId="77777777" w:rsidR="00421AEA" w:rsidRPr="00421AEA" w:rsidRDefault="00421AEA" w:rsidP="00421AEA">
      <w:pPr>
        <w:spacing w:line="276" w:lineRule="auto"/>
        <w:jc w:val="both"/>
        <w:rPr>
          <w:rFonts w:ascii="Arial Narrow" w:hAnsi="Arial Narrow" w:cs="Arial"/>
          <w:b/>
          <w:bCs/>
          <w:szCs w:val="24"/>
          <w:lang w:val="fr-CM"/>
        </w:rPr>
      </w:pPr>
    </w:p>
    <w:p w14:paraId="0B1E3106" w14:textId="77777777" w:rsidR="00421AEA" w:rsidRPr="00421AEA" w:rsidRDefault="00421AEA" w:rsidP="00421AEA">
      <w:pPr>
        <w:spacing w:line="276" w:lineRule="auto"/>
        <w:ind w:left="2124" w:hanging="2124"/>
        <w:jc w:val="both"/>
        <w:rPr>
          <w:rFonts w:ascii="Arial Narrow" w:hAnsi="Arial Narrow" w:cs="Arial"/>
          <w:caps/>
          <w:szCs w:val="24"/>
          <w:lang w:val="fr-CM"/>
        </w:rPr>
      </w:pPr>
    </w:p>
    <w:p w14:paraId="204B7831"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A4EAE72"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786F933"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012CC54"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C359233"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E3686A5"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CD832CB"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1D218132"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96620C6"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E041BF4"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EB1392F"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FEB75E0"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715D5E3"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BBB3231"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7815BA4"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48A57440"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E6994A5"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37825CF"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334F1B97"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E1E3B44" w14:textId="77777777" w:rsidR="00421AEA" w:rsidRPr="00421AEA" w:rsidRDefault="00421AEA" w:rsidP="006957C2">
      <w:pPr>
        <w:rPr>
          <w:rFonts w:ascii="Bodoni MT Black" w:hAnsi="Bodoni MT Black" w:cs="Arial"/>
          <w:b/>
          <w:bCs/>
          <w:i/>
          <w:iCs/>
          <w:caps/>
          <w:sz w:val="40"/>
          <w:szCs w:val="40"/>
          <w:lang w:val="fr-CM"/>
        </w:rPr>
      </w:pPr>
    </w:p>
    <w:p w14:paraId="38D44DEF"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 xml:space="preserve">Pièce N° 7 : </w:t>
      </w:r>
    </w:p>
    <w:p w14:paraId="43BEA670"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Détail Quantitatif et Estimatif</w:t>
      </w:r>
    </w:p>
    <w:p w14:paraId="0403DDA6"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(DQE)</w:t>
      </w:r>
    </w:p>
    <w:p w14:paraId="235ADD4F"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FE8D56C"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52507324"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735DFCEC"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77BCE98F"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5590EA8"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49418AC"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20836FEE"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6D69B116"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0ABB789B" w14:textId="77777777" w:rsidR="00421AEA" w:rsidRPr="00421AEA" w:rsidRDefault="00421AEA" w:rsidP="00421AEA">
      <w:pPr>
        <w:ind w:left="2124" w:hanging="2124"/>
        <w:jc w:val="center"/>
        <w:rPr>
          <w:rFonts w:ascii="Bodoni MT Black" w:hAnsi="Bodoni MT Black" w:cs="Arial"/>
          <w:b/>
          <w:bCs/>
          <w:i/>
          <w:iCs/>
          <w:caps/>
          <w:sz w:val="40"/>
          <w:szCs w:val="40"/>
          <w:lang w:val="fr-CM"/>
        </w:rPr>
      </w:pPr>
    </w:p>
    <w:p w14:paraId="550E7D17" w14:textId="77777777" w:rsidR="00421AEA" w:rsidRPr="00421AEA" w:rsidRDefault="00421AEA" w:rsidP="00421AEA">
      <w:pPr>
        <w:spacing w:after="160" w:line="259" w:lineRule="auto"/>
        <w:rPr>
          <w:rFonts w:ascii="Bodoni MT Black" w:hAnsi="Bodoni MT Black" w:cs="Arial"/>
          <w:b/>
          <w:bCs/>
          <w:i/>
          <w:iCs/>
          <w:caps/>
          <w:sz w:val="40"/>
          <w:szCs w:val="40"/>
          <w:lang w:val="fr-CM"/>
        </w:rPr>
      </w:pPr>
      <w:r w:rsidRPr="00421AEA">
        <w:rPr>
          <w:rFonts w:ascii="Bodoni MT Black" w:hAnsi="Bodoni MT Black" w:cs="Arial"/>
          <w:b/>
          <w:bCs/>
          <w:i/>
          <w:iCs/>
          <w:caps/>
          <w:sz w:val="40"/>
          <w:szCs w:val="40"/>
          <w:lang w:val="fr-CM"/>
        </w:rPr>
        <w:br w:type="page"/>
      </w:r>
    </w:p>
    <w:p w14:paraId="27E1D0B2" w14:textId="77777777" w:rsidR="00421AEA" w:rsidRPr="00421AEA" w:rsidRDefault="00421AEA" w:rsidP="00421AEA">
      <w:pPr>
        <w:rPr>
          <w:szCs w:val="24"/>
        </w:rPr>
      </w:pPr>
    </w:p>
    <w:tbl>
      <w:tblPr>
        <w:tblW w:w="10043"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
        <w:gridCol w:w="5817"/>
        <w:gridCol w:w="709"/>
        <w:gridCol w:w="939"/>
        <w:gridCol w:w="810"/>
        <w:gridCol w:w="1015"/>
      </w:tblGrid>
      <w:tr w:rsidR="00421AEA" w:rsidRPr="00421AEA" w14:paraId="7CDA3F27" w14:textId="77777777" w:rsidTr="00421AEA">
        <w:trPr>
          <w:trHeight w:val="630"/>
        </w:trPr>
        <w:tc>
          <w:tcPr>
            <w:tcW w:w="753" w:type="dxa"/>
            <w:shd w:val="clear" w:color="auto" w:fill="auto"/>
            <w:vAlign w:val="center"/>
            <w:hideMark/>
          </w:tcPr>
          <w:p w14:paraId="1D100160" w14:textId="77777777" w:rsidR="00421AEA" w:rsidRPr="00421AEA" w:rsidRDefault="00421AEA" w:rsidP="00421AEA">
            <w:pPr>
              <w:jc w:val="center"/>
              <w:rPr>
                <w:rFonts w:ascii="Arial Narrow" w:hAnsi="Arial Narrow" w:cs="Calibri"/>
                <w:b/>
                <w:bCs/>
                <w:color w:val="000000"/>
                <w:szCs w:val="24"/>
              </w:rPr>
            </w:pPr>
            <w:r w:rsidRPr="00421AEA">
              <w:rPr>
                <w:rFonts w:ascii="Arial Narrow" w:hAnsi="Arial Narrow" w:cs="Calibri"/>
                <w:b/>
                <w:bCs/>
                <w:color w:val="000000"/>
                <w:szCs w:val="24"/>
                <w:lang w:val="fr-CM"/>
              </w:rPr>
              <w:t>N° DU PRIX</w:t>
            </w:r>
          </w:p>
        </w:tc>
        <w:tc>
          <w:tcPr>
            <w:tcW w:w="5817" w:type="dxa"/>
            <w:shd w:val="clear" w:color="auto" w:fill="auto"/>
            <w:vAlign w:val="center"/>
            <w:hideMark/>
          </w:tcPr>
          <w:p w14:paraId="0A11890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DESIGNATION</w:t>
            </w:r>
          </w:p>
        </w:tc>
        <w:tc>
          <w:tcPr>
            <w:tcW w:w="709" w:type="dxa"/>
            <w:shd w:val="clear" w:color="auto" w:fill="auto"/>
            <w:vAlign w:val="center"/>
            <w:hideMark/>
          </w:tcPr>
          <w:p w14:paraId="5DC1CFF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6F551AF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Quantité</w:t>
            </w:r>
          </w:p>
        </w:tc>
        <w:tc>
          <w:tcPr>
            <w:tcW w:w="810" w:type="dxa"/>
            <w:shd w:val="clear" w:color="auto" w:fill="auto"/>
            <w:vAlign w:val="center"/>
            <w:hideMark/>
          </w:tcPr>
          <w:p w14:paraId="2EF756F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P.U.</w:t>
            </w:r>
          </w:p>
        </w:tc>
        <w:tc>
          <w:tcPr>
            <w:tcW w:w="1015" w:type="dxa"/>
            <w:shd w:val="clear" w:color="auto" w:fill="auto"/>
            <w:vAlign w:val="center"/>
            <w:hideMark/>
          </w:tcPr>
          <w:p w14:paraId="61CFD2E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Montant Total</w:t>
            </w:r>
          </w:p>
        </w:tc>
      </w:tr>
      <w:tr w:rsidR="00421AEA" w:rsidRPr="00421AEA" w14:paraId="4558D642" w14:textId="77777777" w:rsidTr="00421AEA">
        <w:trPr>
          <w:trHeight w:val="320"/>
        </w:trPr>
        <w:tc>
          <w:tcPr>
            <w:tcW w:w="753" w:type="dxa"/>
            <w:shd w:val="clear" w:color="000000" w:fill="D9D9D9"/>
            <w:vAlign w:val="center"/>
            <w:hideMark/>
          </w:tcPr>
          <w:p w14:paraId="5BB5C29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F100</w:t>
            </w:r>
          </w:p>
        </w:tc>
        <w:tc>
          <w:tcPr>
            <w:tcW w:w="5817" w:type="dxa"/>
            <w:shd w:val="clear" w:color="000000" w:fill="D9D9D9"/>
            <w:vAlign w:val="center"/>
            <w:hideMark/>
          </w:tcPr>
          <w:p w14:paraId="66F5F0D7"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ETUDES ET INSTALLATION DE CHANTIER</w:t>
            </w:r>
          </w:p>
        </w:tc>
        <w:tc>
          <w:tcPr>
            <w:tcW w:w="709" w:type="dxa"/>
            <w:shd w:val="clear" w:color="000000" w:fill="D9D9D9"/>
            <w:vAlign w:val="center"/>
            <w:hideMark/>
          </w:tcPr>
          <w:p w14:paraId="042562D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294D99D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211293E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1015" w:type="dxa"/>
            <w:shd w:val="clear" w:color="000000" w:fill="D9D9D9"/>
            <w:vAlign w:val="center"/>
            <w:hideMark/>
          </w:tcPr>
          <w:p w14:paraId="60C01E5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r>
      <w:tr w:rsidR="00421AEA" w:rsidRPr="00421AEA" w14:paraId="0EDE438F" w14:textId="77777777" w:rsidTr="00421AEA">
        <w:trPr>
          <w:trHeight w:val="320"/>
        </w:trPr>
        <w:tc>
          <w:tcPr>
            <w:tcW w:w="753" w:type="dxa"/>
            <w:shd w:val="clear" w:color="auto" w:fill="auto"/>
            <w:vAlign w:val="center"/>
            <w:hideMark/>
          </w:tcPr>
          <w:p w14:paraId="7C2075F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F.101</w:t>
            </w:r>
          </w:p>
        </w:tc>
        <w:tc>
          <w:tcPr>
            <w:tcW w:w="5817" w:type="dxa"/>
            <w:shd w:val="clear" w:color="auto" w:fill="auto"/>
            <w:vAlign w:val="center"/>
            <w:hideMark/>
          </w:tcPr>
          <w:p w14:paraId="045A9CB0" w14:textId="77777777" w:rsidR="00421AEA" w:rsidRPr="00421AEA" w:rsidRDefault="00421AEA" w:rsidP="00421AEA">
            <w:pPr>
              <w:rPr>
                <w:rFonts w:ascii="Arial Narrow" w:hAnsi="Arial Narrow" w:cs="Calibri"/>
                <w:color w:val="000000"/>
                <w:szCs w:val="24"/>
                <w:lang w:val="fr-CM"/>
              </w:rPr>
            </w:pPr>
            <w:r w:rsidRPr="00421AEA">
              <w:rPr>
                <w:rFonts w:ascii="Arial Narrow" w:hAnsi="Arial Narrow" w:cs="Calibri"/>
                <w:bCs/>
                <w:color w:val="000000"/>
                <w:szCs w:val="24"/>
                <w:lang w:val="fr-CM"/>
              </w:rPr>
              <w:t xml:space="preserve">Installation de chantier avec amenée et repli de matériel </w:t>
            </w:r>
          </w:p>
        </w:tc>
        <w:tc>
          <w:tcPr>
            <w:tcW w:w="709" w:type="dxa"/>
            <w:shd w:val="clear" w:color="auto" w:fill="auto"/>
            <w:vAlign w:val="center"/>
            <w:hideMark/>
          </w:tcPr>
          <w:p w14:paraId="2339CD8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FF</w:t>
            </w:r>
          </w:p>
        </w:tc>
        <w:tc>
          <w:tcPr>
            <w:tcW w:w="939" w:type="dxa"/>
            <w:shd w:val="clear" w:color="auto" w:fill="auto"/>
            <w:vAlign w:val="center"/>
            <w:hideMark/>
          </w:tcPr>
          <w:p w14:paraId="7B8D7ED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7E48DC8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C41AED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489DD69" w14:textId="77777777" w:rsidTr="00421AEA">
        <w:trPr>
          <w:trHeight w:val="320"/>
        </w:trPr>
        <w:tc>
          <w:tcPr>
            <w:tcW w:w="753" w:type="dxa"/>
            <w:shd w:val="clear" w:color="auto" w:fill="auto"/>
            <w:vAlign w:val="center"/>
            <w:hideMark/>
          </w:tcPr>
          <w:p w14:paraId="7FD26E4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F.102</w:t>
            </w:r>
          </w:p>
        </w:tc>
        <w:tc>
          <w:tcPr>
            <w:tcW w:w="5817" w:type="dxa"/>
            <w:shd w:val="clear" w:color="auto" w:fill="auto"/>
            <w:vAlign w:val="center"/>
            <w:hideMark/>
          </w:tcPr>
          <w:p w14:paraId="46DEB0BA" w14:textId="77777777" w:rsidR="00421AEA" w:rsidRPr="00421AEA" w:rsidRDefault="00421AEA" w:rsidP="00421AEA">
            <w:pPr>
              <w:rPr>
                <w:rFonts w:ascii="Arial Narrow" w:hAnsi="Arial Narrow" w:cs="Calibri"/>
                <w:color w:val="000000"/>
                <w:szCs w:val="24"/>
                <w:lang w:val="fr-CM"/>
              </w:rPr>
            </w:pPr>
            <w:r w:rsidRPr="00421AEA">
              <w:rPr>
                <w:rFonts w:ascii="Arial Narrow" w:hAnsi="Arial Narrow" w:cs="Calibri"/>
                <w:bCs/>
                <w:color w:val="000000"/>
                <w:szCs w:val="24"/>
                <w:lang w:val="fr-CM"/>
              </w:rPr>
              <w:t>Etudes Géophysiques et Hydrogéologique, PEO, Plan de Recollement</w:t>
            </w:r>
          </w:p>
        </w:tc>
        <w:tc>
          <w:tcPr>
            <w:tcW w:w="709" w:type="dxa"/>
            <w:shd w:val="clear" w:color="auto" w:fill="auto"/>
            <w:vAlign w:val="center"/>
            <w:hideMark/>
          </w:tcPr>
          <w:p w14:paraId="682EBC4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FF</w:t>
            </w:r>
          </w:p>
        </w:tc>
        <w:tc>
          <w:tcPr>
            <w:tcW w:w="939" w:type="dxa"/>
            <w:shd w:val="clear" w:color="auto" w:fill="auto"/>
            <w:vAlign w:val="center"/>
            <w:hideMark/>
          </w:tcPr>
          <w:p w14:paraId="63FA523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153151C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01A85C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552967B" w14:textId="77777777" w:rsidTr="00421AEA">
        <w:trPr>
          <w:trHeight w:val="320"/>
        </w:trPr>
        <w:tc>
          <w:tcPr>
            <w:tcW w:w="753" w:type="dxa"/>
            <w:shd w:val="clear" w:color="auto" w:fill="auto"/>
            <w:vAlign w:val="center"/>
            <w:hideMark/>
          </w:tcPr>
          <w:p w14:paraId="27FFC3A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F.103</w:t>
            </w:r>
          </w:p>
        </w:tc>
        <w:tc>
          <w:tcPr>
            <w:tcW w:w="5817" w:type="dxa"/>
            <w:shd w:val="clear" w:color="auto" w:fill="auto"/>
            <w:vAlign w:val="center"/>
            <w:hideMark/>
          </w:tcPr>
          <w:p w14:paraId="1A010A6D" w14:textId="77777777" w:rsidR="00421AEA" w:rsidRPr="00421AEA" w:rsidRDefault="00421AEA" w:rsidP="00421AEA">
            <w:pPr>
              <w:rPr>
                <w:rFonts w:ascii="Arial Narrow" w:hAnsi="Arial Narrow" w:cs="Calibri"/>
                <w:color w:val="000000"/>
                <w:szCs w:val="24"/>
                <w:lang w:val="fr-CM"/>
              </w:rPr>
            </w:pPr>
            <w:r w:rsidRPr="00421AEA">
              <w:rPr>
                <w:rFonts w:ascii="Arial Narrow" w:hAnsi="Arial Narrow" w:cs="Calibri"/>
                <w:bCs/>
                <w:color w:val="000000"/>
                <w:szCs w:val="24"/>
                <w:lang w:val="fr-CM"/>
              </w:rPr>
              <w:t>Panneau d’indication du chantier</w:t>
            </w:r>
          </w:p>
        </w:tc>
        <w:tc>
          <w:tcPr>
            <w:tcW w:w="709" w:type="dxa"/>
            <w:shd w:val="clear" w:color="auto" w:fill="auto"/>
            <w:vAlign w:val="center"/>
            <w:hideMark/>
          </w:tcPr>
          <w:p w14:paraId="34F9B2A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FF</w:t>
            </w:r>
          </w:p>
        </w:tc>
        <w:tc>
          <w:tcPr>
            <w:tcW w:w="939" w:type="dxa"/>
            <w:shd w:val="clear" w:color="auto" w:fill="auto"/>
            <w:vAlign w:val="center"/>
            <w:hideMark/>
          </w:tcPr>
          <w:p w14:paraId="6A471C8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51DACC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E790F7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7009DA9" w14:textId="77777777" w:rsidTr="00421AEA">
        <w:trPr>
          <w:trHeight w:val="320"/>
        </w:trPr>
        <w:tc>
          <w:tcPr>
            <w:tcW w:w="753" w:type="dxa"/>
            <w:shd w:val="clear" w:color="auto" w:fill="auto"/>
            <w:vAlign w:val="center"/>
            <w:hideMark/>
          </w:tcPr>
          <w:p w14:paraId="6C63AF2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4742FCB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100</w:t>
            </w:r>
          </w:p>
        </w:tc>
        <w:tc>
          <w:tcPr>
            <w:tcW w:w="709" w:type="dxa"/>
            <w:shd w:val="clear" w:color="auto" w:fill="auto"/>
            <w:vAlign w:val="center"/>
            <w:hideMark/>
          </w:tcPr>
          <w:p w14:paraId="6FE54C5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4AAECCB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2EEFA4E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A95FC6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261D4F3" w14:textId="77777777" w:rsidTr="00421AEA">
        <w:trPr>
          <w:trHeight w:val="320"/>
        </w:trPr>
        <w:tc>
          <w:tcPr>
            <w:tcW w:w="753" w:type="dxa"/>
            <w:shd w:val="clear" w:color="000000" w:fill="D9D9D9"/>
            <w:vAlign w:val="center"/>
            <w:hideMark/>
          </w:tcPr>
          <w:p w14:paraId="5DAD369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F200</w:t>
            </w:r>
          </w:p>
        </w:tc>
        <w:tc>
          <w:tcPr>
            <w:tcW w:w="5817" w:type="dxa"/>
            <w:shd w:val="clear" w:color="000000" w:fill="D9D9D9"/>
            <w:vAlign w:val="center"/>
            <w:hideMark/>
          </w:tcPr>
          <w:p w14:paraId="5914CCD2"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 xml:space="preserve">FORAGE </w:t>
            </w:r>
          </w:p>
        </w:tc>
        <w:tc>
          <w:tcPr>
            <w:tcW w:w="709" w:type="dxa"/>
            <w:shd w:val="clear" w:color="000000" w:fill="D9D9D9"/>
            <w:vAlign w:val="center"/>
            <w:hideMark/>
          </w:tcPr>
          <w:p w14:paraId="0E027F7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10DFBBC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7233EE8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1015" w:type="dxa"/>
            <w:shd w:val="clear" w:color="000000" w:fill="D9D9D9"/>
            <w:vAlign w:val="center"/>
            <w:hideMark/>
          </w:tcPr>
          <w:p w14:paraId="4D52891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r>
      <w:tr w:rsidR="00421AEA" w:rsidRPr="00421AEA" w14:paraId="6DDB7425" w14:textId="77777777" w:rsidTr="00421AEA">
        <w:trPr>
          <w:trHeight w:val="1560"/>
        </w:trPr>
        <w:tc>
          <w:tcPr>
            <w:tcW w:w="753" w:type="dxa"/>
            <w:shd w:val="clear" w:color="auto" w:fill="auto"/>
            <w:vAlign w:val="center"/>
            <w:hideMark/>
          </w:tcPr>
          <w:p w14:paraId="2E3364D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F.201</w:t>
            </w:r>
          </w:p>
        </w:tc>
        <w:tc>
          <w:tcPr>
            <w:tcW w:w="5817" w:type="dxa"/>
            <w:shd w:val="clear" w:color="auto" w:fill="auto"/>
            <w:noWrap/>
            <w:vAlign w:val="center"/>
            <w:hideMark/>
          </w:tcPr>
          <w:p w14:paraId="04AF673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Réalisation d’un forage productif (débit horaire 3m</w:t>
            </w:r>
            <w:r w:rsidRPr="00421AEA">
              <w:rPr>
                <w:rFonts w:ascii="Arial Narrow" w:hAnsi="Arial Narrow" w:cs="Calibri"/>
                <w:bCs/>
                <w:color w:val="000000"/>
                <w:szCs w:val="24"/>
                <w:vertAlign w:val="superscript"/>
                <w:lang w:val="fr-CM"/>
              </w:rPr>
              <w:t>3</w:t>
            </w:r>
            <w:r w:rsidRPr="00421AEA">
              <w:rPr>
                <w:rFonts w:ascii="Arial Narrow" w:hAnsi="Arial Narrow" w:cs="Calibri"/>
                <w:bCs/>
                <w:color w:val="000000"/>
                <w:szCs w:val="24"/>
                <w:lang w:val="fr-CM"/>
              </w:rPr>
              <w:t xml:space="preserve">) y/c pose et arrachage du tubage provisoire en PVC plein diamètre 175-195 mm,  la </w:t>
            </w:r>
            <w:proofErr w:type="spellStart"/>
            <w:r w:rsidRPr="00421AEA">
              <w:rPr>
                <w:rFonts w:ascii="Arial Narrow" w:hAnsi="Arial Narrow" w:cs="Calibri"/>
                <w:bCs/>
                <w:color w:val="000000"/>
                <w:szCs w:val="24"/>
                <w:lang w:val="fr-CM"/>
              </w:rPr>
              <w:t>foration</w:t>
            </w:r>
            <w:proofErr w:type="spellEnd"/>
            <w:r w:rsidRPr="00421AEA">
              <w:rPr>
                <w:rFonts w:ascii="Arial Narrow" w:hAnsi="Arial Narrow" w:cs="Calibri"/>
                <w:bCs/>
                <w:color w:val="000000"/>
                <w:szCs w:val="24"/>
                <w:lang w:val="fr-CM"/>
              </w:rPr>
              <w:t xml:space="preserve"> au marteau fond de trou en Ø6’’ ½ ou Ø6’’ ¾ ou </w:t>
            </w:r>
            <w:proofErr w:type="spellStart"/>
            <w:r w:rsidRPr="00421AEA">
              <w:rPr>
                <w:rFonts w:ascii="Arial Narrow" w:hAnsi="Arial Narrow" w:cs="Calibri"/>
                <w:bCs/>
                <w:color w:val="000000"/>
                <w:szCs w:val="24"/>
                <w:lang w:val="fr-CM"/>
              </w:rPr>
              <w:t>foration</w:t>
            </w:r>
            <w:proofErr w:type="spellEnd"/>
            <w:r w:rsidRPr="00421AEA">
              <w:rPr>
                <w:rFonts w:ascii="Arial Narrow" w:hAnsi="Arial Narrow" w:cs="Calibri"/>
                <w:bCs/>
                <w:color w:val="000000"/>
                <w:szCs w:val="24"/>
                <w:lang w:val="fr-CM"/>
              </w:rPr>
              <w:t xml:space="preserve"> à boue au rotary en tricône ou tri lames Ø9'' ⅞ ou 12'' </w:t>
            </w:r>
            <w:r w:rsidRPr="00421AEA">
              <w:rPr>
                <w:rFonts w:ascii="Calibri" w:hAnsi="Calibri" w:cs="Calibri"/>
                <w:color w:val="000000"/>
                <w:szCs w:val="24"/>
                <w:lang w:val="fr-CM"/>
              </w:rPr>
              <w:t>⅟</w:t>
            </w:r>
            <w:r w:rsidRPr="00421AEA">
              <w:rPr>
                <w:rFonts w:ascii="Arial Narrow" w:hAnsi="Arial Narrow" w:cs="Calibri"/>
                <w:color w:val="000000"/>
                <w:szCs w:val="24"/>
                <w:lang w:val="fr-CM"/>
              </w:rPr>
              <w:t>4, la fourniture et pose de tubes PVC pleins de diamètre 125 -140mm</w:t>
            </w:r>
          </w:p>
        </w:tc>
        <w:tc>
          <w:tcPr>
            <w:tcW w:w="709" w:type="dxa"/>
            <w:shd w:val="clear" w:color="auto" w:fill="auto"/>
            <w:vAlign w:val="center"/>
            <w:hideMark/>
          </w:tcPr>
          <w:p w14:paraId="58167E4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71F7E5A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E3117E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C6F88A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E7CC078" w14:textId="77777777" w:rsidTr="00421AEA">
        <w:trPr>
          <w:trHeight w:val="320"/>
        </w:trPr>
        <w:tc>
          <w:tcPr>
            <w:tcW w:w="753" w:type="dxa"/>
            <w:shd w:val="clear" w:color="auto" w:fill="auto"/>
            <w:vAlign w:val="center"/>
            <w:hideMark/>
          </w:tcPr>
          <w:p w14:paraId="17038FB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F.202</w:t>
            </w:r>
          </w:p>
        </w:tc>
        <w:tc>
          <w:tcPr>
            <w:tcW w:w="5817" w:type="dxa"/>
            <w:shd w:val="clear" w:color="auto" w:fill="auto"/>
            <w:vAlign w:val="center"/>
            <w:hideMark/>
          </w:tcPr>
          <w:p w14:paraId="7EAD95C7"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Nettoyage, Développement, Essai de pompage</w:t>
            </w:r>
          </w:p>
        </w:tc>
        <w:tc>
          <w:tcPr>
            <w:tcW w:w="709" w:type="dxa"/>
            <w:shd w:val="clear" w:color="auto" w:fill="auto"/>
            <w:vAlign w:val="center"/>
            <w:hideMark/>
          </w:tcPr>
          <w:p w14:paraId="6457F0D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H</w:t>
            </w:r>
          </w:p>
        </w:tc>
        <w:tc>
          <w:tcPr>
            <w:tcW w:w="939" w:type="dxa"/>
            <w:shd w:val="clear" w:color="auto" w:fill="auto"/>
            <w:vAlign w:val="center"/>
            <w:hideMark/>
          </w:tcPr>
          <w:p w14:paraId="1CC08556"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5,00</w:t>
            </w:r>
          </w:p>
        </w:tc>
        <w:tc>
          <w:tcPr>
            <w:tcW w:w="810" w:type="dxa"/>
            <w:shd w:val="clear" w:color="auto" w:fill="auto"/>
            <w:vAlign w:val="center"/>
            <w:hideMark/>
          </w:tcPr>
          <w:p w14:paraId="20C8046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45E3DF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E118379" w14:textId="77777777" w:rsidTr="00421AEA">
        <w:trPr>
          <w:trHeight w:val="630"/>
        </w:trPr>
        <w:tc>
          <w:tcPr>
            <w:tcW w:w="753" w:type="dxa"/>
            <w:shd w:val="clear" w:color="auto" w:fill="auto"/>
            <w:vAlign w:val="center"/>
            <w:hideMark/>
          </w:tcPr>
          <w:p w14:paraId="32F07FD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F.203</w:t>
            </w:r>
          </w:p>
        </w:tc>
        <w:tc>
          <w:tcPr>
            <w:tcW w:w="5817" w:type="dxa"/>
            <w:shd w:val="clear" w:color="auto" w:fill="auto"/>
            <w:vAlign w:val="center"/>
            <w:hideMark/>
          </w:tcPr>
          <w:p w14:paraId="4F65BA3E"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Analyses (physico-chimiques et bactériologiques) de l’eau par un laboratoire agréé  de l’Etat</w:t>
            </w:r>
          </w:p>
        </w:tc>
        <w:tc>
          <w:tcPr>
            <w:tcW w:w="709" w:type="dxa"/>
            <w:shd w:val="clear" w:color="auto" w:fill="auto"/>
            <w:vAlign w:val="center"/>
            <w:hideMark/>
          </w:tcPr>
          <w:p w14:paraId="0CA6B38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7241A45E"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5B4BAD0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13A8BC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6F79638" w14:textId="77777777" w:rsidTr="00421AEA">
        <w:trPr>
          <w:trHeight w:val="320"/>
        </w:trPr>
        <w:tc>
          <w:tcPr>
            <w:tcW w:w="753" w:type="dxa"/>
            <w:shd w:val="clear" w:color="auto" w:fill="auto"/>
            <w:vAlign w:val="center"/>
            <w:hideMark/>
          </w:tcPr>
          <w:p w14:paraId="40ED908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74CF3D1F"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200</w:t>
            </w:r>
          </w:p>
        </w:tc>
        <w:tc>
          <w:tcPr>
            <w:tcW w:w="709" w:type="dxa"/>
            <w:shd w:val="clear" w:color="auto" w:fill="auto"/>
            <w:vAlign w:val="center"/>
            <w:hideMark/>
          </w:tcPr>
          <w:p w14:paraId="4D68CE8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48C85CC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499BED3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DE78C2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2F3F112" w14:textId="77777777" w:rsidTr="00421AEA">
        <w:trPr>
          <w:trHeight w:val="320"/>
        </w:trPr>
        <w:tc>
          <w:tcPr>
            <w:tcW w:w="753" w:type="dxa"/>
            <w:shd w:val="clear" w:color="000000" w:fill="D9D9D9"/>
            <w:vAlign w:val="center"/>
            <w:hideMark/>
          </w:tcPr>
          <w:p w14:paraId="534AC01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F.300</w:t>
            </w:r>
          </w:p>
        </w:tc>
        <w:tc>
          <w:tcPr>
            <w:tcW w:w="5817" w:type="dxa"/>
            <w:shd w:val="clear" w:color="000000" w:fill="D9D9D9"/>
            <w:vAlign w:val="center"/>
            <w:hideMark/>
          </w:tcPr>
          <w:p w14:paraId="75B7A205"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REALISATION DE LA TETE DU FORAGE</w:t>
            </w:r>
          </w:p>
        </w:tc>
        <w:tc>
          <w:tcPr>
            <w:tcW w:w="709" w:type="dxa"/>
            <w:shd w:val="clear" w:color="000000" w:fill="D9D9D9"/>
            <w:vAlign w:val="center"/>
            <w:hideMark/>
          </w:tcPr>
          <w:p w14:paraId="20CF831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53E4EB2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101D792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1015" w:type="dxa"/>
            <w:shd w:val="clear" w:color="000000" w:fill="D9D9D9"/>
            <w:vAlign w:val="center"/>
            <w:hideMark/>
          </w:tcPr>
          <w:p w14:paraId="55BCB18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r>
      <w:tr w:rsidR="00421AEA" w:rsidRPr="00421AEA" w14:paraId="681FCAFE" w14:textId="77777777" w:rsidTr="00421AEA">
        <w:trPr>
          <w:trHeight w:val="940"/>
        </w:trPr>
        <w:tc>
          <w:tcPr>
            <w:tcW w:w="753" w:type="dxa"/>
            <w:shd w:val="clear" w:color="auto" w:fill="auto"/>
            <w:vAlign w:val="center"/>
            <w:hideMark/>
          </w:tcPr>
          <w:p w14:paraId="237415A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F.301</w:t>
            </w:r>
          </w:p>
        </w:tc>
        <w:tc>
          <w:tcPr>
            <w:tcW w:w="5817" w:type="dxa"/>
            <w:shd w:val="clear" w:color="auto" w:fill="auto"/>
            <w:vAlign w:val="center"/>
            <w:hideMark/>
          </w:tcPr>
          <w:p w14:paraId="376EB66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Réalisation d’une tête de forage en acier (tôle de 40/10e de diamètre 27cm et hauteur de 30 cm, plaque de suspension comprenant la lèvre de dépassement 3 cm)</w:t>
            </w:r>
          </w:p>
        </w:tc>
        <w:tc>
          <w:tcPr>
            <w:tcW w:w="709" w:type="dxa"/>
            <w:shd w:val="clear" w:color="auto" w:fill="auto"/>
            <w:vAlign w:val="center"/>
            <w:hideMark/>
          </w:tcPr>
          <w:p w14:paraId="2D57688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xml:space="preserve">U </w:t>
            </w:r>
          </w:p>
        </w:tc>
        <w:tc>
          <w:tcPr>
            <w:tcW w:w="939" w:type="dxa"/>
            <w:shd w:val="clear" w:color="auto" w:fill="auto"/>
            <w:vAlign w:val="center"/>
            <w:hideMark/>
          </w:tcPr>
          <w:p w14:paraId="0D50D85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7188FD7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F6F9E7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FA9872D" w14:textId="77777777" w:rsidTr="00421AEA">
        <w:trPr>
          <w:trHeight w:val="630"/>
        </w:trPr>
        <w:tc>
          <w:tcPr>
            <w:tcW w:w="753" w:type="dxa"/>
            <w:shd w:val="clear" w:color="auto" w:fill="auto"/>
            <w:vAlign w:val="center"/>
            <w:hideMark/>
          </w:tcPr>
          <w:p w14:paraId="26BB6B3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F.302</w:t>
            </w:r>
          </w:p>
        </w:tc>
        <w:tc>
          <w:tcPr>
            <w:tcW w:w="5817" w:type="dxa"/>
            <w:shd w:val="clear" w:color="auto" w:fill="auto"/>
            <w:vAlign w:val="center"/>
            <w:hideMark/>
          </w:tcPr>
          <w:p w14:paraId="7F0CB089"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Couvercle de tête de forage en acier (tôle 40/10e) doté d’un manchon de 32 mm, de 6 vis de 12, et anneau pour corde de sécurité</w:t>
            </w:r>
          </w:p>
        </w:tc>
        <w:tc>
          <w:tcPr>
            <w:tcW w:w="709" w:type="dxa"/>
            <w:shd w:val="clear" w:color="auto" w:fill="auto"/>
            <w:vAlign w:val="center"/>
            <w:hideMark/>
          </w:tcPr>
          <w:p w14:paraId="24DD614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xml:space="preserve">U </w:t>
            </w:r>
          </w:p>
        </w:tc>
        <w:tc>
          <w:tcPr>
            <w:tcW w:w="939" w:type="dxa"/>
            <w:shd w:val="clear" w:color="auto" w:fill="auto"/>
            <w:vAlign w:val="center"/>
            <w:hideMark/>
          </w:tcPr>
          <w:p w14:paraId="5BE9645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23BA3F8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B232E0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2C821AC" w14:textId="77777777" w:rsidTr="00421AEA">
        <w:trPr>
          <w:trHeight w:val="940"/>
        </w:trPr>
        <w:tc>
          <w:tcPr>
            <w:tcW w:w="753" w:type="dxa"/>
            <w:shd w:val="clear" w:color="auto" w:fill="auto"/>
            <w:vAlign w:val="center"/>
            <w:hideMark/>
          </w:tcPr>
          <w:p w14:paraId="35B3B1E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F.303</w:t>
            </w:r>
          </w:p>
        </w:tc>
        <w:tc>
          <w:tcPr>
            <w:tcW w:w="5817" w:type="dxa"/>
            <w:shd w:val="clear" w:color="auto" w:fill="auto"/>
            <w:noWrap/>
            <w:vAlign w:val="center"/>
            <w:hideMark/>
          </w:tcPr>
          <w:p w14:paraId="49BBA0C3"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Réalisation d'une cage de protection de la tête du forage en béton armé dosé à 350Kg/m3 (ép. 12 cm) et recouverte d'un couvercle en tôle (40/10e) équipé de cadenas. (1,20m x 1,20m x 1,00m)</w:t>
            </w:r>
          </w:p>
        </w:tc>
        <w:tc>
          <w:tcPr>
            <w:tcW w:w="709" w:type="dxa"/>
            <w:shd w:val="clear" w:color="auto" w:fill="auto"/>
            <w:vAlign w:val="center"/>
            <w:hideMark/>
          </w:tcPr>
          <w:p w14:paraId="3E13302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012A534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FC9BD3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96C821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9C63CF2" w14:textId="77777777" w:rsidTr="00421AEA">
        <w:trPr>
          <w:trHeight w:val="320"/>
        </w:trPr>
        <w:tc>
          <w:tcPr>
            <w:tcW w:w="753" w:type="dxa"/>
            <w:shd w:val="clear" w:color="auto" w:fill="auto"/>
            <w:vAlign w:val="center"/>
            <w:hideMark/>
          </w:tcPr>
          <w:p w14:paraId="72C0917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609A1F42"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300</w:t>
            </w:r>
          </w:p>
        </w:tc>
        <w:tc>
          <w:tcPr>
            <w:tcW w:w="709" w:type="dxa"/>
            <w:shd w:val="clear" w:color="auto" w:fill="auto"/>
            <w:vAlign w:val="center"/>
            <w:hideMark/>
          </w:tcPr>
          <w:p w14:paraId="13ADFF5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1528A63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537C382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F8343A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7A60A49" w14:textId="77777777" w:rsidTr="00421AEA">
        <w:trPr>
          <w:trHeight w:val="320"/>
        </w:trPr>
        <w:tc>
          <w:tcPr>
            <w:tcW w:w="753" w:type="dxa"/>
            <w:shd w:val="clear" w:color="000000" w:fill="D9D9D9"/>
            <w:vAlign w:val="center"/>
            <w:hideMark/>
          </w:tcPr>
          <w:p w14:paraId="551CF85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F.400</w:t>
            </w:r>
          </w:p>
        </w:tc>
        <w:tc>
          <w:tcPr>
            <w:tcW w:w="5817" w:type="dxa"/>
            <w:shd w:val="clear" w:color="000000" w:fill="D9D9D9"/>
            <w:vAlign w:val="center"/>
            <w:hideMark/>
          </w:tcPr>
          <w:p w14:paraId="5370E991"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EQUIPEMENTS D'EXHAURE ET DE PRETRAITEMENT</w:t>
            </w:r>
          </w:p>
        </w:tc>
        <w:tc>
          <w:tcPr>
            <w:tcW w:w="709" w:type="dxa"/>
            <w:shd w:val="clear" w:color="000000" w:fill="D9D9D9"/>
            <w:vAlign w:val="center"/>
            <w:hideMark/>
          </w:tcPr>
          <w:p w14:paraId="2DBD3B1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4F90ABE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7C1FD93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1015" w:type="dxa"/>
            <w:shd w:val="clear" w:color="000000" w:fill="D9D9D9"/>
            <w:vAlign w:val="center"/>
            <w:hideMark/>
          </w:tcPr>
          <w:p w14:paraId="6CDD0F6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r>
      <w:tr w:rsidR="00421AEA" w:rsidRPr="00421AEA" w14:paraId="0446B4F8" w14:textId="77777777" w:rsidTr="00421AEA">
        <w:trPr>
          <w:trHeight w:val="753"/>
        </w:trPr>
        <w:tc>
          <w:tcPr>
            <w:tcW w:w="753" w:type="dxa"/>
            <w:shd w:val="clear" w:color="auto" w:fill="auto"/>
            <w:vAlign w:val="center"/>
            <w:hideMark/>
          </w:tcPr>
          <w:p w14:paraId="37E5813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F.401</w:t>
            </w:r>
          </w:p>
        </w:tc>
        <w:tc>
          <w:tcPr>
            <w:tcW w:w="5817" w:type="dxa"/>
            <w:shd w:val="clear" w:color="auto" w:fill="auto"/>
            <w:noWrap/>
            <w:vAlign w:val="center"/>
            <w:hideMark/>
          </w:tcPr>
          <w:p w14:paraId="7A99F336"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Fourniture et pose d’électro pompe immergée et moteur électro pompe immergé (pièce unique). Marque </w:t>
            </w:r>
            <w:proofErr w:type="spellStart"/>
            <w:r w:rsidRPr="00421AEA">
              <w:rPr>
                <w:rFonts w:ascii="Arial Narrow" w:hAnsi="Arial Narrow" w:cs="Calibri"/>
                <w:bCs/>
                <w:color w:val="000000"/>
                <w:szCs w:val="24"/>
                <w:lang w:val="fr-CM"/>
              </w:rPr>
              <w:t>Grundfos</w:t>
            </w:r>
            <w:proofErr w:type="spellEnd"/>
            <w:r w:rsidRPr="00421AEA">
              <w:rPr>
                <w:rFonts w:ascii="Arial Narrow" w:hAnsi="Arial Narrow" w:cs="Calibri"/>
                <w:bCs/>
                <w:color w:val="000000"/>
                <w:szCs w:val="24"/>
                <w:lang w:val="fr-CM"/>
              </w:rPr>
              <w:t xml:space="preserve"> SQF 2.5-2 (90-240VAC ; 30-300 VDC) + CU202</w:t>
            </w:r>
          </w:p>
        </w:tc>
        <w:tc>
          <w:tcPr>
            <w:tcW w:w="709" w:type="dxa"/>
            <w:shd w:val="clear" w:color="auto" w:fill="auto"/>
            <w:vAlign w:val="center"/>
            <w:hideMark/>
          </w:tcPr>
          <w:p w14:paraId="7F146A9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4D49BBA8"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20B0FAA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08D356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A9152E1" w14:textId="77777777" w:rsidTr="00421AEA">
        <w:trPr>
          <w:trHeight w:val="320"/>
        </w:trPr>
        <w:tc>
          <w:tcPr>
            <w:tcW w:w="753" w:type="dxa"/>
            <w:shd w:val="clear" w:color="auto" w:fill="auto"/>
            <w:vAlign w:val="center"/>
            <w:hideMark/>
          </w:tcPr>
          <w:p w14:paraId="27994DE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F.402</w:t>
            </w:r>
          </w:p>
        </w:tc>
        <w:tc>
          <w:tcPr>
            <w:tcW w:w="5817" w:type="dxa"/>
            <w:shd w:val="clear" w:color="auto" w:fill="auto"/>
            <w:vAlign w:val="center"/>
            <w:hideMark/>
          </w:tcPr>
          <w:p w14:paraId="3F4F9A5F"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 et P de clapet anti retour à la sortie de la pompe et à la sortie du forage</w:t>
            </w:r>
          </w:p>
        </w:tc>
        <w:tc>
          <w:tcPr>
            <w:tcW w:w="709" w:type="dxa"/>
            <w:shd w:val="clear" w:color="auto" w:fill="auto"/>
            <w:vAlign w:val="center"/>
            <w:hideMark/>
          </w:tcPr>
          <w:p w14:paraId="6BE2127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5AEB44E8"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2,00</w:t>
            </w:r>
          </w:p>
        </w:tc>
        <w:tc>
          <w:tcPr>
            <w:tcW w:w="810" w:type="dxa"/>
            <w:shd w:val="clear" w:color="auto" w:fill="auto"/>
            <w:vAlign w:val="center"/>
            <w:hideMark/>
          </w:tcPr>
          <w:p w14:paraId="0EBF64D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F8CE09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B275C0A" w14:textId="77777777" w:rsidTr="00421AEA">
        <w:trPr>
          <w:trHeight w:val="630"/>
        </w:trPr>
        <w:tc>
          <w:tcPr>
            <w:tcW w:w="753" w:type="dxa"/>
            <w:shd w:val="clear" w:color="auto" w:fill="auto"/>
            <w:vAlign w:val="center"/>
            <w:hideMark/>
          </w:tcPr>
          <w:p w14:paraId="742560E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F.403</w:t>
            </w:r>
          </w:p>
        </w:tc>
        <w:tc>
          <w:tcPr>
            <w:tcW w:w="5817" w:type="dxa"/>
            <w:shd w:val="clear" w:color="auto" w:fill="auto"/>
            <w:noWrap/>
            <w:vAlign w:val="center"/>
            <w:hideMark/>
          </w:tcPr>
          <w:p w14:paraId="5903254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Fourniture et pose de la tuyauterie d’exhaure  (tuyau de refoulement PEHD diamètre 40 mm) y compris tous les accessoires de raccordements </w:t>
            </w:r>
          </w:p>
        </w:tc>
        <w:tc>
          <w:tcPr>
            <w:tcW w:w="709" w:type="dxa"/>
            <w:shd w:val="clear" w:color="auto" w:fill="auto"/>
            <w:vAlign w:val="center"/>
            <w:hideMark/>
          </w:tcPr>
          <w:p w14:paraId="68B9166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roofErr w:type="spellStart"/>
            <w:r w:rsidRPr="00421AEA">
              <w:rPr>
                <w:rFonts w:ascii="Arial Narrow" w:hAnsi="Arial Narrow" w:cs="Calibri"/>
                <w:b/>
                <w:bCs/>
                <w:color w:val="000000"/>
                <w:szCs w:val="24"/>
                <w:lang w:val="fr-CM"/>
              </w:rPr>
              <w:t>ff</w:t>
            </w:r>
            <w:proofErr w:type="spellEnd"/>
          </w:p>
        </w:tc>
        <w:tc>
          <w:tcPr>
            <w:tcW w:w="939" w:type="dxa"/>
            <w:shd w:val="clear" w:color="auto" w:fill="auto"/>
            <w:vAlign w:val="center"/>
            <w:hideMark/>
          </w:tcPr>
          <w:p w14:paraId="1F9CC3C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5C0EC39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D734B9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46842D8" w14:textId="77777777" w:rsidTr="00421AEA">
        <w:trPr>
          <w:trHeight w:val="630"/>
        </w:trPr>
        <w:tc>
          <w:tcPr>
            <w:tcW w:w="753" w:type="dxa"/>
            <w:shd w:val="clear" w:color="auto" w:fill="auto"/>
            <w:vAlign w:val="center"/>
            <w:hideMark/>
          </w:tcPr>
          <w:p w14:paraId="000294F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F.404</w:t>
            </w:r>
          </w:p>
        </w:tc>
        <w:tc>
          <w:tcPr>
            <w:tcW w:w="5817" w:type="dxa"/>
            <w:shd w:val="clear" w:color="auto" w:fill="auto"/>
            <w:vAlign w:val="center"/>
            <w:hideMark/>
          </w:tcPr>
          <w:p w14:paraId="7E1AB84D"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Câble bleu de 3x2</w:t>
            </w:r>
            <w:proofErr w:type="gramStart"/>
            <w:r w:rsidRPr="00421AEA">
              <w:rPr>
                <w:rFonts w:ascii="Arial Narrow" w:hAnsi="Arial Narrow" w:cs="Calibri"/>
                <w:bCs/>
                <w:color w:val="000000"/>
                <w:szCs w:val="24"/>
                <w:lang w:val="fr-CM"/>
              </w:rPr>
              <w:t>,5</w:t>
            </w:r>
            <w:proofErr w:type="gramEnd"/>
            <w:r w:rsidRPr="00421AEA">
              <w:rPr>
                <w:rFonts w:ascii="Arial Narrow" w:hAnsi="Arial Narrow" w:cs="Calibri"/>
                <w:bCs/>
                <w:color w:val="000000"/>
                <w:szCs w:val="24"/>
                <w:lang w:val="fr-CM"/>
              </w:rPr>
              <w:t xml:space="preserve"> mm²  y/c résine de connexion et toutes autres sujétions </w:t>
            </w:r>
          </w:p>
        </w:tc>
        <w:tc>
          <w:tcPr>
            <w:tcW w:w="709" w:type="dxa"/>
            <w:shd w:val="clear" w:color="auto" w:fill="auto"/>
            <w:vAlign w:val="center"/>
            <w:hideMark/>
          </w:tcPr>
          <w:p w14:paraId="621D4E9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ml</w:t>
            </w:r>
          </w:p>
        </w:tc>
        <w:tc>
          <w:tcPr>
            <w:tcW w:w="939" w:type="dxa"/>
            <w:shd w:val="clear" w:color="auto" w:fill="auto"/>
            <w:vAlign w:val="center"/>
            <w:hideMark/>
          </w:tcPr>
          <w:p w14:paraId="195DF9B7"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5418DB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EE5793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1D5BCEE" w14:textId="77777777" w:rsidTr="00421AEA">
        <w:trPr>
          <w:trHeight w:val="320"/>
        </w:trPr>
        <w:tc>
          <w:tcPr>
            <w:tcW w:w="753" w:type="dxa"/>
            <w:shd w:val="clear" w:color="auto" w:fill="auto"/>
            <w:vAlign w:val="center"/>
            <w:hideMark/>
          </w:tcPr>
          <w:p w14:paraId="6ED928B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lastRenderedPageBreak/>
              <w:t> </w:t>
            </w:r>
          </w:p>
        </w:tc>
        <w:tc>
          <w:tcPr>
            <w:tcW w:w="5817" w:type="dxa"/>
            <w:shd w:val="clear" w:color="auto" w:fill="auto"/>
            <w:vAlign w:val="center"/>
            <w:hideMark/>
          </w:tcPr>
          <w:p w14:paraId="1BFBE2E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400</w:t>
            </w:r>
          </w:p>
        </w:tc>
        <w:tc>
          <w:tcPr>
            <w:tcW w:w="709" w:type="dxa"/>
            <w:shd w:val="clear" w:color="auto" w:fill="auto"/>
            <w:vAlign w:val="center"/>
            <w:hideMark/>
          </w:tcPr>
          <w:p w14:paraId="293D6E0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34B394E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68654EB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18AB88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06BCAE6" w14:textId="77777777" w:rsidTr="00421AEA">
        <w:trPr>
          <w:trHeight w:val="320"/>
        </w:trPr>
        <w:tc>
          <w:tcPr>
            <w:tcW w:w="753" w:type="dxa"/>
            <w:shd w:val="clear" w:color="000000" w:fill="D9D9D9"/>
            <w:vAlign w:val="center"/>
            <w:hideMark/>
          </w:tcPr>
          <w:p w14:paraId="4FBDBE8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F.500</w:t>
            </w:r>
          </w:p>
        </w:tc>
        <w:tc>
          <w:tcPr>
            <w:tcW w:w="5817" w:type="dxa"/>
            <w:shd w:val="clear" w:color="000000" w:fill="D9D9D9"/>
            <w:vAlign w:val="center"/>
            <w:hideMark/>
          </w:tcPr>
          <w:p w14:paraId="3D43AA4C"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CHAMP PHOTO VOLTAÏQUE + ACCUMULATEUR</w:t>
            </w:r>
          </w:p>
        </w:tc>
        <w:tc>
          <w:tcPr>
            <w:tcW w:w="709" w:type="dxa"/>
            <w:shd w:val="clear" w:color="000000" w:fill="D9D9D9"/>
            <w:vAlign w:val="center"/>
            <w:hideMark/>
          </w:tcPr>
          <w:p w14:paraId="67E8EA3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6D6F350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5E52F61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1015" w:type="dxa"/>
            <w:shd w:val="clear" w:color="000000" w:fill="D9D9D9"/>
            <w:vAlign w:val="center"/>
            <w:hideMark/>
          </w:tcPr>
          <w:p w14:paraId="2FB8679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r>
      <w:tr w:rsidR="00421AEA" w:rsidRPr="00421AEA" w14:paraId="2878F8E0" w14:textId="77777777" w:rsidTr="00421AEA">
        <w:trPr>
          <w:trHeight w:val="630"/>
        </w:trPr>
        <w:tc>
          <w:tcPr>
            <w:tcW w:w="753" w:type="dxa"/>
            <w:shd w:val="clear" w:color="auto" w:fill="auto"/>
            <w:vAlign w:val="center"/>
            <w:hideMark/>
          </w:tcPr>
          <w:p w14:paraId="5253C3B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F.501</w:t>
            </w:r>
          </w:p>
        </w:tc>
        <w:tc>
          <w:tcPr>
            <w:tcW w:w="5817" w:type="dxa"/>
            <w:shd w:val="clear" w:color="auto" w:fill="auto"/>
            <w:noWrap/>
            <w:vAlign w:val="center"/>
            <w:hideMark/>
          </w:tcPr>
          <w:p w14:paraId="72889F2B"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Fourniture et pose des panneaux photovoltaïques monocristallins (300Wc, 24v) y/c toutes sujétions</w:t>
            </w:r>
          </w:p>
        </w:tc>
        <w:tc>
          <w:tcPr>
            <w:tcW w:w="709" w:type="dxa"/>
            <w:shd w:val="clear" w:color="auto" w:fill="auto"/>
            <w:vAlign w:val="center"/>
            <w:hideMark/>
          </w:tcPr>
          <w:p w14:paraId="7E4F245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 </w:t>
            </w:r>
          </w:p>
        </w:tc>
        <w:tc>
          <w:tcPr>
            <w:tcW w:w="939" w:type="dxa"/>
            <w:shd w:val="clear" w:color="auto" w:fill="auto"/>
            <w:vAlign w:val="center"/>
            <w:hideMark/>
          </w:tcPr>
          <w:p w14:paraId="3D31F0DA"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6,00</w:t>
            </w:r>
          </w:p>
        </w:tc>
        <w:tc>
          <w:tcPr>
            <w:tcW w:w="810" w:type="dxa"/>
            <w:shd w:val="clear" w:color="auto" w:fill="auto"/>
            <w:vAlign w:val="center"/>
            <w:hideMark/>
          </w:tcPr>
          <w:p w14:paraId="3FF1AD8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59B78E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E8692AC" w14:textId="77777777" w:rsidTr="00421AEA">
        <w:trPr>
          <w:trHeight w:val="630"/>
        </w:trPr>
        <w:tc>
          <w:tcPr>
            <w:tcW w:w="753" w:type="dxa"/>
            <w:shd w:val="clear" w:color="auto" w:fill="auto"/>
            <w:vAlign w:val="center"/>
            <w:hideMark/>
          </w:tcPr>
          <w:p w14:paraId="43F0788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F.502</w:t>
            </w:r>
          </w:p>
        </w:tc>
        <w:tc>
          <w:tcPr>
            <w:tcW w:w="5817" w:type="dxa"/>
            <w:shd w:val="clear" w:color="auto" w:fill="auto"/>
            <w:vAlign w:val="center"/>
            <w:hideMark/>
          </w:tcPr>
          <w:p w14:paraId="7B4B9925"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Structure métallique assemblée en acier (type cornière de 65) pour supports des panneaux solaires y/c toutes sujétions</w:t>
            </w:r>
          </w:p>
        </w:tc>
        <w:tc>
          <w:tcPr>
            <w:tcW w:w="709" w:type="dxa"/>
            <w:shd w:val="clear" w:color="auto" w:fill="auto"/>
            <w:vAlign w:val="center"/>
            <w:hideMark/>
          </w:tcPr>
          <w:p w14:paraId="1E3F07B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7316F6D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5308019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531473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E30B45E" w14:textId="77777777" w:rsidTr="00421AEA">
        <w:trPr>
          <w:trHeight w:val="1250"/>
        </w:trPr>
        <w:tc>
          <w:tcPr>
            <w:tcW w:w="753" w:type="dxa"/>
            <w:shd w:val="clear" w:color="auto" w:fill="auto"/>
            <w:vAlign w:val="center"/>
            <w:hideMark/>
          </w:tcPr>
          <w:p w14:paraId="0BB5D49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F.503</w:t>
            </w:r>
          </w:p>
        </w:tc>
        <w:tc>
          <w:tcPr>
            <w:tcW w:w="5817" w:type="dxa"/>
            <w:shd w:val="clear" w:color="auto" w:fill="auto"/>
            <w:noWrap/>
            <w:vAlign w:val="center"/>
            <w:hideMark/>
          </w:tcPr>
          <w:p w14:paraId="59A93AF5"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Convertisseur (1000w, 24V DC, 220V AC), et câblage (20m de fil de  2x6mm2, fil de raccordement de 2x1, 5mm2), disjoncteur polaire plus + 01 flotteurs + système de protection électrique (Mise en terre, parafoudre, paratonnerre) y/c toutes sujétions</w:t>
            </w:r>
          </w:p>
        </w:tc>
        <w:tc>
          <w:tcPr>
            <w:tcW w:w="709" w:type="dxa"/>
            <w:shd w:val="clear" w:color="auto" w:fill="auto"/>
            <w:vAlign w:val="center"/>
            <w:hideMark/>
          </w:tcPr>
          <w:p w14:paraId="4C47B93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ENS</w:t>
            </w:r>
          </w:p>
        </w:tc>
        <w:tc>
          <w:tcPr>
            <w:tcW w:w="939" w:type="dxa"/>
            <w:shd w:val="clear" w:color="auto" w:fill="auto"/>
            <w:vAlign w:val="center"/>
            <w:hideMark/>
          </w:tcPr>
          <w:p w14:paraId="769A8378"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20B28DC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CF5D67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C4661A6" w14:textId="77777777" w:rsidTr="00421AEA">
        <w:trPr>
          <w:trHeight w:val="320"/>
        </w:trPr>
        <w:tc>
          <w:tcPr>
            <w:tcW w:w="753" w:type="dxa"/>
            <w:shd w:val="clear" w:color="auto" w:fill="auto"/>
            <w:vAlign w:val="center"/>
            <w:hideMark/>
          </w:tcPr>
          <w:p w14:paraId="2D847C2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F.504</w:t>
            </w:r>
          </w:p>
        </w:tc>
        <w:tc>
          <w:tcPr>
            <w:tcW w:w="5817" w:type="dxa"/>
            <w:shd w:val="clear" w:color="auto" w:fill="auto"/>
            <w:noWrap/>
            <w:vAlign w:val="center"/>
            <w:hideMark/>
          </w:tcPr>
          <w:p w14:paraId="4E9B9D56"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color w:val="000000"/>
                <w:szCs w:val="24"/>
                <w:lang w:val="fr-CM"/>
              </w:rPr>
              <w:t>Fourniture et pose contrôleur de charge de charge (30A, 24V)</w:t>
            </w:r>
          </w:p>
        </w:tc>
        <w:tc>
          <w:tcPr>
            <w:tcW w:w="709" w:type="dxa"/>
            <w:shd w:val="clear" w:color="auto" w:fill="auto"/>
            <w:vAlign w:val="center"/>
            <w:hideMark/>
          </w:tcPr>
          <w:p w14:paraId="42EFDCC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06F5DE1E"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2156E93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E3E6F7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E4DB284" w14:textId="77777777" w:rsidTr="00421AEA">
        <w:trPr>
          <w:trHeight w:val="320"/>
        </w:trPr>
        <w:tc>
          <w:tcPr>
            <w:tcW w:w="753" w:type="dxa"/>
            <w:shd w:val="clear" w:color="auto" w:fill="auto"/>
            <w:vAlign w:val="center"/>
            <w:hideMark/>
          </w:tcPr>
          <w:p w14:paraId="131CF31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F.505</w:t>
            </w:r>
          </w:p>
        </w:tc>
        <w:tc>
          <w:tcPr>
            <w:tcW w:w="5817" w:type="dxa"/>
            <w:shd w:val="clear" w:color="auto" w:fill="auto"/>
            <w:noWrap/>
            <w:vAlign w:val="center"/>
            <w:hideMark/>
          </w:tcPr>
          <w:p w14:paraId="58A6DF18"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color w:val="000000"/>
                <w:szCs w:val="24"/>
                <w:lang w:val="fr-CM"/>
              </w:rPr>
              <w:t>Fourniture et pose d'une batterie sans entretien de 100 Ah-12V</w:t>
            </w:r>
          </w:p>
        </w:tc>
        <w:tc>
          <w:tcPr>
            <w:tcW w:w="709" w:type="dxa"/>
            <w:shd w:val="clear" w:color="auto" w:fill="auto"/>
            <w:vAlign w:val="center"/>
            <w:hideMark/>
          </w:tcPr>
          <w:p w14:paraId="14C993D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14390C6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6B9C88F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6F3FD14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58BD541" w14:textId="77777777" w:rsidTr="00421AEA">
        <w:trPr>
          <w:trHeight w:val="630"/>
        </w:trPr>
        <w:tc>
          <w:tcPr>
            <w:tcW w:w="753" w:type="dxa"/>
            <w:shd w:val="clear" w:color="auto" w:fill="auto"/>
            <w:vAlign w:val="center"/>
            <w:hideMark/>
          </w:tcPr>
          <w:p w14:paraId="05C664A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F.506</w:t>
            </w:r>
          </w:p>
        </w:tc>
        <w:tc>
          <w:tcPr>
            <w:tcW w:w="5817" w:type="dxa"/>
            <w:shd w:val="clear" w:color="auto" w:fill="auto"/>
            <w:noWrap/>
            <w:vAlign w:val="center"/>
            <w:hideMark/>
          </w:tcPr>
          <w:p w14:paraId="2710D18F"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color w:val="000000"/>
                <w:szCs w:val="24"/>
                <w:lang w:val="fr-CM"/>
              </w:rPr>
              <w:t>Fourniture et pose d'une rampe de recharge téléphonique a 05 prises de type 2P+T</w:t>
            </w:r>
          </w:p>
        </w:tc>
        <w:tc>
          <w:tcPr>
            <w:tcW w:w="709" w:type="dxa"/>
            <w:shd w:val="clear" w:color="auto" w:fill="auto"/>
            <w:vAlign w:val="center"/>
            <w:hideMark/>
          </w:tcPr>
          <w:p w14:paraId="4B4421D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0FD2BBC7"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227A7B2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FD2D03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6703548" w14:textId="77777777" w:rsidTr="00421AEA">
        <w:trPr>
          <w:trHeight w:val="320"/>
        </w:trPr>
        <w:tc>
          <w:tcPr>
            <w:tcW w:w="753" w:type="dxa"/>
            <w:shd w:val="clear" w:color="auto" w:fill="auto"/>
            <w:vAlign w:val="center"/>
            <w:hideMark/>
          </w:tcPr>
          <w:p w14:paraId="40810CA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31D068E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500</w:t>
            </w:r>
          </w:p>
        </w:tc>
        <w:tc>
          <w:tcPr>
            <w:tcW w:w="709" w:type="dxa"/>
            <w:shd w:val="clear" w:color="auto" w:fill="auto"/>
            <w:vAlign w:val="center"/>
            <w:hideMark/>
          </w:tcPr>
          <w:p w14:paraId="2354F26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0CE54C9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53B8F70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9E9B92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C9F9153" w14:textId="77777777" w:rsidTr="00421AEA">
        <w:trPr>
          <w:trHeight w:val="320"/>
        </w:trPr>
        <w:tc>
          <w:tcPr>
            <w:tcW w:w="753" w:type="dxa"/>
            <w:shd w:val="clear" w:color="000000" w:fill="D9D9D9"/>
            <w:vAlign w:val="center"/>
            <w:hideMark/>
          </w:tcPr>
          <w:p w14:paraId="69B8BC3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F.600</w:t>
            </w:r>
          </w:p>
        </w:tc>
        <w:tc>
          <w:tcPr>
            <w:tcW w:w="5817" w:type="dxa"/>
            <w:shd w:val="clear" w:color="000000" w:fill="D9D9D9"/>
            <w:vAlign w:val="center"/>
            <w:hideMark/>
          </w:tcPr>
          <w:p w14:paraId="6F1A22A9"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CLÔTURE DE SECURISATION ET DE PROTECTION AUTOUR DU CHÂTEAU D’EAU</w:t>
            </w:r>
          </w:p>
        </w:tc>
        <w:tc>
          <w:tcPr>
            <w:tcW w:w="709" w:type="dxa"/>
            <w:shd w:val="clear" w:color="000000" w:fill="D9D9D9"/>
            <w:vAlign w:val="center"/>
            <w:hideMark/>
          </w:tcPr>
          <w:p w14:paraId="58B0979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09B37E5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4603130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1015" w:type="dxa"/>
            <w:shd w:val="clear" w:color="000000" w:fill="D9D9D9"/>
            <w:vAlign w:val="center"/>
            <w:hideMark/>
          </w:tcPr>
          <w:p w14:paraId="7EFD75D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r>
      <w:tr w:rsidR="00421AEA" w:rsidRPr="00421AEA" w14:paraId="14EA6A43" w14:textId="77777777" w:rsidTr="00421AEA">
        <w:trPr>
          <w:trHeight w:val="630"/>
        </w:trPr>
        <w:tc>
          <w:tcPr>
            <w:tcW w:w="753" w:type="dxa"/>
            <w:shd w:val="clear" w:color="auto" w:fill="auto"/>
            <w:vAlign w:val="center"/>
            <w:hideMark/>
          </w:tcPr>
          <w:p w14:paraId="709708A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F.601</w:t>
            </w:r>
          </w:p>
        </w:tc>
        <w:tc>
          <w:tcPr>
            <w:tcW w:w="5817" w:type="dxa"/>
            <w:shd w:val="clear" w:color="auto" w:fill="auto"/>
            <w:vAlign w:val="center"/>
            <w:hideMark/>
          </w:tcPr>
          <w:p w14:paraId="6D34A16C"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Fouilles (puits : 60x60x80, rigoles : 20x25xL) pour fondations de la clôture y/c toutes sujétions</w:t>
            </w:r>
          </w:p>
        </w:tc>
        <w:tc>
          <w:tcPr>
            <w:tcW w:w="709" w:type="dxa"/>
            <w:shd w:val="clear" w:color="auto" w:fill="auto"/>
            <w:vAlign w:val="center"/>
            <w:hideMark/>
          </w:tcPr>
          <w:p w14:paraId="17219EA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7FD02E3A"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4,356</w:t>
            </w:r>
          </w:p>
        </w:tc>
        <w:tc>
          <w:tcPr>
            <w:tcW w:w="810" w:type="dxa"/>
            <w:shd w:val="clear" w:color="auto" w:fill="auto"/>
            <w:vAlign w:val="center"/>
            <w:hideMark/>
          </w:tcPr>
          <w:p w14:paraId="708A64C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849DE8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C9B460E" w14:textId="77777777" w:rsidTr="00421AEA">
        <w:trPr>
          <w:trHeight w:val="630"/>
        </w:trPr>
        <w:tc>
          <w:tcPr>
            <w:tcW w:w="753" w:type="dxa"/>
            <w:shd w:val="clear" w:color="auto" w:fill="auto"/>
            <w:vAlign w:val="center"/>
            <w:hideMark/>
          </w:tcPr>
          <w:p w14:paraId="7FFB4CE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F.602</w:t>
            </w:r>
          </w:p>
        </w:tc>
        <w:tc>
          <w:tcPr>
            <w:tcW w:w="5817" w:type="dxa"/>
            <w:shd w:val="clear" w:color="auto" w:fill="auto"/>
            <w:vAlign w:val="center"/>
            <w:hideMark/>
          </w:tcPr>
          <w:p w14:paraId="66C30FF7"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de propreté sous semelles et sous longrine dosé à 150kg/m3 (ép. 5cm) y/c toutes sujétions</w:t>
            </w:r>
          </w:p>
        </w:tc>
        <w:tc>
          <w:tcPr>
            <w:tcW w:w="709" w:type="dxa"/>
            <w:shd w:val="clear" w:color="auto" w:fill="auto"/>
            <w:vAlign w:val="center"/>
            <w:hideMark/>
          </w:tcPr>
          <w:p w14:paraId="644857E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4661760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0,396</w:t>
            </w:r>
          </w:p>
        </w:tc>
        <w:tc>
          <w:tcPr>
            <w:tcW w:w="810" w:type="dxa"/>
            <w:shd w:val="clear" w:color="auto" w:fill="auto"/>
            <w:vAlign w:val="center"/>
            <w:hideMark/>
          </w:tcPr>
          <w:p w14:paraId="23FA22C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E15925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535CF8C" w14:textId="77777777" w:rsidTr="00421AEA">
        <w:trPr>
          <w:trHeight w:val="630"/>
        </w:trPr>
        <w:tc>
          <w:tcPr>
            <w:tcW w:w="753" w:type="dxa"/>
            <w:shd w:val="clear" w:color="auto" w:fill="auto"/>
            <w:vAlign w:val="center"/>
            <w:hideMark/>
          </w:tcPr>
          <w:p w14:paraId="5BDB610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F.603</w:t>
            </w:r>
          </w:p>
        </w:tc>
        <w:tc>
          <w:tcPr>
            <w:tcW w:w="5817" w:type="dxa"/>
            <w:shd w:val="clear" w:color="auto" w:fill="auto"/>
            <w:vAlign w:val="center"/>
            <w:hideMark/>
          </w:tcPr>
          <w:p w14:paraId="0A2515A5"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pour semelles de 60x60x20 dosé à 350kg/m3 y/c toutes sujétions</w:t>
            </w:r>
          </w:p>
        </w:tc>
        <w:tc>
          <w:tcPr>
            <w:tcW w:w="709" w:type="dxa"/>
            <w:shd w:val="clear" w:color="auto" w:fill="auto"/>
            <w:vAlign w:val="center"/>
            <w:hideMark/>
          </w:tcPr>
          <w:p w14:paraId="4BBC09D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07D2987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0,864</w:t>
            </w:r>
          </w:p>
        </w:tc>
        <w:tc>
          <w:tcPr>
            <w:tcW w:w="810" w:type="dxa"/>
            <w:shd w:val="clear" w:color="auto" w:fill="auto"/>
            <w:vAlign w:val="center"/>
            <w:hideMark/>
          </w:tcPr>
          <w:p w14:paraId="352EA28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91EFF5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D6E8977" w14:textId="77777777" w:rsidTr="00421AEA">
        <w:trPr>
          <w:trHeight w:val="940"/>
        </w:trPr>
        <w:tc>
          <w:tcPr>
            <w:tcW w:w="753" w:type="dxa"/>
            <w:shd w:val="clear" w:color="auto" w:fill="auto"/>
            <w:vAlign w:val="center"/>
            <w:hideMark/>
          </w:tcPr>
          <w:p w14:paraId="4C67F0C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F.604</w:t>
            </w:r>
          </w:p>
        </w:tc>
        <w:tc>
          <w:tcPr>
            <w:tcW w:w="5817" w:type="dxa"/>
            <w:shd w:val="clear" w:color="auto" w:fill="auto"/>
            <w:vAlign w:val="center"/>
            <w:hideMark/>
          </w:tcPr>
          <w:p w14:paraId="4A8C9746"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dosé à 350kg/m3 pour poteaux de 15x15 (hauteur 2,60 m avec amorces en fondations), longrine de 20x25xLongueur y/c toutes sujétions</w:t>
            </w:r>
          </w:p>
        </w:tc>
        <w:tc>
          <w:tcPr>
            <w:tcW w:w="709" w:type="dxa"/>
            <w:shd w:val="clear" w:color="auto" w:fill="auto"/>
            <w:vAlign w:val="center"/>
            <w:hideMark/>
          </w:tcPr>
          <w:p w14:paraId="0E942CE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658A5C0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1,602</w:t>
            </w:r>
          </w:p>
        </w:tc>
        <w:tc>
          <w:tcPr>
            <w:tcW w:w="810" w:type="dxa"/>
            <w:shd w:val="clear" w:color="auto" w:fill="auto"/>
            <w:vAlign w:val="center"/>
            <w:hideMark/>
          </w:tcPr>
          <w:p w14:paraId="07FA2DE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3C0905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B26078E" w14:textId="77777777" w:rsidTr="00421AEA">
        <w:trPr>
          <w:trHeight w:val="630"/>
        </w:trPr>
        <w:tc>
          <w:tcPr>
            <w:tcW w:w="753" w:type="dxa"/>
            <w:shd w:val="clear" w:color="auto" w:fill="auto"/>
            <w:vAlign w:val="center"/>
            <w:hideMark/>
          </w:tcPr>
          <w:p w14:paraId="049C59A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F.605</w:t>
            </w:r>
          </w:p>
        </w:tc>
        <w:tc>
          <w:tcPr>
            <w:tcW w:w="5817" w:type="dxa"/>
            <w:shd w:val="clear" w:color="auto" w:fill="auto"/>
            <w:vAlign w:val="center"/>
            <w:hideMark/>
          </w:tcPr>
          <w:p w14:paraId="7D26F5DC"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Grillage en acier galvanisé maillage 60mm hauteur 2.80m y/c toutes sujétions</w:t>
            </w:r>
          </w:p>
        </w:tc>
        <w:tc>
          <w:tcPr>
            <w:tcW w:w="709" w:type="dxa"/>
            <w:shd w:val="clear" w:color="auto" w:fill="auto"/>
            <w:vAlign w:val="center"/>
            <w:hideMark/>
          </w:tcPr>
          <w:p w14:paraId="5AB2F59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m²</w:t>
            </w:r>
          </w:p>
        </w:tc>
        <w:tc>
          <w:tcPr>
            <w:tcW w:w="939" w:type="dxa"/>
            <w:shd w:val="clear" w:color="auto" w:fill="auto"/>
            <w:vAlign w:val="center"/>
            <w:hideMark/>
          </w:tcPr>
          <w:p w14:paraId="1E84F861"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19,80</w:t>
            </w:r>
          </w:p>
        </w:tc>
        <w:tc>
          <w:tcPr>
            <w:tcW w:w="810" w:type="dxa"/>
            <w:shd w:val="clear" w:color="auto" w:fill="auto"/>
            <w:vAlign w:val="center"/>
            <w:hideMark/>
          </w:tcPr>
          <w:p w14:paraId="6E39562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8AA5FB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E13DF23" w14:textId="77777777" w:rsidTr="00421AEA">
        <w:trPr>
          <w:trHeight w:val="630"/>
        </w:trPr>
        <w:tc>
          <w:tcPr>
            <w:tcW w:w="753" w:type="dxa"/>
            <w:shd w:val="clear" w:color="auto" w:fill="auto"/>
            <w:vAlign w:val="center"/>
            <w:hideMark/>
          </w:tcPr>
          <w:p w14:paraId="6CFCAEE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F.606</w:t>
            </w:r>
          </w:p>
        </w:tc>
        <w:tc>
          <w:tcPr>
            <w:tcW w:w="5817" w:type="dxa"/>
            <w:shd w:val="clear" w:color="auto" w:fill="auto"/>
            <w:vAlign w:val="center"/>
            <w:hideMark/>
          </w:tcPr>
          <w:p w14:paraId="34CE7F0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Fourniture et pose de porte métallique pleine (tôle ép. 40/10e) double face de dimension 90x220 y/c serrures, cadenas et toutes sujétions</w:t>
            </w:r>
          </w:p>
        </w:tc>
        <w:tc>
          <w:tcPr>
            <w:tcW w:w="709" w:type="dxa"/>
            <w:shd w:val="clear" w:color="auto" w:fill="auto"/>
            <w:vAlign w:val="center"/>
            <w:hideMark/>
          </w:tcPr>
          <w:p w14:paraId="70EB0DE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0481F84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091F1BE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97E51C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0E0104A" w14:textId="77777777" w:rsidTr="00421AEA">
        <w:trPr>
          <w:trHeight w:val="630"/>
        </w:trPr>
        <w:tc>
          <w:tcPr>
            <w:tcW w:w="753" w:type="dxa"/>
            <w:shd w:val="clear" w:color="auto" w:fill="auto"/>
            <w:vAlign w:val="center"/>
            <w:hideMark/>
          </w:tcPr>
          <w:p w14:paraId="6B64231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F.607</w:t>
            </w:r>
          </w:p>
        </w:tc>
        <w:tc>
          <w:tcPr>
            <w:tcW w:w="5817" w:type="dxa"/>
            <w:shd w:val="clear" w:color="auto" w:fill="auto"/>
            <w:vAlign w:val="center"/>
            <w:hideMark/>
          </w:tcPr>
          <w:p w14:paraId="7BA43B3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Peinture Glycéro sur menuiserie métallique (porte) en 2 couches y/c toutes sujétions de ponçage et de ravalement des surfaces </w:t>
            </w:r>
          </w:p>
        </w:tc>
        <w:tc>
          <w:tcPr>
            <w:tcW w:w="709" w:type="dxa"/>
            <w:shd w:val="clear" w:color="auto" w:fill="auto"/>
            <w:vAlign w:val="center"/>
            <w:hideMark/>
          </w:tcPr>
          <w:p w14:paraId="667FCC6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m²</w:t>
            </w:r>
          </w:p>
        </w:tc>
        <w:tc>
          <w:tcPr>
            <w:tcW w:w="939" w:type="dxa"/>
            <w:shd w:val="clear" w:color="auto" w:fill="auto"/>
            <w:vAlign w:val="center"/>
            <w:hideMark/>
          </w:tcPr>
          <w:p w14:paraId="4FD139C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7,92</w:t>
            </w:r>
          </w:p>
        </w:tc>
        <w:tc>
          <w:tcPr>
            <w:tcW w:w="810" w:type="dxa"/>
            <w:shd w:val="clear" w:color="auto" w:fill="auto"/>
            <w:vAlign w:val="center"/>
            <w:hideMark/>
          </w:tcPr>
          <w:p w14:paraId="28A331A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7B4DF1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34C53DD" w14:textId="77777777" w:rsidTr="00421AEA">
        <w:trPr>
          <w:trHeight w:val="320"/>
        </w:trPr>
        <w:tc>
          <w:tcPr>
            <w:tcW w:w="753" w:type="dxa"/>
            <w:shd w:val="clear" w:color="auto" w:fill="auto"/>
            <w:vAlign w:val="center"/>
            <w:hideMark/>
          </w:tcPr>
          <w:p w14:paraId="7EDD958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15BF956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600</w:t>
            </w:r>
          </w:p>
        </w:tc>
        <w:tc>
          <w:tcPr>
            <w:tcW w:w="709" w:type="dxa"/>
            <w:shd w:val="clear" w:color="auto" w:fill="auto"/>
            <w:vAlign w:val="center"/>
            <w:hideMark/>
          </w:tcPr>
          <w:p w14:paraId="71D2324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27DED22A"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2A31542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175125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58C8123" w14:textId="77777777" w:rsidTr="00421AEA">
        <w:trPr>
          <w:trHeight w:val="320"/>
        </w:trPr>
        <w:tc>
          <w:tcPr>
            <w:tcW w:w="753" w:type="dxa"/>
            <w:shd w:val="clear" w:color="000000" w:fill="D9D9D9"/>
            <w:vAlign w:val="center"/>
            <w:hideMark/>
          </w:tcPr>
          <w:p w14:paraId="623A261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F.700</w:t>
            </w:r>
          </w:p>
        </w:tc>
        <w:tc>
          <w:tcPr>
            <w:tcW w:w="5817" w:type="dxa"/>
            <w:shd w:val="clear" w:color="000000" w:fill="D9D9D9"/>
            <w:vAlign w:val="center"/>
            <w:hideMark/>
          </w:tcPr>
          <w:p w14:paraId="6BD4344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CONSTRUCTION DU CHATEAU D’EAU (Diamètre Intérieur 2,40m et Hauteur 3,00m) + SALLE DE COMMANDE</w:t>
            </w:r>
          </w:p>
        </w:tc>
        <w:tc>
          <w:tcPr>
            <w:tcW w:w="709" w:type="dxa"/>
            <w:shd w:val="clear" w:color="000000" w:fill="D9D9D9"/>
            <w:vAlign w:val="center"/>
            <w:hideMark/>
          </w:tcPr>
          <w:p w14:paraId="46E614D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03B9FA3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10C194E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000000" w:fill="D9D9D9"/>
            <w:vAlign w:val="center"/>
            <w:hideMark/>
          </w:tcPr>
          <w:p w14:paraId="6D7967B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BD3BD14" w14:textId="77777777" w:rsidTr="00421AEA">
        <w:trPr>
          <w:trHeight w:val="320"/>
        </w:trPr>
        <w:tc>
          <w:tcPr>
            <w:tcW w:w="753" w:type="dxa"/>
            <w:shd w:val="clear" w:color="auto" w:fill="auto"/>
            <w:vAlign w:val="center"/>
            <w:hideMark/>
          </w:tcPr>
          <w:p w14:paraId="5A431B9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F.701</w:t>
            </w:r>
          </w:p>
        </w:tc>
        <w:tc>
          <w:tcPr>
            <w:tcW w:w="5817" w:type="dxa"/>
            <w:shd w:val="clear" w:color="auto" w:fill="auto"/>
            <w:vAlign w:val="center"/>
            <w:hideMark/>
          </w:tcPr>
          <w:p w14:paraId="5B87588F"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Implantation</w:t>
            </w:r>
          </w:p>
        </w:tc>
        <w:tc>
          <w:tcPr>
            <w:tcW w:w="709" w:type="dxa"/>
            <w:shd w:val="clear" w:color="auto" w:fill="auto"/>
            <w:vAlign w:val="center"/>
            <w:hideMark/>
          </w:tcPr>
          <w:p w14:paraId="725D4FD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FF</w:t>
            </w:r>
          </w:p>
        </w:tc>
        <w:tc>
          <w:tcPr>
            <w:tcW w:w="939" w:type="dxa"/>
            <w:shd w:val="clear" w:color="auto" w:fill="auto"/>
            <w:vAlign w:val="center"/>
            <w:hideMark/>
          </w:tcPr>
          <w:p w14:paraId="00CC1E62"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31B6491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91E55F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416DD1C" w14:textId="77777777" w:rsidTr="00421AEA">
        <w:trPr>
          <w:trHeight w:val="630"/>
        </w:trPr>
        <w:tc>
          <w:tcPr>
            <w:tcW w:w="753" w:type="dxa"/>
            <w:shd w:val="clear" w:color="auto" w:fill="auto"/>
            <w:vAlign w:val="center"/>
            <w:hideMark/>
          </w:tcPr>
          <w:p w14:paraId="6509852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F.702</w:t>
            </w:r>
          </w:p>
        </w:tc>
        <w:tc>
          <w:tcPr>
            <w:tcW w:w="5817" w:type="dxa"/>
            <w:shd w:val="clear" w:color="auto" w:fill="auto"/>
            <w:vAlign w:val="center"/>
            <w:hideMark/>
          </w:tcPr>
          <w:p w14:paraId="3946F22E"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Fouilles en puits de 100x100x120 pour semelles sous poteaux y/c toutes sujétions</w:t>
            </w:r>
          </w:p>
        </w:tc>
        <w:tc>
          <w:tcPr>
            <w:tcW w:w="709" w:type="dxa"/>
            <w:shd w:val="clear" w:color="auto" w:fill="auto"/>
            <w:vAlign w:val="center"/>
            <w:hideMark/>
          </w:tcPr>
          <w:p w14:paraId="71C5989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447BB671"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4,800</w:t>
            </w:r>
          </w:p>
        </w:tc>
        <w:tc>
          <w:tcPr>
            <w:tcW w:w="810" w:type="dxa"/>
            <w:shd w:val="clear" w:color="auto" w:fill="auto"/>
            <w:vAlign w:val="center"/>
            <w:hideMark/>
          </w:tcPr>
          <w:p w14:paraId="5912E1F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472D30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B7EE234" w14:textId="77777777" w:rsidTr="00421AEA">
        <w:trPr>
          <w:trHeight w:val="320"/>
        </w:trPr>
        <w:tc>
          <w:tcPr>
            <w:tcW w:w="753" w:type="dxa"/>
            <w:shd w:val="clear" w:color="auto" w:fill="auto"/>
            <w:vAlign w:val="center"/>
            <w:hideMark/>
          </w:tcPr>
          <w:p w14:paraId="7C2D30A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F.703</w:t>
            </w:r>
          </w:p>
        </w:tc>
        <w:tc>
          <w:tcPr>
            <w:tcW w:w="5817" w:type="dxa"/>
            <w:shd w:val="clear" w:color="auto" w:fill="auto"/>
            <w:vAlign w:val="center"/>
            <w:hideMark/>
          </w:tcPr>
          <w:p w14:paraId="6CB1047B"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de propreté dosé à 150kg/m3 (ép. 5cm) y/c toutes sujétions</w:t>
            </w:r>
          </w:p>
        </w:tc>
        <w:tc>
          <w:tcPr>
            <w:tcW w:w="709" w:type="dxa"/>
            <w:shd w:val="clear" w:color="auto" w:fill="auto"/>
            <w:vAlign w:val="center"/>
            <w:hideMark/>
          </w:tcPr>
          <w:p w14:paraId="5E05E65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23622A44"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0,200</w:t>
            </w:r>
          </w:p>
        </w:tc>
        <w:tc>
          <w:tcPr>
            <w:tcW w:w="810" w:type="dxa"/>
            <w:shd w:val="clear" w:color="auto" w:fill="auto"/>
            <w:vAlign w:val="center"/>
            <w:hideMark/>
          </w:tcPr>
          <w:p w14:paraId="07FC2EF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0A1D54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C72B55E" w14:textId="77777777" w:rsidTr="00421AEA">
        <w:trPr>
          <w:trHeight w:val="630"/>
        </w:trPr>
        <w:tc>
          <w:tcPr>
            <w:tcW w:w="753" w:type="dxa"/>
            <w:shd w:val="clear" w:color="auto" w:fill="auto"/>
            <w:vAlign w:val="center"/>
            <w:hideMark/>
          </w:tcPr>
          <w:p w14:paraId="1DB8926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lastRenderedPageBreak/>
              <w:t>F.704</w:t>
            </w:r>
          </w:p>
        </w:tc>
        <w:tc>
          <w:tcPr>
            <w:tcW w:w="5817" w:type="dxa"/>
            <w:shd w:val="clear" w:color="auto" w:fill="auto"/>
            <w:vAlign w:val="center"/>
            <w:hideMark/>
          </w:tcPr>
          <w:p w14:paraId="4CD42A2A"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dosé à 350kg/m3 pour semelles de 100x100x25 y/c toutes sujétions</w:t>
            </w:r>
          </w:p>
        </w:tc>
        <w:tc>
          <w:tcPr>
            <w:tcW w:w="709" w:type="dxa"/>
            <w:shd w:val="clear" w:color="auto" w:fill="auto"/>
            <w:vAlign w:val="center"/>
            <w:hideMark/>
          </w:tcPr>
          <w:p w14:paraId="02627D6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17729538"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1,000</w:t>
            </w:r>
          </w:p>
        </w:tc>
        <w:tc>
          <w:tcPr>
            <w:tcW w:w="810" w:type="dxa"/>
            <w:shd w:val="clear" w:color="auto" w:fill="auto"/>
            <w:vAlign w:val="center"/>
            <w:hideMark/>
          </w:tcPr>
          <w:p w14:paraId="21D337E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F153A8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59DD885" w14:textId="77777777" w:rsidTr="00421AEA">
        <w:trPr>
          <w:trHeight w:val="940"/>
        </w:trPr>
        <w:tc>
          <w:tcPr>
            <w:tcW w:w="753" w:type="dxa"/>
            <w:shd w:val="clear" w:color="auto" w:fill="auto"/>
            <w:vAlign w:val="center"/>
            <w:hideMark/>
          </w:tcPr>
          <w:p w14:paraId="47A4A1B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F.705</w:t>
            </w:r>
          </w:p>
        </w:tc>
        <w:tc>
          <w:tcPr>
            <w:tcW w:w="5817" w:type="dxa"/>
            <w:shd w:val="clear" w:color="auto" w:fill="auto"/>
            <w:noWrap/>
            <w:vAlign w:val="center"/>
            <w:hideMark/>
          </w:tcPr>
          <w:p w14:paraId="11DC45F8"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dosé à 350kg/m3 pour poteaux de structure porteuse du réservoir (20x25, hauteur 6,90m avec amorces en fondations)  y/c toutes sujétions</w:t>
            </w:r>
          </w:p>
        </w:tc>
        <w:tc>
          <w:tcPr>
            <w:tcW w:w="709" w:type="dxa"/>
            <w:shd w:val="clear" w:color="auto" w:fill="auto"/>
            <w:vAlign w:val="center"/>
            <w:hideMark/>
          </w:tcPr>
          <w:p w14:paraId="4A74EAD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02616F2E"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1,390</w:t>
            </w:r>
          </w:p>
        </w:tc>
        <w:tc>
          <w:tcPr>
            <w:tcW w:w="810" w:type="dxa"/>
            <w:shd w:val="clear" w:color="auto" w:fill="auto"/>
            <w:vAlign w:val="center"/>
            <w:hideMark/>
          </w:tcPr>
          <w:p w14:paraId="6EF2F8F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A464A5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C081BDC" w14:textId="77777777" w:rsidTr="00421AEA">
        <w:trPr>
          <w:trHeight w:val="630"/>
        </w:trPr>
        <w:tc>
          <w:tcPr>
            <w:tcW w:w="753" w:type="dxa"/>
            <w:shd w:val="clear" w:color="auto" w:fill="auto"/>
            <w:vAlign w:val="center"/>
            <w:hideMark/>
          </w:tcPr>
          <w:p w14:paraId="4388511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F.706</w:t>
            </w:r>
          </w:p>
        </w:tc>
        <w:tc>
          <w:tcPr>
            <w:tcW w:w="5817" w:type="dxa"/>
            <w:shd w:val="clear" w:color="auto" w:fill="auto"/>
            <w:noWrap/>
            <w:vAlign w:val="center"/>
            <w:hideMark/>
          </w:tcPr>
          <w:p w14:paraId="5F9BB30C"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dosé à 350kg/m3 pour dalle de couverture de la salle de commande, des entretoises et poutres-chainage y/c toutes sujétions</w:t>
            </w:r>
          </w:p>
        </w:tc>
        <w:tc>
          <w:tcPr>
            <w:tcW w:w="709" w:type="dxa"/>
            <w:shd w:val="clear" w:color="auto" w:fill="auto"/>
            <w:vAlign w:val="center"/>
            <w:hideMark/>
          </w:tcPr>
          <w:p w14:paraId="7330CF7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3292F41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1,83</w:t>
            </w:r>
          </w:p>
        </w:tc>
        <w:tc>
          <w:tcPr>
            <w:tcW w:w="810" w:type="dxa"/>
            <w:shd w:val="clear" w:color="auto" w:fill="auto"/>
            <w:vAlign w:val="center"/>
            <w:hideMark/>
          </w:tcPr>
          <w:p w14:paraId="4AAB390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5B7822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265AB30" w14:textId="77777777" w:rsidTr="00421AEA">
        <w:trPr>
          <w:trHeight w:val="320"/>
        </w:trPr>
        <w:tc>
          <w:tcPr>
            <w:tcW w:w="753" w:type="dxa"/>
            <w:shd w:val="clear" w:color="auto" w:fill="auto"/>
            <w:vAlign w:val="center"/>
            <w:hideMark/>
          </w:tcPr>
          <w:p w14:paraId="2E2181A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F.707</w:t>
            </w:r>
          </w:p>
        </w:tc>
        <w:tc>
          <w:tcPr>
            <w:tcW w:w="5817" w:type="dxa"/>
            <w:shd w:val="clear" w:color="auto" w:fill="auto"/>
            <w:vAlign w:val="center"/>
            <w:hideMark/>
          </w:tcPr>
          <w:p w14:paraId="5678402E"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Dallage en Béton armé </w:t>
            </w:r>
            <w:proofErr w:type="spellStart"/>
            <w:r w:rsidRPr="00421AEA">
              <w:rPr>
                <w:rFonts w:ascii="Arial Narrow" w:hAnsi="Arial Narrow" w:cs="Calibri"/>
                <w:bCs/>
                <w:color w:val="000000"/>
                <w:szCs w:val="24"/>
                <w:lang w:val="fr-CM"/>
              </w:rPr>
              <w:t>ép</w:t>
            </w:r>
            <w:proofErr w:type="spellEnd"/>
            <w:r w:rsidRPr="00421AEA">
              <w:rPr>
                <w:rFonts w:ascii="Arial Narrow" w:hAnsi="Arial Narrow" w:cs="Calibri"/>
                <w:bCs/>
                <w:color w:val="000000"/>
                <w:szCs w:val="24"/>
                <w:lang w:val="fr-CM"/>
              </w:rPr>
              <w:t xml:space="preserve"> 8 cm dosé à 300kg/m3 y/c toutes sujétions</w:t>
            </w:r>
          </w:p>
        </w:tc>
        <w:tc>
          <w:tcPr>
            <w:tcW w:w="709" w:type="dxa"/>
            <w:shd w:val="clear" w:color="auto" w:fill="auto"/>
            <w:vAlign w:val="center"/>
            <w:hideMark/>
          </w:tcPr>
          <w:p w14:paraId="5E43145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m²</w:t>
            </w:r>
          </w:p>
        </w:tc>
        <w:tc>
          <w:tcPr>
            <w:tcW w:w="939" w:type="dxa"/>
            <w:shd w:val="clear" w:color="auto" w:fill="auto"/>
            <w:vAlign w:val="center"/>
            <w:hideMark/>
          </w:tcPr>
          <w:p w14:paraId="4E70B34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7,07</w:t>
            </w:r>
          </w:p>
        </w:tc>
        <w:tc>
          <w:tcPr>
            <w:tcW w:w="810" w:type="dxa"/>
            <w:shd w:val="clear" w:color="auto" w:fill="auto"/>
            <w:vAlign w:val="center"/>
            <w:hideMark/>
          </w:tcPr>
          <w:p w14:paraId="5499E0C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E50875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0985361" w14:textId="77777777" w:rsidTr="00421AEA">
        <w:trPr>
          <w:trHeight w:val="630"/>
        </w:trPr>
        <w:tc>
          <w:tcPr>
            <w:tcW w:w="753" w:type="dxa"/>
            <w:shd w:val="clear" w:color="auto" w:fill="auto"/>
            <w:vAlign w:val="center"/>
            <w:hideMark/>
          </w:tcPr>
          <w:p w14:paraId="7165375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F.708</w:t>
            </w:r>
          </w:p>
        </w:tc>
        <w:tc>
          <w:tcPr>
            <w:tcW w:w="5817" w:type="dxa"/>
            <w:shd w:val="clear" w:color="auto" w:fill="auto"/>
            <w:vAlign w:val="center"/>
            <w:hideMark/>
          </w:tcPr>
          <w:p w14:paraId="5307E0F6"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pour radier de fond de cuve ép.15cm dosé à 450kg/m3 y/c hydrofuge de masse (</w:t>
            </w:r>
            <w:proofErr w:type="spellStart"/>
            <w:r w:rsidRPr="00421AEA">
              <w:rPr>
                <w:rFonts w:ascii="Arial Narrow" w:hAnsi="Arial Narrow" w:cs="Calibri"/>
                <w:bCs/>
                <w:color w:val="000000"/>
                <w:szCs w:val="24"/>
                <w:lang w:val="fr-CM"/>
              </w:rPr>
              <w:t>Sikalite</w:t>
            </w:r>
            <w:proofErr w:type="spellEnd"/>
            <w:r w:rsidRPr="00421AEA">
              <w:rPr>
                <w:rFonts w:ascii="Arial Narrow" w:hAnsi="Arial Narrow" w:cs="Calibri"/>
                <w:bCs/>
                <w:color w:val="000000"/>
                <w:szCs w:val="24"/>
                <w:lang w:val="fr-CM"/>
              </w:rPr>
              <w:t xml:space="preserve">) et toutes sujétions </w:t>
            </w:r>
          </w:p>
        </w:tc>
        <w:tc>
          <w:tcPr>
            <w:tcW w:w="709" w:type="dxa"/>
            <w:shd w:val="clear" w:color="auto" w:fill="auto"/>
            <w:vAlign w:val="center"/>
            <w:hideMark/>
          </w:tcPr>
          <w:p w14:paraId="704E229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00920A46"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2,063</w:t>
            </w:r>
          </w:p>
        </w:tc>
        <w:tc>
          <w:tcPr>
            <w:tcW w:w="810" w:type="dxa"/>
            <w:shd w:val="clear" w:color="auto" w:fill="auto"/>
            <w:vAlign w:val="center"/>
          </w:tcPr>
          <w:p w14:paraId="7DA0C604" w14:textId="77777777" w:rsidR="00421AEA" w:rsidRPr="00421AEA" w:rsidRDefault="00421AEA" w:rsidP="00421AEA">
            <w:pPr>
              <w:jc w:val="center"/>
              <w:rPr>
                <w:rFonts w:ascii="Arial Narrow" w:hAnsi="Arial Narrow" w:cs="Calibri"/>
                <w:b/>
                <w:bCs/>
                <w:color w:val="000000"/>
                <w:szCs w:val="24"/>
                <w:lang w:val="fr-CM"/>
              </w:rPr>
            </w:pPr>
          </w:p>
        </w:tc>
        <w:tc>
          <w:tcPr>
            <w:tcW w:w="1015" w:type="dxa"/>
            <w:shd w:val="clear" w:color="auto" w:fill="auto"/>
            <w:vAlign w:val="center"/>
            <w:hideMark/>
          </w:tcPr>
          <w:p w14:paraId="1BD9763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BFA1A89" w14:textId="77777777" w:rsidTr="00421AEA">
        <w:trPr>
          <w:trHeight w:val="630"/>
        </w:trPr>
        <w:tc>
          <w:tcPr>
            <w:tcW w:w="753" w:type="dxa"/>
            <w:shd w:val="clear" w:color="auto" w:fill="auto"/>
            <w:vAlign w:val="center"/>
            <w:hideMark/>
          </w:tcPr>
          <w:p w14:paraId="6EC3635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F.709</w:t>
            </w:r>
          </w:p>
        </w:tc>
        <w:tc>
          <w:tcPr>
            <w:tcW w:w="5817" w:type="dxa"/>
            <w:shd w:val="clear" w:color="auto" w:fill="auto"/>
            <w:vAlign w:val="center"/>
            <w:hideMark/>
          </w:tcPr>
          <w:p w14:paraId="58C6D5CD"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pour voile de cuve ép.20cm dosé à 450kg/m3 y/c hydrofuge de masse (</w:t>
            </w:r>
            <w:proofErr w:type="spellStart"/>
            <w:r w:rsidRPr="00421AEA">
              <w:rPr>
                <w:rFonts w:ascii="Arial Narrow" w:hAnsi="Arial Narrow" w:cs="Calibri"/>
                <w:bCs/>
                <w:color w:val="000000"/>
                <w:szCs w:val="24"/>
                <w:lang w:val="fr-CM"/>
              </w:rPr>
              <w:t>Sikalite</w:t>
            </w:r>
            <w:proofErr w:type="spellEnd"/>
            <w:r w:rsidRPr="00421AEA">
              <w:rPr>
                <w:rFonts w:ascii="Arial Narrow" w:hAnsi="Arial Narrow" w:cs="Calibri"/>
                <w:bCs/>
                <w:color w:val="000000"/>
                <w:szCs w:val="24"/>
                <w:lang w:val="fr-CM"/>
              </w:rPr>
              <w:t>) et toutes sujétions</w:t>
            </w:r>
          </w:p>
        </w:tc>
        <w:tc>
          <w:tcPr>
            <w:tcW w:w="709" w:type="dxa"/>
            <w:shd w:val="clear" w:color="auto" w:fill="auto"/>
            <w:vAlign w:val="center"/>
            <w:hideMark/>
          </w:tcPr>
          <w:p w14:paraId="5F04ECB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5AFA211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5,65</w:t>
            </w:r>
          </w:p>
        </w:tc>
        <w:tc>
          <w:tcPr>
            <w:tcW w:w="810" w:type="dxa"/>
            <w:shd w:val="clear" w:color="auto" w:fill="auto"/>
            <w:vAlign w:val="center"/>
            <w:hideMark/>
          </w:tcPr>
          <w:p w14:paraId="48D5404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810EA5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C4E7FE1" w14:textId="77777777" w:rsidTr="00421AEA">
        <w:trPr>
          <w:trHeight w:val="320"/>
        </w:trPr>
        <w:tc>
          <w:tcPr>
            <w:tcW w:w="753" w:type="dxa"/>
            <w:shd w:val="clear" w:color="auto" w:fill="auto"/>
            <w:vAlign w:val="center"/>
            <w:hideMark/>
          </w:tcPr>
          <w:p w14:paraId="44D8F64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F.710</w:t>
            </w:r>
          </w:p>
        </w:tc>
        <w:tc>
          <w:tcPr>
            <w:tcW w:w="5817" w:type="dxa"/>
            <w:shd w:val="clear" w:color="auto" w:fill="auto"/>
            <w:vAlign w:val="center"/>
            <w:hideMark/>
          </w:tcPr>
          <w:p w14:paraId="526DBD9D"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Enduit hydrofuge au mortier de ciment dosé à 400kg/m3 ép.3 cm sur les parois verticales et le fond de la cuve y/c toutes sujétions</w:t>
            </w:r>
          </w:p>
        </w:tc>
        <w:tc>
          <w:tcPr>
            <w:tcW w:w="709" w:type="dxa"/>
            <w:shd w:val="clear" w:color="auto" w:fill="auto"/>
            <w:vAlign w:val="center"/>
            <w:hideMark/>
          </w:tcPr>
          <w:p w14:paraId="5710217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m²</w:t>
            </w:r>
          </w:p>
        </w:tc>
        <w:tc>
          <w:tcPr>
            <w:tcW w:w="939" w:type="dxa"/>
            <w:shd w:val="clear" w:color="auto" w:fill="auto"/>
            <w:vAlign w:val="center"/>
            <w:hideMark/>
          </w:tcPr>
          <w:p w14:paraId="20E11F5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189</w:t>
            </w:r>
          </w:p>
        </w:tc>
        <w:tc>
          <w:tcPr>
            <w:tcW w:w="810" w:type="dxa"/>
            <w:shd w:val="clear" w:color="auto" w:fill="auto"/>
            <w:vAlign w:val="center"/>
            <w:hideMark/>
          </w:tcPr>
          <w:p w14:paraId="777AF94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3BB1CD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327E268" w14:textId="77777777" w:rsidTr="00421AEA">
        <w:trPr>
          <w:trHeight w:val="630"/>
        </w:trPr>
        <w:tc>
          <w:tcPr>
            <w:tcW w:w="753" w:type="dxa"/>
            <w:shd w:val="clear" w:color="auto" w:fill="auto"/>
            <w:vAlign w:val="center"/>
            <w:hideMark/>
          </w:tcPr>
          <w:p w14:paraId="6A8CCCC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F.711</w:t>
            </w:r>
          </w:p>
        </w:tc>
        <w:tc>
          <w:tcPr>
            <w:tcW w:w="5817" w:type="dxa"/>
            <w:shd w:val="clear" w:color="auto" w:fill="auto"/>
            <w:vAlign w:val="center"/>
            <w:hideMark/>
          </w:tcPr>
          <w:p w14:paraId="3698D9D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pour dalle de coupole de cuve ép.12cm dosé à 350kg/m3 y/c toutes sujétions</w:t>
            </w:r>
          </w:p>
        </w:tc>
        <w:tc>
          <w:tcPr>
            <w:tcW w:w="709" w:type="dxa"/>
            <w:shd w:val="clear" w:color="auto" w:fill="auto"/>
            <w:vAlign w:val="center"/>
            <w:hideMark/>
          </w:tcPr>
          <w:p w14:paraId="20E8F38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23D267C5"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1,06</w:t>
            </w:r>
          </w:p>
        </w:tc>
        <w:tc>
          <w:tcPr>
            <w:tcW w:w="810" w:type="dxa"/>
            <w:shd w:val="clear" w:color="auto" w:fill="auto"/>
            <w:vAlign w:val="center"/>
            <w:hideMark/>
          </w:tcPr>
          <w:p w14:paraId="59E3A41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D1BEB8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A2308CD" w14:textId="77777777" w:rsidTr="00421AEA">
        <w:trPr>
          <w:trHeight w:val="630"/>
        </w:trPr>
        <w:tc>
          <w:tcPr>
            <w:tcW w:w="753" w:type="dxa"/>
            <w:shd w:val="clear" w:color="auto" w:fill="auto"/>
            <w:vAlign w:val="center"/>
            <w:hideMark/>
          </w:tcPr>
          <w:p w14:paraId="2C25580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F.712</w:t>
            </w:r>
          </w:p>
        </w:tc>
        <w:tc>
          <w:tcPr>
            <w:tcW w:w="5817" w:type="dxa"/>
            <w:shd w:val="clear" w:color="auto" w:fill="auto"/>
            <w:noWrap/>
            <w:vAlign w:val="center"/>
            <w:hideMark/>
          </w:tcPr>
          <w:p w14:paraId="2FAE800D"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Couvercle de du château en acier (chapeau chinois en tôle 40/10e) avec ouverture à battant et cadenas y/c toutes sujétions</w:t>
            </w:r>
          </w:p>
        </w:tc>
        <w:tc>
          <w:tcPr>
            <w:tcW w:w="709" w:type="dxa"/>
            <w:shd w:val="clear" w:color="auto" w:fill="auto"/>
            <w:vAlign w:val="center"/>
            <w:hideMark/>
          </w:tcPr>
          <w:p w14:paraId="5473411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649535C5"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B3CB0A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2524B6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FE83AEF" w14:textId="77777777" w:rsidTr="00421AEA">
        <w:trPr>
          <w:trHeight w:val="630"/>
        </w:trPr>
        <w:tc>
          <w:tcPr>
            <w:tcW w:w="753" w:type="dxa"/>
            <w:shd w:val="clear" w:color="auto" w:fill="auto"/>
            <w:vAlign w:val="center"/>
            <w:hideMark/>
          </w:tcPr>
          <w:p w14:paraId="0D1599C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F.713</w:t>
            </w:r>
          </w:p>
        </w:tc>
        <w:tc>
          <w:tcPr>
            <w:tcW w:w="5817" w:type="dxa"/>
            <w:shd w:val="clear" w:color="auto" w:fill="auto"/>
            <w:vAlign w:val="center"/>
            <w:hideMark/>
          </w:tcPr>
          <w:p w14:paraId="10B96A6C"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Réalisation d’un regard de vidange en béton armé (ép. 12 cm) de 1x1x1 fait en agglo et tapissé de gravier y/c toutes sujétions</w:t>
            </w:r>
          </w:p>
        </w:tc>
        <w:tc>
          <w:tcPr>
            <w:tcW w:w="709" w:type="dxa"/>
            <w:shd w:val="clear" w:color="auto" w:fill="auto"/>
            <w:vAlign w:val="center"/>
            <w:hideMark/>
          </w:tcPr>
          <w:p w14:paraId="34345FC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584AB45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4F4B0F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A36B5C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0091D26" w14:textId="77777777" w:rsidTr="00421AEA">
        <w:trPr>
          <w:trHeight w:val="770"/>
        </w:trPr>
        <w:tc>
          <w:tcPr>
            <w:tcW w:w="753" w:type="dxa"/>
            <w:shd w:val="clear" w:color="auto" w:fill="auto"/>
            <w:vAlign w:val="center"/>
            <w:hideMark/>
          </w:tcPr>
          <w:p w14:paraId="2B2999C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F.714</w:t>
            </w:r>
          </w:p>
        </w:tc>
        <w:tc>
          <w:tcPr>
            <w:tcW w:w="5817" w:type="dxa"/>
            <w:shd w:val="clear" w:color="auto" w:fill="auto"/>
            <w:vAlign w:val="center"/>
            <w:hideMark/>
          </w:tcPr>
          <w:p w14:paraId="75FC13B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color w:val="000000"/>
                <w:szCs w:val="24"/>
                <w:lang w:val="fr-CM"/>
              </w:rPr>
              <w:t>F et P du système de régulation automatique trop plein du réservoir de stockage (flotteur et boite de commande CU 200) y compris toutes sujétions</w:t>
            </w:r>
          </w:p>
        </w:tc>
        <w:tc>
          <w:tcPr>
            <w:tcW w:w="709" w:type="dxa"/>
            <w:shd w:val="clear" w:color="auto" w:fill="auto"/>
            <w:vAlign w:val="center"/>
            <w:hideMark/>
          </w:tcPr>
          <w:p w14:paraId="628C6F4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4096BC82"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71CA916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33915E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66EEBC3" w14:textId="77777777" w:rsidTr="00421AEA">
        <w:trPr>
          <w:trHeight w:val="630"/>
        </w:trPr>
        <w:tc>
          <w:tcPr>
            <w:tcW w:w="753" w:type="dxa"/>
            <w:shd w:val="clear" w:color="auto" w:fill="auto"/>
            <w:vAlign w:val="center"/>
            <w:hideMark/>
          </w:tcPr>
          <w:p w14:paraId="38B00E6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F.715</w:t>
            </w:r>
          </w:p>
        </w:tc>
        <w:tc>
          <w:tcPr>
            <w:tcW w:w="5817" w:type="dxa"/>
            <w:shd w:val="clear" w:color="auto" w:fill="auto"/>
            <w:vAlign w:val="center"/>
            <w:hideMark/>
          </w:tcPr>
          <w:p w14:paraId="55265159"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Echelle fixe en Inox (Acier Inoxydable) pour accès à l’intérieur de la cuve (Hauteur 2.50m) y/c toutes sujétions </w:t>
            </w:r>
          </w:p>
        </w:tc>
        <w:tc>
          <w:tcPr>
            <w:tcW w:w="709" w:type="dxa"/>
            <w:shd w:val="clear" w:color="auto" w:fill="auto"/>
            <w:vAlign w:val="center"/>
            <w:hideMark/>
          </w:tcPr>
          <w:p w14:paraId="3A0BB6C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6E70866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6DE1E70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E68D2E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A04C3F0" w14:textId="77777777" w:rsidTr="00421AEA">
        <w:trPr>
          <w:trHeight w:val="630"/>
        </w:trPr>
        <w:tc>
          <w:tcPr>
            <w:tcW w:w="753" w:type="dxa"/>
            <w:shd w:val="clear" w:color="auto" w:fill="auto"/>
            <w:vAlign w:val="center"/>
          </w:tcPr>
          <w:p w14:paraId="4857728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F.716</w:t>
            </w:r>
          </w:p>
        </w:tc>
        <w:tc>
          <w:tcPr>
            <w:tcW w:w="5817" w:type="dxa"/>
            <w:shd w:val="clear" w:color="auto" w:fill="auto"/>
            <w:vAlign w:val="center"/>
          </w:tcPr>
          <w:p w14:paraId="5DD09075" w14:textId="77777777" w:rsidR="00421AEA" w:rsidRPr="00421AEA" w:rsidRDefault="00421AEA" w:rsidP="00421AEA">
            <w:pPr>
              <w:jc w:val="both"/>
              <w:rPr>
                <w:rFonts w:ascii="Arial Narrow" w:hAnsi="Arial Narrow" w:cs="Calibri"/>
                <w:bCs/>
                <w:color w:val="000000"/>
                <w:szCs w:val="24"/>
                <w:lang w:val="fr-CM"/>
              </w:rPr>
            </w:pPr>
            <w:r w:rsidRPr="00421AEA">
              <w:rPr>
                <w:rFonts w:ascii="Arial Narrow" w:hAnsi="Arial Narrow" w:cs="Calibri"/>
                <w:bCs/>
                <w:color w:val="000000"/>
                <w:szCs w:val="24"/>
                <w:lang w:val="fr-CM"/>
              </w:rPr>
              <w:t xml:space="preserve">Echelle de secours en tube galvanisé de 33/42 fixé sur les poutres (jusqu'à 90 cm du sol) y/c toutes sujétions de fixation </w:t>
            </w:r>
          </w:p>
        </w:tc>
        <w:tc>
          <w:tcPr>
            <w:tcW w:w="709" w:type="dxa"/>
            <w:shd w:val="clear" w:color="auto" w:fill="auto"/>
            <w:vAlign w:val="center"/>
          </w:tcPr>
          <w:p w14:paraId="2542D14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tcPr>
          <w:p w14:paraId="0F63D63B"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tcPr>
          <w:p w14:paraId="041E60D1" w14:textId="77777777" w:rsidR="00421AEA" w:rsidRPr="00421AEA" w:rsidRDefault="00421AEA" w:rsidP="00421AEA">
            <w:pPr>
              <w:jc w:val="center"/>
              <w:rPr>
                <w:rFonts w:ascii="Arial Narrow" w:hAnsi="Arial Narrow" w:cs="Calibri"/>
                <w:b/>
                <w:bCs/>
                <w:color w:val="000000"/>
                <w:szCs w:val="24"/>
                <w:lang w:val="fr-CM"/>
              </w:rPr>
            </w:pPr>
          </w:p>
        </w:tc>
        <w:tc>
          <w:tcPr>
            <w:tcW w:w="1015" w:type="dxa"/>
            <w:shd w:val="clear" w:color="auto" w:fill="auto"/>
            <w:vAlign w:val="center"/>
          </w:tcPr>
          <w:p w14:paraId="1C74DB10" w14:textId="77777777" w:rsidR="00421AEA" w:rsidRPr="00421AEA" w:rsidRDefault="00421AEA" w:rsidP="00421AEA">
            <w:pPr>
              <w:jc w:val="center"/>
              <w:rPr>
                <w:rFonts w:ascii="Arial Narrow" w:hAnsi="Arial Narrow" w:cs="Calibri"/>
                <w:b/>
                <w:bCs/>
                <w:color w:val="000000"/>
                <w:szCs w:val="24"/>
                <w:lang w:val="fr-CM"/>
              </w:rPr>
            </w:pPr>
          </w:p>
        </w:tc>
      </w:tr>
      <w:tr w:rsidR="00421AEA" w:rsidRPr="00421AEA" w14:paraId="0CD9121B" w14:textId="77777777" w:rsidTr="00421AEA">
        <w:trPr>
          <w:trHeight w:val="630"/>
        </w:trPr>
        <w:tc>
          <w:tcPr>
            <w:tcW w:w="753" w:type="dxa"/>
            <w:shd w:val="clear" w:color="auto" w:fill="auto"/>
            <w:vAlign w:val="center"/>
          </w:tcPr>
          <w:p w14:paraId="33DDA0D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F.717</w:t>
            </w:r>
          </w:p>
        </w:tc>
        <w:tc>
          <w:tcPr>
            <w:tcW w:w="5817" w:type="dxa"/>
            <w:shd w:val="clear" w:color="auto" w:fill="auto"/>
            <w:vAlign w:val="center"/>
            <w:hideMark/>
          </w:tcPr>
          <w:p w14:paraId="586FF2A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Fourniture et pose de porte métallique pleine dimension 90x220 y/c serrures, cadenas et toutes sujétions </w:t>
            </w:r>
          </w:p>
        </w:tc>
        <w:tc>
          <w:tcPr>
            <w:tcW w:w="709" w:type="dxa"/>
            <w:shd w:val="clear" w:color="auto" w:fill="auto"/>
            <w:vAlign w:val="center"/>
            <w:hideMark/>
          </w:tcPr>
          <w:p w14:paraId="59BBEFD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19EDE846"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56F489F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E5E907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E15FA81" w14:textId="77777777" w:rsidTr="00421AEA">
        <w:trPr>
          <w:trHeight w:val="1250"/>
        </w:trPr>
        <w:tc>
          <w:tcPr>
            <w:tcW w:w="753" w:type="dxa"/>
            <w:shd w:val="clear" w:color="auto" w:fill="auto"/>
            <w:vAlign w:val="center"/>
          </w:tcPr>
          <w:p w14:paraId="7E98466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F.718</w:t>
            </w:r>
          </w:p>
        </w:tc>
        <w:tc>
          <w:tcPr>
            <w:tcW w:w="5817" w:type="dxa"/>
            <w:shd w:val="clear" w:color="auto" w:fill="auto"/>
            <w:noWrap/>
            <w:vAlign w:val="center"/>
            <w:hideMark/>
          </w:tcPr>
          <w:p w14:paraId="32D30C1B"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Peinture vinylique  de type « </w:t>
            </w:r>
            <w:proofErr w:type="spellStart"/>
            <w:r w:rsidRPr="00421AEA">
              <w:rPr>
                <w:rFonts w:ascii="Arial Narrow" w:hAnsi="Arial Narrow" w:cs="Calibri"/>
                <w:bCs/>
                <w:color w:val="000000"/>
                <w:szCs w:val="24"/>
                <w:lang w:val="fr-CM"/>
              </w:rPr>
              <w:t>Pantex</w:t>
            </w:r>
            <w:proofErr w:type="spellEnd"/>
            <w:r w:rsidRPr="00421AEA">
              <w:rPr>
                <w:rFonts w:ascii="Arial Narrow" w:hAnsi="Arial Narrow" w:cs="Calibri"/>
                <w:bCs/>
                <w:color w:val="000000"/>
                <w:szCs w:val="24"/>
                <w:lang w:val="fr-CM"/>
              </w:rPr>
              <w:t> » 1300 sur murs en 3 couches </w:t>
            </w:r>
            <w:proofErr w:type="gramStart"/>
            <w:r w:rsidRPr="00421AEA">
              <w:rPr>
                <w:rFonts w:ascii="Arial Narrow" w:hAnsi="Arial Narrow" w:cs="Calibri"/>
                <w:bCs/>
                <w:color w:val="000000"/>
                <w:szCs w:val="24"/>
                <w:lang w:val="fr-CM"/>
              </w:rPr>
              <w:t>:  Imprégnation</w:t>
            </w:r>
            <w:proofErr w:type="gramEnd"/>
            <w:r w:rsidRPr="00421AEA">
              <w:rPr>
                <w:rFonts w:ascii="Arial Narrow" w:hAnsi="Arial Narrow" w:cs="Calibri"/>
                <w:bCs/>
                <w:color w:val="000000"/>
                <w:szCs w:val="24"/>
                <w:lang w:val="fr-CM"/>
              </w:rPr>
              <w:t xml:space="preserve"> (1 couche diluée à 40%), Finition 800 (2 couches diluées à 10%) y/c toutes sujétions d’égrenage, de ponçage et de rebouchage à enduit de peinture</w:t>
            </w:r>
          </w:p>
        </w:tc>
        <w:tc>
          <w:tcPr>
            <w:tcW w:w="709" w:type="dxa"/>
            <w:shd w:val="clear" w:color="auto" w:fill="auto"/>
            <w:vAlign w:val="center"/>
            <w:hideMark/>
          </w:tcPr>
          <w:p w14:paraId="6584445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m²</w:t>
            </w:r>
          </w:p>
        </w:tc>
        <w:tc>
          <w:tcPr>
            <w:tcW w:w="939" w:type="dxa"/>
            <w:shd w:val="clear" w:color="auto" w:fill="auto"/>
            <w:vAlign w:val="center"/>
            <w:hideMark/>
          </w:tcPr>
          <w:p w14:paraId="1E3ECA5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236,42</w:t>
            </w:r>
          </w:p>
        </w:tc>
        <w:tc>
          <w:tcPr>
            <w:tcW w:w="810" w:type="dxa"/>
            <w:shd w:val="clear" w:color="auto" w:fill="auto"/>
            <w:vAlign w:val="center"/>
            <w:hideMark/>
          </w:tcPr>
          <w:p w14:paraId="69E48A4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F997B2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94820A9" w14:textId="77777777" w:rsidTr="00421AEA">
        <w:trPr>
          <w:trHeight w:val="630"/>
        </w:trPr>
        <w:tc>
          <w:tcPr>
            <w:tcW w:w="753" w:type="dxa"/>
            <w:shd w:val="clear" w:color="auto" w:fill="auto"/>
            <w:vAlign w:val="center"/>
          </w:tcPr>
          <w:p w14:paraId="6C380C6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F.719</w:t>
            </w:r>
          </w:p>
        </w:tc>
        <w:tc>
          <w:tcPr>
            <w:tcW w:w="5817" w:type="dxa"/>
            <w:shd w:val="clear" w:color="auto" w:fill="auto"/>
            <w:vAlign w:val="center"/>
            <w:hideMark/>
          </w:tcPr>
          <w:p w14:paraId="3D4036E3"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Peinture Glycéro sur menuiserie métallique (porte) en 2 couches y/c toutes sujétions de ponçage et de ravalement des surfaces </w:t>
            </w:r>
          </w:p>
        </w:tc>
        <w:tc>
          <w:tcPr>
            <w:tcW w:w="709" w:type="dxa"/>
            <w:shd w:val="clear" w:color="auto" w:fill="auto"/>
            <w:vAlign w:val="center"/>
            <w:hideMark/>
          </w:tcPr>
          <w:p w14:paraId="6386854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m²</w:t>
            </w:r>
          </w:p>
        </w:tc>
        <w:tc>
          <w:tcPr>
            <w:tcW w:w="939" w:type="dxa"/>
            <w:shd w:val="clear" w:color="auto" w:fill="auto"/>
            <w:vAlign w:val="center"/>
            <w:hideMark/>
          </w:tcPr>
          <w:p w14:paraId="3AB47E7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7,92</w:t>
            </w:r>
          </w:p>
        </w:tc>
        <w:tc>
          <w:tcPr>
            <w:tcW w:w="810" w:type="dxa"/>
            <w:shd w:val="clear" w:color="auto" w:fill="auto"/>
            <w:vAlign w:val="center"/>
            <w:hideMark/>
          </w:tcPr>
          <w:p w14:paraId="39655EF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0FA317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2BA33E3" w14:textId="77777777" w:rsidTr="00421AEA">
        <w:trPr>
          <w:trHeight w:val="320"/>
        </w:trPr>
        <w:tc>
          <w:tcPr>
            <w:tcW w:w="753" w:type="dxa"/>
            <w:shd w:val="clear" w:color="auto" w:fill="auto"/>
            <w:vAlign w:val="center"/>
            <w:hideMark/>
          </w:tcPr>
          <w:p w14:paraId="7F19ADF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1734A9E7"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700</w:t>
            </w:r>
          </w:p>
        </w:tc>
        <w:tc>
          <w:tcPr>
            <w:tcW w:w="709" w:type="dxa"/>
            <w:shd w:val="clear" w:color="auto" w:fill="auto"/>
            <w:vAlign w:val="center"/>
            <w:hideMark/>
          </w:tcPr>
          <w:p w14:paraId="5A66BCD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3267473E"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3F24E5C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58FA50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DC0079B" w14:textId="77777777" w:rsidTr="00421AEA">
        <w:trPr>
          <w:trHeight w:val="320"/>
        </w:trPr>
        <w:tc>
          <w:tcPr>
            <w:tcW w:w="753" w:type="dxa"/>
            <w:shd w:val="clear" w:color="000000" w:fill="D9D9D9"/>
            <w:vAlign w:val="center"/>
            <w:hideMark/>
          </w:tcPr>
          <w:p w14:paraId="6C65767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F800</w:t>
            </w:r>
          </w:p>
        </w:tc>
        <w:tc>
          <w:tcPr>
            <w:tcW w:w="5817" w:type="dxa"/>
            <w:shd w:val="clear" w:color="000000" w:fill="D9D9D9"/>
            <w:vAlign w:val="center"/>
            <w:hideMark/>
          </w:tcPr>
          <w:p w14:paraId="0B7E7565"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AMENAGEMENT DES AIRES DE PUISAGE (04)</w:t>
            </w:r>
          </w:p>
        </w:tc>
        <w:tc>
          <w:tcPr>
            <w:tcW w:w="709" w:type="dxa"/>
            <w:shd w:val="clear" w:color="000000" w:fill="D9D9D9"/>
            <w:vAlign w:val="center"/>
            <w:hideMark/>
          </w:tcPr>
          <w:p w14:paraId="0D6A662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45DDC46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67C576C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000000" w:fill="D9D9D9"/>
            <w:vAlign w:val="center"/>
            <w:hideMark/>
          </w:tcPr>
          <w:p w14:paraId="1D6A2FF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9DE7504" w14:textId="77777777" w:rsidTr="00421AEA">
        <w:trPr>
          <w:trHeight w:val="630"/>
        </w:trPr>
        <w:tc>
          <w:tcPr>
            <w:tcW w:w="753" w:type="dxa"/>
            <w:shd w:val="clear" w:color="auto" w:fill="auto"/>
            <w:vAlign w:val="center"/>
            <w:hideMark/>
          </w:tcPr>
          <w:p w14:paraId="1AF0811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F.801</w:t>
            </w:r>
          </w:p>
        </w:tc>
        <w:tc>
          <w:tcPr>
            <w:tcW w:w="5817" w:type="dxa"/>
            <w:shd w:val="clear" w:color="auto" w:fill="auto"/>
            <w:vAlign w:val="center"/>
            <w:hideMark/>
          </w:tcPr>
          <w:p w14:paraId="17959A57"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Décapage du sol d'épaisseur 20cm pour mise en forme sous dallage de propreté y/c toutes sujétions </w:t>
            </w:r>
          </w:p>
        </w:tc>
        <w:tc>
          <w:tcPr>
            <w:tcW w:w="709" w:type="dxa"/>
            <w:shd w:val="clear" w:color="auto" w:fill="auto"/>
            <w:vAlign w:val="center"/>
            <w:hideMark/>
          </w:tcPr>
          <w:p w14:paraId="614EB18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m2</w:t>
            </w:r>
          </w:p>
        </w:tc>
        <w:tc>
          <w:tcPr>
            <w:tcW w:w="939" w:type="dxa"/>
            <w:shd w:val="clear" w:color="auto" w:fill="auto"/>
            <w:vAlign w:val="center"/>
            <w:hideMark/>
          </w:tcPr>
          <w:p w14:paraId="22FE660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40,80</w:t>
            </w:r>
          </w:p>
        </w:tc>
        <w:tc>
          <w:tcPr>
            <w:tcW w:w="810" w:type="dxa"/>
            <w:shd w:val="clear" w:color="auto" w:fill="auto"/>
            <w:vAlign w:val="center"/>
            <w:hideMark/>
          </w:tcPr>
          <w:p w14:paraId="149D2BC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6CA465B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7775EC3" w14:textId="77777777" w:rsidTr="00421AEA">
        <w:trPr>
          <w:trHeight w:val="320"/>
        </w:trPr>
        <w:tc>
          <w:tcPr>
            <w:tcW w:w="753" w:type="dxa"/>
            <w:shd w:val="clear" w:color="auto" w:fill="auto"/>
            <w:vAlign w:val="center"/>
            <w:hideMark/>
          </w:tcPr>
          <w:p w14:paraId="663C175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F.802</w:t>
            </w:r>
          </w:p>
        </w:tc>
        <w:tc>
          <w:tcPr>
            <w:tcW w:w="5817" w:type="dxa"/>
            <w:shd w:val="clear" w:color="auto" w:fill="auto"/>
            <w:vAlign w:val="center"/>
            <w:hideMark/>
          </w:tcPr>
          <w:p w14:paraId="2A58F678"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Fouilles en rigole sur une épaisseur de 35 cm y/c toutes </w:t>
            </w:r>
            <w:r w:rsidRPr="00421AEA">
              <w:rPr>
                <w:rFonts w:ascii="Arial Narrow" w:hAnsi="Arial Narrow" w:cs="Calibri"/>
                <w:bCs/>
                <w:color w:val="000000"/>
                <w:szCs w:val="24"/>
                <w:lang w:val="fr-CM"/>
              </w:rPr>
              <w:lastRenderedPageBreak/>
              <w:t xml:space="preserve">sujétions </w:t>
            </w:r>
          </w:p>
        </w:tc>
        <w:tc>
          <w:tcPr>
            <w:tcW w:w="709" w:type="dxa"/>
            <w:shd w:val="clear" w:color="auto" w:fill="auto"/>
            <w:vAlign w:val="center"/>
            <w:hideMark/>
          </w:tcPr>
          <w:p w14:paraId="31F42F7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lastRenderedPageBreak/>
              <w:t> m3</w:t>
            </w:r>
          </w:p>
        </w:tc>
        <w:tc>
          <w:tcPr>
            <w:tcW w:w="939" w:type="dxa"/>
            <w:shd w:val="clear" w:color="auto" w:fill="auto"/>
            <w:vAlign w:val="center"/>
            <w:hideMark/>
          </w:tcPr>
          <w:p w14:paraId="7FCDA1D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4,20</w:t>
            </w:r>
          </w:p>
        </w:tc>
        <w:tc>
          <w:tcPr>
            <w:tcW w:w="810" w:type="dxa"/>
            <w:shd w:val="clear" w:color="auto" w:fill="auto"/>
            <w:vAlign w:val="center"/>
            <w:hideMark/>
          </w:tcPr>
          <w:p w14:paraId="0EC6F5D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1D15A0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A51B5DB" w14:textId="77777777" w:rsidTr="00421AEA">
        <w:trPr>
          <w:trHeight w:val="630"/>
        </w:trPr>
        <w:tc>
          <w:tcPr>
            <w:tcW w:w="753" w:type="dxa"/>
            <w:shd w:val="clear" w:color="auto" w:fill="auto"/>
            <w:vAlign w:val="center"/>
            <w:hideMark/>
          </w:tcPr>
          <w:p w14:paraId="197B3CB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lastRenderedPageBreak/>
              <w:t>F.303</w:t>
            </w:r>
          </w:p>
        </w:tc>
        <w:tc>
          <w:tcPr>
            <w:tcW w:w="5817" w:type="dxa"/>
            <w:shd w:val="clear" w:color="auto" w:fill="auto"/>
            <w:vAlign w:val="center"/>
            <w:hideMark/>
          </w:tcPr>
          <w:p w14:paraId="27D58CE7"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Forme de sable stabilisé d'épaisseur 15cm sous dallage de propreté y/c toutes sujétions </w:t>
            </w:r>
          </w:p>
        </w:tc>
        <w:tc>
          <w:tcPr>
            <w:tcW w:w="709" w:type="dxa"/>
            <w:shd w:val="clear" w:color="auto" w:fill="auto"/>
            <w:vAlign w:val="center"/>
            <w:hideMark/>
          </w:tcPr>
          <w:p w14:paraId="468B51E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m3</w:t>
            </w:r>
          </w:p>
        </w:tc>
        <w:tc>
          <w:tcPr>
            <w:tcW w:w="939" w:type="dxa"/>
            <w:shd w:val="clear" w:color="auto" w:fill="auto"/>
            <w:vAlign w:val="center"/>
            <w:hideMark/>
          </w:tcPr>
          <w:p w14:paraId="69D12E61"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1,80</w:t>
            </w:r>
          </w:p>
        </w:tc>
        <w:tc>
          <w:tcPr>
            <w:tcW w:w="810" w:type="dxa"/>
            <w:shd w:val="clear" w:color="auto" w:fill="auto"/>
            <w:vAlign w:val="center"/>
            <w:hideMark/>
          </w:tcPr>
          <w:p w14:paraId="18ED32E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EC7995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ADA0375" w14:textId="77777777" w:rsidTr="00421AEA">
        <w:trPr>
          <w:trHeight w:val="630"/>
        </w:trPr>
        <w:tc>
          <w:tcPr>
            <w:tcW w:w="753" w:type="dxa"/>
            <w:shd w:val="clear" w:color="auto" w:fill="auto"/>
            <w:vAlign w:val="center"/>
            <w:hideMark/>
          </w:tcPr>
          <w:p w14:paraId="1BBA6EF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F.404</w:t>
            </w:r>
          </w:p>
        </w:tc>
        <w:tc>
          <w:tcPr>
            <w:tcW w:w="5817" w:type="dxa"/>
            <w:shd w:val="clear" w:color="auto" w:fill="auto"/>
            <w:vAlign w:val="center"/>
            <w:hideMark/>
          </w:tcPr>
          <w:p w14:paraId="5A3F1254"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Béton de propreté de propreté en béton dosé à 150 kg /m3 y/c toutes sujétions </w:t>
            </w:r>
          </w:p>
        </w:tc>
        <w:tc>
          <w:tcPr>
            <w:tcW w:w="709" w:type="dxa"/>
            <w:shd w:val="clear" w:color="auto" w:fill="auto"/>
            <w:vAlign w:val="center"/>
            <w:hideMark/>
          </w:tcPr>
          <w:p w14:paraId="40AF073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m3</w:t>
            </w:r>
          </w:p>
        </w:tc>
        <w:tc>
          <w:tcPr>
            <w:tcW w:w="939" w:type="dxa"/>
            <w:shd w:val="clear" w:color="auto" w:fill="auto"/>
            <w:vAlign w:val="center"/>
            <w:hideMark/>
          </w:tcPr>
          <w:p w14:paraId="15B5B07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0,60</w:t>
            </w:r>
          </w:p>
        </w:tc>
        <w:tc>
          <w:tcPr>
            <w:tcW w:w="810" w:type="dxa"/>
            <w:shd w:val="clear" w:color="auto" w:fill="auto"/>
            <w:vAlign w:val="center"/>
            <w:hideMark/>
          </w:tcPr>
          <w:p w14:paraId="7640728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1761A4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FD7B613" w14:textId="77777777" w:rsidTr="00421AEA">
        <w:trPr>
          <w:trHeight w:val="630"/>
        </w:trPr>
        <w:tc>
          <w:tcPr>
            <w:tcW w:w="753" w:type="dxa"/>
            <w:shd w:val="clear" w:color="auto" w:fill="auto"/>
            <w:vAlign w:val="center"/>
            <w:hideMark/>
          </w:tcPr>
          <w:p w14:paraId="28C3832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F.805</w:t>
            </w:r>
          </w:p>
        </w:tc>
        <w:tc>
          <w:tcPr>
            <w:tcW w:w="5817" w:type="dxa"/>
            <w:shd w:val="clear" w:color="auto" w:fill="auto"/>
            <w:noWrap/>
            <w:vAlign w:val="center"/>
            <w:hideMark/>
          </w:tcPr>
          <w:p w14:paraId="6F8B85B2"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Béton armé en béton armé dosé à 350 kg /m3 pour aire de puisage de dimensions 300x300x20cm y/c toutes sujétions </w:t>
            </w:r>
          </w:p>
        </w:tc>
        <w:tc>
          <w:tcPr>
            <w:tcW w:w="709" w:type="dxa"/>
            <w:shd w:val="clear" w:color="auto" w:fill="auto"/>
            <w:vAlign w:val="center"/>
            <w:hideMark/>
          </w:tcPr>
          <w:p w14:paraId="5694FAA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m3</w:t>
            </w:r>
          </w:p>
        </w:tc>
        <w:tc>
          <w:tcPr>
            <w:tcW w:w="939" w:type="dxa"/>
            <w:shd w:val="clear" w:color="auto" w:fill="auto"/>
            <w:vAlign w:val="center"/>
            <w:hideMark/>
          </w:tcPr>
          <w:p w14:paraId="2C6064E2"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2,76</w:t>
            </w:r>
          </w:p>
        </w:tc>
        <w:tc>
          <w:tcPr>
            <w:tcW w:w="810" w:type="dxa"/>
            <w:shd w:val="clear" w:color="auto" w:fill="auto"/>
            <w:vAlign w:val="center"/>
            <w:hideMark/>
          </w:tcPr>
          <w:p w14:paraId="090AFCE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594283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121B5CC" w14:textId="77777777" w:rsidTr="00421AEA">
        <w:trPr>
          <w:trHeight w:val="940"/>
        </w:trPr>
        <w:tc>
          <w:tcPr>
            <w:tcW w:w="753" w:type="dxa"/>
            <w:shd w:val="clear" w:color="auto" w:fill="auto"/>
            <w:vAlign w:val="center"/>
            <w:hideMark/>
          </w:tcPr>
          <w:p w14:paraId="3170C68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F.806</w:t>
            </w:r>
          </w:p>
        </w:tc>
        <w:tc>
          <w:tcPr>
            <w:tcW w:w="5817" w:type="dxa"/>
            <w:shd w:val="clear" w:color="auto" w:fill="auto"/>
            <w:noWrap/>
            <w:vAlign w:val="center"/>
            <w:hideMark/>
          </w:tcPr>
          <w:p w14:paraId="4E7DEC48"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Construction d’un muret en agglomérés de 15x20x40 avec raidisseurs d’extrémité en béton armé dosé à 350kg/m3 (1,80 x 1,50 m) pour fixer quatre robinets y/c toutes sujétions </w:t>
            </w:r>
          </w:p>
        </w:tc>
        <w:tc>
          <w:tcPr>
            <w:tcW w:w="709" w:type="dxa"/>
            <w:shd w:val="clear" w:color="auto" w:fill="auto"/>
            <w:vAlign w:val="center"/>
            <w:hideMark/>
          </w:tcPr>
          <w:p w14:paraId="4FDE76E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m2</w:t>
            </w:r>
          </w:p>
        </w:tc>
        <w:tc>
          <w:tcPr>
            <w:tcW w:w="939" w:type="dxa"/>
            <w:shd w:val="clear" w:color="auto" w:fill="auto"/>
            <w:vAlign w:val="center"/>
            <w:hideMark/>
          </w:tcPr>
          <w:p w14:paraId="248523B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10,80</w:t>
            </w:r>
          </w:p>
        </w:tc>
        <w:tc>
          <w:tcPr>
            <w:tcW w:w="810" w:type="dxa"/>
            <w:shd w:val="clear" w:color="auto" w:fill="auto"/>
            <w:vAlign w:val="center"/>
            <w:hideMark/>
          </w:tcPr>
          <w:p w14:paraId="22B8C1A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4E931A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7FE4635D" w14:textId="77777777" w:rsidTr="00421AEA">
        <w:trPr>
          <w:trHeight w:val="630"/>
        </w:trPr>
        <w:tc>
          <w:tcPr>
            <w:tcW w:w="753" w:type="dxa"/>
            <w:shd w:val="clear" w:color="auto" w:fill="auto"/>
            <w:vAlign w:val="center"/>
            <w:hideMark/>
          </w:tcPr>
          <w:p w14:paraId="2548117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F.807</w:t>
            </w:r>
          </w:p>
        </w:tc>
        <w:tc>
          <w:tcPr>
            <w:tcW w:w="5817" w:type="dxa"/>
            <w:shd w:val="clear" w:color="auto" w:fill="auto"/>
            <w:vAlign w:val="center"/>
            <w:hideMark/>
          </w:tcPr>
          <w:p w14:paraId="58D24769"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Fourniture et Pose de carreaux de faïence (20x40) sur toute la hauteur du muret de l’aire de puisage (02 faces) y/c toutes sujétions de pose</w:t>
            </w:r>
          </w:p>
        </w:tc>
        <w:tc>
          <w:tcPr>
            <w:tcW w:w="709" w:type="dxa"/>
            <w:shd w:val="clear" w:color="auto" w:fill="auto"/>
            <w:vAlign w:val="center"/>
            <w:hideMark/>
          </w:tcPr>
          <w:p w14:paraId="160A70C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m2</w:t>
            </w:r>
          </w:p>
        </w:tc>
        <w:tc>
          <w:tcPr>
            <w:tcW w:w="939" w:type="dxa"/>
            <w:shd w:val="clear" w:color="auto" w:fill="auto"/>
            <w:vAlign w:val="center"/>
            <w:hideMark/>
          </w:tcPr>
          <w:p w14:paraId="2995F9EF"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24,53</w:t>
            </w:r>
          </w:p>
        </w:tc>
        <w:tc>
          <w:tcPr>
            <w:tcW w:w="810" w:type="dxa"/>
            <w:shd w:val="clear" w:color="auto" w:fill="auto"/>
            <w:vAlign w:val="center"/>
            <w:hideMark/>
          </w:tcPr>
          <w:p w14:paraId="79A205A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7C01B4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2719BD3" w14:textId="77777777" w:rsidTr="00421AEA">
        <w:trPr>
          <w:trHeight w:val="940"/>
        </w:trPr>
        <w:tc>
          <w:tcPr>
            <w:tcW w:w="753" w:type="dxa"/>
            <w:shd w:val="clear" w:color="auto" w:fill="auto"/>
            <w:vAlign w:val="center"/>
            <w:hideMark/>
          </w:tcPr>
          <w:p w14:paraId="77C4D36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F.808</w:t>
            </w:r>
          </w:p>
        </w:tc>
        <w:tc>
          <w:tcPr>
            <w:tcW w:w="5817" w:type="dxa"/>
            <w:shd w:val="clear" w:color="auto" w:fill="auto"/>
            <w:noWrap/>
            <w:vAlign w:val="center"/>
            <w:hideMark/>
          </w:tcPr>
          <w:p w14:paraId="54F00B7C"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Béton armé en béton armé dosé à 350 kg /m3 pour canal de dimensions 20cm x 20cm x 500cm au droit de l’aire de puisage pour l'évacuation des eaux perdues vers le puits d’infiltration</w:t>
            </w:r>
          </w:p>
        </w:tc>
        <w:tc>
          <w:tcPr>
            <w:tcW w:w="709" w:type="dxa"/>
            <w:shd w:val="clear" w:color="auto" w:fill="auto"/>
            <w:vAlign w:val="center"/>
            <w:hideMark/>
          </w:tcPr>
          <w:p w14:paraId="17F57CE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m3</w:t>
            </w:r>
          </w:p>
        </w:tc>
        <w:tc>
          <w:tcPr>
            <w:tcW w:w="939" w:type="dxa"/>
            <w:shd w:val="clear" w:color="auto" w:fill="auto"/>
            <w:vAlign w:val="center"/>
            <w:hideMark/>
          </w:tcPr>
          <w:p w14:paraId="3FC45546"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2,56</w:t>
            </w:r>
          </w:p>
        </w:tc>
        <w:tc>
          <w:tcPr>
            <w:tcW w:w="810" w:type="dxa"/>
            <w:shd w:val="clear" w:color="auto" w:fill="auto"/>
            <w:vAlign w:val="center"/>
            <w:hideMark/>
          </w:tcPr>
          <w:p w14:paraId="6A08253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589619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B734F81" w14:textId="77777777" w:rsidTr="00421AEA">
        <w:trPr>
          <w:trHeight w:val="630"/>
        </w:trPr>
        <w:tc>
          <w:tcPr>
            <w:tcW w:w="753" w:type="dxa"/>
            <w:shd w:val="clear" w:color="auto" w:fill="auto"/>
            <w:vAlign w:val="center"/>
            <w:hideMark/>
          </w:tcPr>
          <w:p w14:paraId="2B73A97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F.809</w:t>
            </w:r>
          </w:p>
        </w:tc>
        <w:tc>
          <w:tcPr>
            <w:tcW w:w="5817" w:type="dxa"/>
            <w:shd w:val="clear" w:color="auto" w:fill="auto"/>
            <w:vAlign w:val="center"/>
            <w:hideMark/>
          </w:tcPr>
          <w:p w14:paraId="0F38524F"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Béton armé dosé à 350kg/m3 pour construction d'un puits d’infiltration (puits perdu) en buses perforées et couverture en 2 éléments symétriques y/c toutes sujétions </w:t>
            </w:r>
          </w:p>
        </w:tc>
        <w:tc>
          <w:tcPr>
            <w:tcW w:w="709" w:type="dxa"/>
            <w:shd w:val="clear" w:color="auto" w:fill="auto"/>
            <w:vAlign w:val="center"/>
            <w:hideMark/>
          </w:tcPr>
          <w:p w14:paraId="7EBA56A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m3</w:t>
            </w:r>
          </w:p>
        </w:tc>
        <w:tc>
          <w:tcPr>
            <w:tcW w:w="939" w:type="dxa"/>
            <w:shd w:val="clear" w:color="auto" w:fill="auto"/>
            <w:vAlign w:val="center"/>
            <w:hideMark/>
          </w:tcPr>
          <w:p w14:paraId="4D9AEFC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3,472</w:t>
            </w:r>
          </w:p>
        </w:tc>
        <w:tc>
          <w:tcPr>
            <w:tcW w:w="810" w:type="dxa"/>
            <w:shd w:val="clear" w:color="auto" w:fill="auto"/>
            <w:vAlign w:val="center"/>
            <w:hideMark/>
          </w:tcPr>
          <w:p w14:paraId="4BEC83A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B843F0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B13726D" w14:textId="77777777" w:rsidTr="00421AEA">
        <w:trPr>
          <w:trHeight w:val="630"/>
        </w:trPr>
        <w:tc>
          <w:tcPr>
            <w:tcW w:w="753" w:type="dxa"/>
            <w:shd w:val="clear" w:color="auto" w:fill="auto"/>
            <w:vAlign w:val="center"/>
            <w:hideMark/>
          </w:tcPr>
          <w:p w14:paraId="01BDDEC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F.810</w:t>
            </w:r>
          </w:p>
        </w:tc>
        <w:tc>
          <w:tcPr>
            <w:tcW w:w="5817" w:type="dxa"/>
            <w:shd w:val="clear" w:color="auto" w:fill="auto"/>
            <w:vAlign w:val="center"/>
            <w:hideMark/>
          </w:tcPr>
          <w:p w14:paraId="6C186D1B"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Réalisation de regard en Béton armé de 100x100 pour compteur volumétrique y/c couvercles grillagé et toutes autres sujétions</w:t>
            </w:r>
          </w:p>
        </w:tc>
        <w:tc>
          <w:tcPr>
            <w:tcW w:w="709" w:type="dxa"/>
            <w:shd w:val="clear" w:color="auto" w:fill="auto"/>
            <w:vAlign w:val="center"/>
            <w:hideMark/>
          </w:tcPr>
          <w:p w14:paraId="001E857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2DF3234A"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4,00</w:t>
            </w:r>
          </w:p>
        </w:tc>
        <w:tc>
          <w:tcPr>
            <w:tcW w:w="810" w:type="dxa"/>
            <w:shd w:val="clear" w:color="auto" w:fill="auto"/>
            <w:vAlign w:val="center"/>
            <w:hideMark/>
          </w:tcPr>
          <w:p w14:paraId="639D876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2D615C0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5012A4B" w14:textId="77777777" w:rsidTr="00421AEA">
        <w:trPr>
          <w:trHeight w:val="445"/>
        </w:trPr>
        <w:tc>
          <w:tcPr>
            <w:tcW w:w="753" w:type="dxa"/>
            <w:shd w:val="clear" w:color="auto" w:fill="auto"/>
            <w:vAlign w:val="center"/>
            <w:hideMark/>
          </w:tcPr>
          <w:p w14:paraId="04196DD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5E973AA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800</w:t>
            </w:r>
          </w:p>
        </w:tc>
        <w:tc>
          <w:tcPr>
            <w:tcW w:w="709" w:type="dxa"/>
            <w:shd w:val="clear" w:color="auto" w:fill="auto"/>
            <w:vAlign w:val="center"/>
            <w:hideMark/>
          </w:tcPr>
          <w:p w14:paraId="6AB0F97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225E64C8"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1A4D026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761262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CC9F56F" w14:textId="77777777" w:rsidTr="00421AEA">
        <w:trPr>
          <w:trHeight w:val="320"/>
        </w:trPr>
        <w:tc>
          <w:tcPr>
            <w:tcW w:w="753" w:type="dxa"/>
            <w:shd w:val="clear" w:color="000000" w:fill="D9D9D9"/>
            <w:vAlign w:val="center"/>
            <w:hideMark/>
          </w:tcPr>
          <w:p w14:paraId="18C0325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F.900</w:t>
            </w:r>
          </w:p>
        </w:tc>
        <w:tc>
          <w:tcPr>
            <w:tcW w:w="5817" w:type="dxa"/>
            <w:shd w:val="clear" w:color="000000" w:fill="D9D9D9"/>
            <w:vAlign w:val="center"/>
            <w:hideMark/>
          </w:tcPr>
          <w:p w14:paraId="20585587"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 xml:space="preserve">CONDUITES </w:t>
            </w:r>
          </w:p>
        </w:tc>
        <w:tc>
          <w:tcPr>
            <w:tcW w:w="709" w:type="dxa"/>
            <w:shd w:val="clear" w:color="000000" w:fill="D9D9D9"/>
            <w:vAlign w:val="center"/>
            <w:hideMark/>
          </w:tcPr>
          <w:p w14:paraId="77D5E3A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638C303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1421F1F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000000" w:fill="D9D9D9"/>
            <w:vAlign w:val="center"/>
            <w:hideMark/>
          </w:tcPr>
          <w:p w14:paraId="754C579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F0C9F8C" w14:textId="77777777" w:rsidTr="00421AEA">
        <w:trPr>
          <w:trHeight w:val="630"/>
        </w:trPr>
        <w:tc>
          <w:tcPr>
            <w:tcW w:w="753" w:type="dxa"/>
            <w:shd w:val="clear" w:color="auto" w:fill="auto"/>
            <w:vAlign w:val="center"/>
            <w:hideMark/>
          </w:tcPr>
          <w:p w14:paraId="3AD95D3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F.901</w:t>
            </w:r>
          </w:p>
        </w:tc>
        <w:tc>
          <w:tcPr>
            <w:tcW w:w="5817" w:type="dxa"/>
            <w:shd w:val="clear" w:color="auto" w:fill="auto"/>
            <w:vAlign w:val="center"/>
            <w:hideMark/>
          </w:tcPr>
          <w:p w14:paraId="3FDAFD06"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Fouilles pour tuyauterie de refoulement PEHD Ø 40 mm et de distribution PEHD Ø 32 mm y/c toutes sujétions </w:t>
            </w:r>
          </w:p>
        </w:tc>
        <w:tc>
          <w:tcPr>
            <w:tcW w:w="709" w:type="dxa"/>
            <w:shd w:val="clear" w:color="auto" w:fill="auto"/>
            <w:vAlign w:val="center"/>
            <w:hideMark/>
          </w:tcPr>
          <w:p w14:paraId="4F299F6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ml</w:t>
            </w:r>
          </w:p>
        </w:tc>
        <w:tc>
          <w:tcPr>
            <w:tcW w:w="939" w:type="dxa"/>
            <w:shd w:val="clear" w:color="auto" w:fill="auto"/>
            <w:vAlign w:val="center"/>
            <w:hideMark/>
          </w:tcPr>
          <w:p w14:paraId="0AD6070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1220,00</w:t>
            </w:r>
          </w:p>
        </w:tc>
        <w:tc>
          <w:tcPr>
            <w:tcW w:w="810" w:type="dxa"/>
            <w:shd w:val="clear" w:color="auto" w:fill="auto"/>
            <w:vAlign w:val="center"/>
            <w:hideMark/>
          </w:tcPr>
          <w:p w14:paraId="4FD900C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30056B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6CEC484" w14:textId="77777777" w:rsidTr="00421AEA">
        <w:trPr>
          <w:trHeight w:val="320"/>
        </w:trPr>
        <w:tc>
          <w:tcPr>
            <w:tcW w:w="753" w:type="dxa"/>
            <w:shd w:val="clear" w:color="auto" w:fill="auto"/>
            <w:vAlign w:val="center"/>
            <w:hideMark/>
          </w:tcPr>
          <w:p w14:paraId="3251A69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F.902</w:t>
            </w:r>
          </w:p>
        </w:tc>
        <w:tc>
          <w:tcPr>
            <w:tcW w:w="5817" w:type="dxa"/>
            <w:shd w:val="clear" w:color="auto" w:fill="auto"/>
            <w:vAlign w:val="center"/>
            <w:hideMark/>
          </w:tcPr>
          <w:p w14:paraId="017185F8"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Couche de sable de 10Cm d’épaisseur y/c toutes sujétions </w:t>
            </w:r>
          </w:p>
        </w:tc>
        <w:tc>
          <w:tcPr>
            <w:tcW w:w="709" w:type="dxa"/>
            <w:shd w:val="clear" w:color="auto" w:fill="auto"/>
            <w:vAlign w:val="center"/>
            <w:hideMark/>
          </w:tcPr>
          <w:p w14:paraId="7B2D1FA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w:t>
            </w:r>
            <w:r w:rsidRPr="00421AEA">
              <w:rPr>
                <w:rFonts w:ascii="Arial Narrow" w:hAnsi="Arial Narrow" w:cs="Calibri"/>
                <w:b/>
                <w:bCs/>
                <w:color w:val="000000"/>
                <w:szCs w:val="24"/>
                <w:vertAlign w:val="superscript"/>
                <w:lang w:val="fr-CM"/>
              </w:rPr>
              <w:t>3</w:t>
            </w:r>
          </w:p>
        </w:tc>
        <w:tc>
          <w:tcPr>
            <w:tcW w:w="939" w:type="dxa"/>
            <w:shd w:val="clear" w:color="auto" w:fill="auto"/>
            <w:vAlign w:val="center"/>
            <w:hideMark/>
          </w:tcPr>
          <w:p w14:paraId="0D246274"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12,400</w:t>
            </w:r>
          </w:p>
        </w:tc>
        <w:tc>
          <w:tcPr>
            <w:tcW w:w="810" w:type="dxa"/>
            <w:shd w:val="clear" w:color="auto" w:fill="auto"/>
            <w:vAlign w:val="center"/>
            <w:hideMark/>
          </w:tcPr>
          <w:p w14:paraId="47E1A2E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3632680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7F0DBBE" w14:textId="77777777" w:rsidTr="00421AEA">
        <w:trPr>
          <w:trHeight w:val="630"/>
        </w:trPr>
        <w:tc>
          <w:tcPr>
            <w:tcW w:w="753" w:type="dxa"/>
            <w:shd w:val="clear" w:color="auto" w:fill="auto"/>
            <w:vAlign w:val="center"/>
            <w:hideMark/>
          </w:tcPr>
          <w:p w14:paraId="0555D73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F.903</w:t>
            </w:r>
          </w:p>
        </w:tc>
        <w:tc>
          <w:tcPr>
            <w:tcW w:w="5817" w:type="dxa"/>
            <w:shd w:val="clear" w:color="auto" w:fill="auto"/>
            <w:noWrap/>
            <w:vAlign w:val="center"/>
            <w:hideMark/>
          </w:tcPr>
          <w:p w14:paraId="492E3BF6"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 et P grillage avertisseur (couleur bleue) sur la canalisation avant le remblayage des fouilles y/c toutes sujétions de pose</w:t>
            </w:r>
          </w:p>
        </w:tc>
        <w:tc>
          <w:tcPr>
            <w:tcW w:w="709" w:type="dxa"/>
            <w:shd w:val="clear" w:color="auto" w:fill="auto"/>
            <w:vAlign w:val="center"/>
            <w:hideMark/>
          </w:tcPr>
          <w:p w14:paraId="0DBF243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ml</w:t>
            </w:r>
          </w:p>
        </w:tc>
        <w:tc>
          <w:tcPr>
            <w:tcW w:w="939" w:type="dxa"/>
            <w:shd w:val="clear" w:color="auto" w:fill="auto"/>
            <w:vAlign w:val="center"/>
            <w:hideMark/>
          </w:tcPr>
          <w:p w14:paraId="78DBF46A"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1220,00</w:t>
            </w:r>
          </w:p>
        </w:tc>
        <w:tc>
          <w:tcPr>
            <w:tcW w:w="810" w:type="dxa"/>
            <w:shd w:val="clear" w:color="auto" w:fill="auto"/>
            <w:vAlign w:val="center"/>
            <w:hideMark/>
          </w:tcPr>
          <w:p w14:paraId="293C827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164ED5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10FC03E" w14:textId="77777777" w:rsidTr="00421AEA">
        <w:trPr>
          <w:trHeight w:val="940"/>
        </w:trPr>
        <w:tc>
          <w:tcPr>
            <w:tcW w:w="753" w:type="dxa"/>
            <w:shd w:val="clear" w:color="auto" w:fill="auto"/>
            <w:vAlign w:val="center"/>
            <w:hideMark/>
          </w:tcPr>
          <w:p w14:paraId="1E2B056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F.904</w:t>
            </w:r>
          </w:p>
        </w:tc>
        <w:tc>
          <w:tcPr>
            <w:tcW w:w="5817" w:type="dxa"/>
            <w:shd w:val="clear" w:color="auto" w:fill="auto"/>
            <w:vAlign w:val="center"/>
            <w:hideMark/>
          </w:tcPr>
          <w:p w14:paraId="737A2FA7"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Fet P de la conduite de refoulement (pana Flex à pression) de diamètre 40 mm partant de la tête du forage jusqu’à la cuve y/c accessoires et toutes sujétions de pose</w:t>
            </w:r>
          </w:p>
        </w:tc>
        <w:tc>
          <w:tcPr>
            <w:tcW w:w="709" w:type="dxa"/>
            <w:shd w:val="clear" w:color="auto" w:fill="auto"/>
            <w:vAlign w:val="center"/>
            <w:hideMark/>
          </w:tcPr>
          <w:p w14:paraId="31831C9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ml</w:t>
            </w:r>
          </w:p>
        </w:tc>
        <w:tc>
          <w:tcPr>
            <w:tcW w:w="939" w:type="dxa"/>
            <w:shd w:val="clear" w:color="auto" w:fill="auto"/>
            <w:vAlign w:val="center"/>
            <w:hideMark/>
          </w:tcPr>
          <w:p w14:paraId="0DEBCD1B"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220,00</w:t>
            </w:r>
          </w:p>
        </w:tc>
        <w:tc>
          <w:tcPr>
            <w:tcW w:w="810" w:type="dxa"/>
            <w:shd w:val="clear" w:color="auto" w:fill="auto"/>
            <w:vAlign w:val="center"/>
            <w:hideMark/>
          </w:tcPr>
          <w:p w14:paraId="2A2843E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65C1A62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E24F603" w14:textId="77777777" w:rsidTr="00421AEA">
        <w:trPr>
          <w:trHeight w:val="320"/>
        </w:trPr>
        <w:tc>
          <w:tcPr>
            <w:tcW w:w="753" w:type="dxa"/>
            <w:shd w:val="clear" w:color="auto" w:fill="auto"/>
            <w:vAlign w:val="center"/>
            <w:hideMark/>
          </w:tcPr>
          <w:p w14:paraId="644EEC7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F.905</w:t>
            </w:r>
          </w:p>
        </w:tc>
        <w:tc>
          <w:tcPr>
            <w:tcW w:w="5817" w:type="dxa"/>
            <w:shd w:val="clear" w:color="auto" w:fill="auto"/>
            <w:vAlign w:val="center"/>
            <w:hideMark/>
          </w:tcPr>
          <w:p w14:paraId="42D2077D"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 et P d'un clapet anti retour  y/c toutes sujétions de pose</w:t>
            </w:r>
          </w:p>
        </w:tc>
        <w:tc>
          <w:tcPr>
            <w:tcW w:w="709" w:type="dxa"/>
            <w:shd w:val="clear" w:color="auto" w:fill="auto"/>
            <w:vAlign w:val="center"/>
            <w:hideMark/>
          </w:tcPr>
          <w:p w14:paraId="0E762F1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66F92F50"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3,00</w:t>
            </w:r>
          </w:p>
        </w:tc>
        <w:tc>
          <w:tcPr>
            <w:tcW w:w="810" w:type="dxa"/>
            <w:shd w:val="clear" w:color="auto" w:fill="auto"/>
            <w:vAlign w:val="center"/>
            <w:hideMark/>
          </w:tcPr>
          <w:p w14:paraId="0099057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973E50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18ACEAD" w14:textId="77777777" w:rsidTr="00421AEA">
        <w:trPr>
          <w:trHeight w:val="630"/>
        </w:trPr>
        <w:tc>
          <w:tcPr>
            <w:tcW w:w="753" w:type="dxa"/>
            <w:shd w:val="clear" w:color="auto" w:fill="auto"/>
            <w:vAlign w:val="center"/>
            <w:hideMark/>
          </w:tcPr>
          <w:p w14:paraId="2AFE9B3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F.906</w:t>
            </w:r>
          </w:p>
        </w:tc>
        <w:tc>
          <w:tcPr>
            <w:tcW w:w="5817" w:type="dxa"/>
            <w:shd w:val="clear" w:color="auto" w:fill="auto"/>
            <w:noWrap/>
            <w:vAlign w:val="center"/>
            <w:hideMark/>
          </w:tcPr>
          <w:p w14:paraId="0496093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Fet P de la conduite de distribution PEHD Ø 32 mm de la borne fontaine y/c accessoires et toutes sujétions de pose</w:t>
            </w:r>
          </w:p>
        </w:tc>
        <w:tc>
          <w:tcPr>
            <w:tcW w:w="709" w:type="dxa"/>
            <w:shd w:val="clear" w:color="auto" w:fill="auto"/>
            <w:vAlign w:val="center"/>
            <w:hideMark/>
          </w:tcPr>
          <w:p w14:paraId="0AEB5FB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ml</w:t>
            </w:r>
          </w:p>
        </w:tc>
        <w:tc>
          <w:tcPr>
            <w:tcW w:w="939" w:type="dxa"/>
            <w:shd w:val="clear" w:color="auto" w:fill="auto"/>
            <w:vAlign w:val="center"/>
            <w:hideMark/>
          </w:tcPr>
          <w:p w14:paraId="02C3AAD4"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800,00</w:t>
            </w:r>
          </w:p>
        </w:tc>
        <w:tc>
          <w:tcPr>
            <w:tcW w:w="810" w:type="dxa"/>
            <w:shd w:val="clear" w:color="auto" w:fill="auto"/>
            <w:vAlign w:val="center"/>
            <w:hideMark/>
          </w:tcPr>
          <w:p w14:paraId="277D351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96ACEC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4F2D977" w14:textId="77777777" w:rsidTr="00421AEA">
        <w:trPr>
          <w:trHeight w:val="630"/>
        </w:trPr>
        <w:tc>
          <w:tcPr>
            <w:tcW w:w="753" w:type="dxa"/>
            <w:shd w:val="clear" w:color="auto" w:fill="auto"/>
            <w:vAlign w:val="center"/>
            <w:hideMark/>
          </w:tcPr>
          <w:p w14:paraId="2527B9C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F.907</w:t>
            </w:r>
          </w:p>
        </w:tc>
        <w:tc>
          <w:tcPr>
            <w:tcW w:w="5817" w:type="dxa"/>
            <w:shd w:val="clear" w:color="auto" w:fill="auto"/>
            <w:noWrap/>
            <w:vAlign w:val="center"/>
            <w:hideMark/>
          </w:tcPr>
          <w:p w14:paraId="000E2B6F"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Fourniture et pose du tuyau </w:t>
            </w:r>
            <w:proofErr w:type="spellStart"/>
            <w:r w:rsidRPr="00421AEA">
              <w:rPr>
                <w:rFonts w:ascii="Arial Narrow" w:hAnsi="Arial Narrow" w:cs="Calibri"/>
                <w:bCs/>
                <w:color w:val="000000"/>
                <w:szCs w:val="24"/>
                <w:lang w:val="fr-CM"/>
              </w:rPr>
              <w:t>galva</w:t>
            </w:r>
            <w:proofErr w:type="spellEnd"/>
            <w:r w:rsidRPr="00421AEA">
              <w:rPr>
                <w:rFonts w:ascii="Arial Narrow" w:hAnsi="Arial Narrow" w:cs="Calibri"/>
                <w:bCs/>
                <w:color w:val="000000"/>
                <w:szCs w:val="24"/>
                <w:lang w:val="fr-CM"/>
              </w:rPr>
              <w:t xml:space="preserve"> Ø 32 mm muni d’un T pour les robinets (hauteur BF) y/c accessoires et toutes sujétions de pose</w:t>
            </w:r>
          </w:p>
        </w:tc>
        <w:tc>
          <w:tcPr>
            <w:tcW w:w="709" w:type="dxa"/>
            <w:shd w:val="clear" w:color="auto" w:fill="auto"/>
            <w:vAlign w:val="center"/>
            <w:hideMark/>
          </w:tcPr>
          <w:p w14:paraId="3AA500A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ml</w:t>
            </w:r>
          </w:p>
        </w:tc>
        <w:tc>
          <w:tcPr>
            <w:tcW w:w="939" w:type="dxa"/>
            <w:shd w:val="clear" w:color="auto" w:fill="auto"/>
            <w:vAlign w:val="center"/>
            <w:hideMark/>
          </w:tcPr>
          <w:p w14:paraId="671659B6"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8,00</w:t>
            </w:r>
          </w:p>
        </w:tc>
        <w:tc>
          <w:tcPr>
            <w:tcW w:w="810" w:type="dxa"/>
            <w:shd w:val="clear" w:color="auto" w:fill="auto"/>
            <w:vAlign w:val="center"/>
            <w:hideMark/>
          </w:tcPr>
          <w:p w14:paraId="5F7C833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46C1D41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BC36A60" w14:textId="77777777" w:rsidTr="00421AEA">
        <w:trPr>
          <w:trHeight w:val="630"/>
        </w:trPr>
        <w:tc>
          <w:tcPr>
            <w:tcW w:w="753" w:type="dxa"/>
            <w:shd w:val="clear" w:color="auto" w:fill="auto"/>
            <w:vAlign w:val="center"/>
            <w:hideMark/>
          </w:tcPr>
          <w:p w14:paraId="438D72E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F.908</w:t>
            </w:r>
          </w:p>
        </w:tc>
        <w:tc>
          <w:tcPr>
            <w:tcW w:w="5817" w:type="dxa"/>
            <w:shd w:val="clear" w:color="auto" w:fill="auto"/>
            <w:vAlign w:val="center"/>
            <w:hideMark/>
          </w:tcPr>
          <w:p w14:paraId="247E35D4"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Fourniture et installation de robinets 20/27 y/c accessoires et toutes sujétions d’installation </w:t>
            </w:r>
          </w:p>
        </w:tc>
        <w:tc>
          <w:tcPr>
            <w:tcW w:w="709" w:type="dxa"/>
            <w:shd w:val="clear" w:color="auto" w:fill="auto"/>
            <w:vAlign w:val="center"/>
            <w:hideMark/>
          </w:tcPr>
          <w:p w14:paraId="18E3D00C"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76B12184"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12,00</w:t>
            </w:r>
          </w:p>
        </w:tc>
        <w:tc>
          <w:tcPr>
            <w:tcW w:w="810" w:type="dxa"/>
            <w:shd w:val="clear" w:color="auto" w:fill="auto"/>
            <w:vAlign w:val="center"/>
            <w:hideMark/>
          </w:tcPr>
          <w:p w14:paraId="045FB7E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671E983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26AC4A7" w14:textId="77777777" w:rsidTr="00421AEA">
        <w:trPr>
          <w:trHeight w:val="630"/>
        </w:trPr>
        <w:tc>
          <w:tcPr>
            <w:tcW w:w="753" w:type="dxa"/>
            <w:shd w:val="clear" w:color="auto" w:fill="auto"/>
            <w:vAlign w:val="center"/>
            <w:hideMark/>
          </w:tcPr>
          <w:p w14:paraId="32D4B54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F.909</w:t>
            </w:r>
          </w:p>
        </w:tc>
        <w:tc>
          <w:tcPr>
            <w:tcW w:w="5817" w:type="dxa"/>
            <w:shd w:val="clear" w:color="auto" w:fill="auto"/>
            <w:vAlign w:val="center"/>
            <w:hideMark/>
          </w:tcPr>
          <w:p w14:paraId="253B1473"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 et P de tuyau PEHD Ø 60 mm pour vidange château, trop plein, vanne d'arrêt y/c accessoires et toutes sujétions de pose</w:t>
            </w:r>
          </w:p>
        </w:tc>
        <w:tc>
          <w:tcPr>
            <w:tcW w:w="709" w:type="dxa"/>
            <w:shd w:val="clear" w:color="auto" w:fill="auto"/>
            <w:vAlign w:val="center"/>
            <w:hideMark/>
          </w:tcPr>
          <w:p w14:paraId="668C475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ml</w:t>
            </w:r>
          </w:p>
        </w:tc>
        <w:tc>
          <w:tcPr>
            <w:tcW w:w="939" w:type="dxa"/>
            <w:shd w:val="clear" w:color="auto" w:fill="auto"/>
            <w:vAlign w:val="center"/>
            <w:hideMark/>
          </w:tcPr>
          <w:p w14:paraId="2E9973A1"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7,20</w:t>
            </w:r>
          </w:p>
        </w:tc>
        <w:tc>
          <w:tcPr>
            <w:tcW w:w="810" w:type="dxa"/>
            <w:shd w:val="clear" w:color="auto" w:fill="auto"/>
            <w:vAlign w:val="center"/>
            <w:hideMark/>
          </w:tcPr>
          <w:p w14:paraId="4FF5A29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1D6BFA3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77E1FC6" w14:textId="77777777" w:rsidTr="00421AEA">
        <w:trPr>
          <w:trHeight w:val="320"/>
        </w:trPr>
        <w:tc>
          <w:tcPr>
            <w:tcW w:w="753" w:type="dxa"/>
            <w:shd w:val="clear" w:color="auto" w:fill="auto"/>
            <w:vAlign w:val="center"/>
            <w:hideMark/>
          </w:tcPr>
          <w:p w14:paraId="65072F1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F.910</w:t>
            </w:r>
          </w:p>
        </w:tc>
        <w:tc>
          <w:tcPr>
            <w:tcW w:w="5817" w:type="dxa"/>
            <w:shd w:val="clear" w:color="auto" w:fill="auto"/>
            <w:vAlign w:val="center"/>
            <w:hideMark/>
          </w:tcPr>
          <w:p w14:paraId="5FA702FC"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 et P vanne d'arrêt de 32mm y/c accessoires et toutes sujétions </w:t>
            </w:r>
            <w:r w:rsidRPr="00421AEA">
              <w:rPr>
                <w:rFonts w:ascii="Arial Narrow" w:hAnsi="Arial Narrow" w:cs="Calibri"/>
                <w:bCs/>
                <w:color w:val="000000"/>
                <w:szCs w:val="24"/>
                <w:lang w:val="fr-CM"/>
              </w:rPr>
              <w:lastRenderedPageBreak/>
              <w:t>de pose</w:t>
            </w:r>
          </w:p>
        </w:tc>
        <w:tc>
          <w:tcPr>
            <w:tcW w:w="709" w:type="dxa"/>
            <w:shd w:val="clear" w:color="auto" w:fill="auto"/>
            <w:vAlign w:val="center"/>
            <w:hideMark/>
          </w:tcPr>
          <w:p w14:paraId="252A782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lastRenderedPageBreak/>
              <w:t> U</w:t>
            </w:r>
          </w:p>
        </w:tc>
        <w:tc>
          <w:tcPr>
            <w:tcW w:w="939" w:type="dxa"/>
            <w:shd w:val="clear" w:color="auto" w:fill="auto"/>
            <w:vAlign w:val="center"/>
            <w:hideMark/>
          </w:tcPr>
          <w:p w14:paraId="694F6A1E"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6,00</w:t>
            </w:r>
          </w:p>
        </w:tc>
        <w:tc>
          <w:tcPr>
            <w:tcW w:w="810" w:type="dxa"/>
            <w:shd w:val="clear" w:color="auto" w:fill="auto"/>
            <w:vAlign w:val="center"/>
            <w:hideMark/>
          </w:tcPr>
          <w:p w14:paraId="26A702D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024312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5F33BEB" w14:textId="77777777" w:rsidTr="00421AEA">
        <w:trPr>
          <w:trHeight w:val="630"/>
        </w:trPr>
        <w:tc>
          <w:tcPr>
            <w:tcW w:w="753" w:type="dxa"/>
            <w:shd w:val="clear" w:color="auto" w:fill="auto"/>
            <w:vAlign w:val="center"/>
            <w:hideMark/>
          </w:tcPr>
          <w:p w14:paraId="7C95C5C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lastRenderedPageBreak/>
              <w:t>F.911</w:t>
            </w:r>
          </w:p>
        </w:tc>
        <w:tc>
          <w:tcPr>
            <w:tcW w:w="5817" w:type="dxa"/>
            <w:shd w:val="clear" w:color="auto" w:fill="auto"/>
            <w:vAlign w:val="center"/>
            <w:hideMark/>
          </w:tcPr>
          <w:p w14:paraId="18D1046A"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 et P de compteur volumétrique de 65 (BF et tête du forage) y/c accessoires et toutes sujétions de pose</w:t>
            </w:r>
          </w:p>
        </w:tc>
        <w:tc>
          <w:tcPr>
            <w:tcW w:w="709" w:type="dxa"/>
            <w:shd w:val="clear" w:color="auto" w:fill="auto"/>
            <w:vAlign w:val="center"/>
            <w:hideMark/>
          </w:tcPr>
          <w:p w14:paraId="25A3151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U</w:t>
            </w:r>
          </w:p>
        </w:tc>
        <w:tc>
          <w:tcPr>
            <w:tcW w:w="939" w:type="dxa"/>
            <w:shd w:val="clear" w:color="auto" w:fill="auto"/>
            <w:vAlign w:val="center"/>
            <w:hideMark/>
          </w:tcPr>
          <w:p w14:paraId="7C6C471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3,00</w:t>
            </w:r>
          </w:p>
        </w:tc>
        <w:tc>
          <w:tcPr>
            <w:tcW w:w="810" w:type="dxa"/>
            <w:shd w:val="clear" w:color="auto" w:fill="auto"/>
            <w:vAlign w:val="center"/>
            <w:hideMark/>
          </w:tcPr>
          <w:p w14:paraId="60EFA78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64FBAB9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B64208C" w14:textId="77777777" w:rsidTr="00421AEA">
        <w:trPr>
          <w:trHeight w:val="320"/>
        </w:trPr>
        <w:tc>
          <w:tcPr>
            <w:tcW w:w="753" w:type="dxa"/>
            <w:shd w:val="clear" w:color="auto" w:fill="auto"/>
            <w:vAlign w:val="center"/>
            <w:hideMark/>
          </w:tcPr>
          <w:p w14:paraId="7F4E5B5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7C1328EA"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900</w:t>
            </w:r>
          </w:p>
        </w:tc>
        <w:tc>
          <w:tcPr>
            <w:tcW w:w="709" w:type="dxa"/>
            <w:shd w:val="clear" w:color="auto" w:fill="auto"/>
            <w:vAlign w:val="center"/>
            <w:hideMark/>
          </w:tcPr>
          <w:p w14:paraId="0615933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04BD88B7"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76327EE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A3AC35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19F736B5" w14:textId="77777777" w:rsidTr="00421AEA">
        <w:trPr>
          <w:trHeight w:val="320"/>
        </w:trPr>
        <w:tc>
          <w:tcPr>
            <w:tcW w:w="753" w:type="dxa"/>
            <w:shd w:val="clear" w:color="000000" w:fill="D9D9D9"/>
            <w:vAlign w:val="center"/>
            <w:hideMark/>
          </w:tcPr>
          <w:p w14:paraId="1B4142B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F.1000</w:t>
            </w:r>
          </w:p>
        </w:tc>
        <w:tc>
          <w:tcPr>
            <w:tcW w:w="5817" w:type="dxa"/>
            <w:shd w:val="clear" w:color="000000" w:fill="D9D9D9"/>
            <w:vAlign w:val="center"/>
            <w:hideMark/>
          </w:tcPr>
          <w:p w14:paraId="31A97EF6"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 xml:space="preserve">ASPETS SOCIO ENVIRONMENTAUX </w:t>
            </w:r>
          </w:p>
        </w:tc>
        <w:tc>
          <w:tcPr>
            <w:tcW w:w="709" w:type="dxa"/>
            <w:shd w:val="clear" w:color="000000" w:fill="D9D9D9"/>
            <w:vAlign w:val="center"/>
            <w:hideMark/>
          </w:tcPr>
          <w:p w14:paraId="4E786F5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7D5463D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298776B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000000" w:fill="D9D9D9"/>
            <w:vAlign w:val="center"/>
            <w:hideMark/>
          </w:tcPr>
          <w:p w14:paraId="4CE2201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1188751" w14:textId="77777777" w:rsidTr="00421AEA">
        <w:trPr>
          <w:trHeight w:val="320"/>
        </w:trPr>
        <w:tc>
          <w:tcPr>
            <w:tcW w:w="753" w:type="dxa"/>
            <w:shd w:val="clear" w:color="auto" w:fill="auto"/>
            <w:vAlign w:val="center"/>
            <w:hideMark/>
          </w:tcPr>
          <w:p w14:paraId="3BFA716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F.1001</w:t>
            </w:r>
          </w:p>
        </w:tc>
        <w:tc>
          <w:tcPr>
            <w:tcW w:w="5817" w:type="dxa"/>
            <w:shd w:val="clear" w:color="auto" w:fill="auto"/>
            <w:vAlign w:val="center"/>
            <w:hideMark/>
          </w:tcPr>
          <w:p w14:paraId="11DC75DA"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Bacs à ordures en demi-fut pour la collecte d’ordures</w:t>
            </w:r>
          </w:p>
        </w:tc>
        <w:tc>
          <w:tcPr>
            <w:tcW w:w="709" w:type="dxa"/>
            <w:shd w:val="clear" w:color="auto" w:fill="auto"/>
            <w:vAlign w:val="center"/>
            <w:hideMark/>
          </w:tcPr>
          <w:p w14:paraId="51A1D6F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48C12A28"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4,00</w:t>
            </w:r>
          </w:p>
        </w:tc>
        <w:tc>
          <w:tcPr>
            <w:tcW w:w="810" w:type="dxa"/>
            <w:shd w:val="clear" w:color="auto" w:fill="auto"/>
            <w:vAlign w:val="center"/>
            <w:hideMark/>
          </w:tcPr>
          <w:p w14:paraId="357B2B9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144A27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2AB15269" w14:textId="77777777" w:rsidTr="00421AEA">
        <w:trPr>
          <w:trHeight w:val="630"/>
        </w:trPr>
        <w:tc>
          <w:tcPr>
            <w:tcW w:w="753" w:type="dxa"/>
            <w:shd w:val="clear" w:color="auto" w:fill="auto"/>
            <w:vAlign w:val="center"/>
            <w:hideMark/>
          </w:tcPr>
          <w:p w14:paraId="350C061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F.1002</w:t>
            </w:r>
          </w:p>
        </w:tc>
        <w:tc>
          <w:tcPr>
            <w:tcW w:w="5817" w:type="dxa"/>
            <w:shd w:val="clear" w:color="auto" w:fill="auto"/>
            <w:noWrap/>
            <w:vAlign w:val="center"/>
            <w:hideMark/>
          </w:tcPr>
          <w:p w14:paraId="29528E21"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 xml:space="preserve">Fourniture du petit matériel d'entretien (01 brouette, 01 pelle maçon, 01 </w:t>
            </w:r>
            <w:proofErr w:type="gramStart"/>
            <w:r w:rsidRPr="00421AEA">
              <w:rPr>
                <w:rFonts w:ascii="Arial Narrow" w:hAnsi="Arial Narrow" w:cs="Calibri"/>
                <w:bCs/>
                <w:color w:val="000000"/>
                <w:szCs w:val="24"/>
                <w:lang w:val="fr-CM"/>
              </w:rPr>
              <w:t>râteaux</w:t>
            </w:r>
            <w:proofErr w:type="gramEnd"/>
            <w:r w:rsidRPr="00421AEA">
              <w:rPr>
                <w:rFonts w:ascii="Arial Narrow" w:hAnsi="Arial Narrow" w:cs="Calibri"/>
                <w:bCs/>
                <w:color w:val="000000"/>
                <w:szCs w:val="24"/>
                <w:lang w:val="fr-CM"/>
              </w:rPr>
              <w:t>, 02 paires de gants et 01 arrosoir)</w:t>
            </w:r>
          </w:p>
        </w:tc>
        <w:tc>
          <w:tcPr>
            <w:tcW w:w="709" w:type="dxa"/>
            <w:shd w:val="clear" w:color="auto" w:fill="auto"/>
            <w:vAlign w:val="center"/>
            <w:hideMark/>
          </w:tcPr>
          <w:p w14:paraId="5F233F6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ENS</w:t>
            </w:r>
          </w:p>
        </w:tc>
        <w:tc>
          <w:tcPr>
            <w:tcW w:w="939" w:type="dxa"/>
            <w:shd w:val="clear" w:color="auto" w:fill="auto"/>
            <w:vAlign w:val="center"/>
            <w:hideMark/>
          </w:tcPr>
          <w:p w14:paraId="66456F0C"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4,00</w:t>
            </w:r>
          </w:p>
        </w:tc>
        <w:tc>
          <w:tcPr>
            <w:tcW w:w="810" w:type="dxa"/>
            <w:shd w:val="clear" w:color="auto" w:fill="auto"/>
            <w:vAlign w:val="center"/>
            <w:hideMark/>
          </w:tcPr>
          <w:p w14:paraId="10C2048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E33F7AB"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3323951B" w14:textId="77777777" w:rsidTr="00421AEA">
        <w:trPr>
          <w:trHeight w:val="320"/>
        </w:trPr>
        <w:tc>
          <w:tcPr>
            <w:tcW w:w="753" w:type="dxa"/>
            <w:shd w:val="clear" w:color="auto" w:fill="auto"/>
            <w:vAlign w:val="center"/>
            <w:hideMark/>
          </w:tcPr>
          <w:p w14:paraId="6FB34036"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4AB34F0D"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1000</w:t>
            </w:r>
          </w:p>
        </w:tc>
        <w:tc>
          <w:tcPr>
            <w:tcW w:w="709" w:type="dxa"/>
            <w:shd w:val="clear" w:color="auto" w:fill="auto"/>
            <w:vAlign w:val="center"/>
            <w:hideMark/>
          </w:tcPr>
          <w:p w14:paraId="5BEC943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1DFFE54B"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7D0C2EC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76AB160"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5C97619" w14:textId="77777777" w:rsidTr="00421AEA">
        <w:trPr>
          <w:trHeight w:val="320"/>
        </w:trPr>
        <w:tc>
          <w:tcPr>
            <w:tcW w:w="753" w:type="dxa"/>
            <w:shd w:val="clear" w:color="000000" w:fill="D9D9D9"/>
            <w:vAlign w:val="center"/>
            <w:hideMark/>
          </w:tcPr>
          <w:p w14:paraId="771BEF7E"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F.1100</w:t>
            </w:r>
          </w:p>
        </w:tc>
        <w:tc>
          <w:tcPr>
            <w:tcW w:w="5817" w:type="dxa"/>
            <w:shd w:val="clear" w:color="000000" w:fill="D9D9D9"/>
            <w:vAlign w:val="center"/>
            <w:hideMark/>
          </w:tcPr>
          <w:p w14:paraId="05BFA7F1" w14:textId="77777777" w:rsidR="00421AEA" w:rsidRPr="00421AEA" w:rsidRDefault="00421AEA" w:rsidP="00421AEA">
            <w:pPr>
              <w:rPr>
                <w:rFonts w:ascii="Arial Narrow" w:hAnsi="Arial Narrow" w:cs="Calibri"/>
                <w:b/>
                <w:bCs/>
                <w:color w:val="000000"/>
                <w:szCs w:val="24"/>
                <w:lang w:val="fr-CM"/>
              </w:rPr>
            </w:pPr>
            <w:r w:rsidRPr="00421AEA">
              <w:rPr>
                <w:rFonts w:ascii="Arial Narrow" w:hAnsi="Arial Narrow" w:cs="Calibri"/>
                <w:b/>
                <w:bCs/>
                <w:szCs w:val="24"/>
                <w:lang w:val="fr-CM"/>
              </w:rPr>
              <w:t>LABELISATION ET MAINTENANCE</w:t>
            </w:r>
          </w:p>
        </w:tc>
        <w:tc>
          <w:tcPr>
            <w:tcW w:w="709" w:type="dxa"/>
            <w:shd w:val="clear" w:color="000000" w:fill="D9D9D9"/>
            <w:vAlign w:val="center"/>
            <w:hideMark/>
          </w:tcPr>
          <w:p w14:paraId="249A8312"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939" w:type="dxa"/>
            <w:shd w:val="clear" w:color="000000" w:fill="D9D9D9"/>
            <w:vAlign w:val="center"/>
            <w:hideMark/>
          </w:tcPr>
          <w:p w14:paraId="56A31E0F"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szCs w:val="24"/>
                <w:lang w:val="fr-CM"/>
              </w:rPr>
              <w:t> </w:t>
            </w:r>
          </w:p>
        </w:tc>
        <w:tc>
          <w:tcPr>
            <w:tcW w:w="810" w:type="dxa"/>
            <w:shd w:val="clear" w:color="000000" w:fill="D9D9D9"/>
            <w:vAlign w:val="center"/>
            <w:hideMark/>
          </w:tcPr>
          <w:p w14:paraId="4AC4FB18"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000000" w:fill="D9D9D9"/>
            <w:vAlign w:val="center"/>
            <w:hideMark/>
          </w:tcPr>
          <w:p w14:paraId="01E192C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0F6ABDAB" w14:textId="77777777" w:rsidTr="00421AEA">
        <w:trPr>
          <w:trHeight w:val="630"/>
        </w:trPr>
        <w:tc>
          <w:tcPr>
            <w:tcW w:w="753" w:type="dxa"/>
            <w:shd w:val="clear" w:color="auto" w:fill="auto"/>
            <w:vAlign w:val="center"/>
            <w:hideMark/>
          </w:tcPr>
          <w:p w14:paraId="5CC47CB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F.1101</w:t>
            </w:r>
          </w:p>
        </w:tc>
        <w:tc>
          <w:tcPr>
            <w:tcW w:w="5817" w:type="dxa"/>
            <w:shd w:val="clear" w:color="auto" w:fill="auto"/>
            <w:vAlign w:val="center"/>
            <w:hideMark/>
          </w:tcPr>
          <w:p w14:paraId="78F07A73"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color w:val="000000"/>
                <w:szCs w:val="24"/>
                <w:lang w:val="fr-CM"/>
              </w:rPr>
              <w:t>Fourniture et pose d'une plaque de labélisation (60x80) du financement scellé sur la structure du château</w:t>
            </w:r>
          </w:p>
        </w:tc>
        <w:tc>
          <w:tcPr>
            <w:tcW w:w="709" w:type="dxa"/>
            <w:shd w:val="clear" w:color="auto" w:fill="auto"/>
            <w:vAlign w:val="center"/>
            <w:hideMark/>
          </w:tcPr>
          <w:p w14:paraId="3C967A0D"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 </w:t>
            </w:r>
          </w:p>
        </w:tc>
        <w:tc>
          <w:tcPr>
            <w:tcW w:w="939" w:type="dxa"/>
            <w:shd w:val="clear" w:color="auto" w:fill="auto"/>
            <w:vAlign w:val="center"/>
            <w:hideMark/>
          </w:tcPr>
          <w:p w14:paraId="73D50A54"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EFA2EE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6EE62D74"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5E91248C" w14:textId="77777777" w:rsidTr="00421AEA">
        <w:trPr>
          <w:trHeight w:val="940"/>
        </w:trPr>
        <w:tc>
          <w:tcPr>
            <w:tcW w:w="753" w:type="dxa"/>
            <w:shd w:val="clear" w:color="auto" w:fill="auto"/>
            <w:vAlign w:val="center"/>
            <w:hideMark/>
          </w:tcPr>
          <w:p w14:paraId="0CFB0CC9"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F.1102</w:t>
            </w:r>
          </w:p>
        </w:tc>
        <w:tc>
          <w:tcPr>
            <w:tcW w:w="5817" w:type="dxa"/>
            <w:shd w:val="clear" w:color="auto" w:fill="auto"/>
            <w:noWrap/>
            <w:vAlign w:val="center"/>
            <w:hideMark/>
          </w:tcPr>
          <w:p w14:paraId="16262F53"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Formation et mise en place d’un COGES mixte (homme/femme) de 07 personnes pour l’entretien régulier des infrastructures, ainsi que de leur surveillance et les diagnostics de dysfonctionnement.</w:t>
            </w:r>
          </w:p>
        </w:tc>
        <w:tc>
          <w:tcPr>
            <w:tcW w:w="709" w:type="dxa"/>
            <w:shd w:val="clear" w:color="auto" w:fill="auto"/>
            <w:vAlign w:val="center"/>
            <w:hideMark/>
          </w:tcPr>
          <w:p w14:paraId="51F22E6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 </w:t>
            </w:r>
          </w:p>
        </w:tc>
        <w:tc>
          <w:tcPr>
            <w:tcW w:w="939" w:type="dxa"/>
            <w:shd w:val="clear" w:color="auto" w:fill="auto"/>
            <w:vAlign w:val="center"/>
            <w:hideMark/>
          </w:tcPr>
          <w:p w14:paraId="52EA5E6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0433CE5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527E9E71"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617A19BE" w14:textId="77777777" w:rsidTr="00421AEA">
        <w:trPr>
          <w:trHeight w:val="1560"/>
        </w:trPr>
        <w:tc>
          <w:tcPr>
            <w:tcW w:w="753" w:type="dxa"/>
            <w:shd w:val="clear" w:color="auto" w:fill="auto"/>
            <w:vAlign w:val="center"/>
            <w:hideMark/>
          </w:tcPr>
          <w:p w14:paraId="0134045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F.1103</w:t>
            </w:r>
          </w:p>
        </w:tc>
        <w:tc>
          <w:tcPr>
            <w:tcW w:w="5817" w:type="dxa"/>
            <w:shd w:val="clear" w:color="auto" w:fill="auto"/>
            <w:noWrap/>
            <w:vAlign w:val="center"/>
            <w:hideMark/>
          </w:tcPr>
          <w:p w14:paraId="43979CFA" w14:textId="77777777" w:rsidR="00421AEA" w:rsidRPr="00421AEA" w:rsidRDefault="00421AEA" w:rsidP="00421AEA">
            <w:pPr>
              <w:jc w:val="both"/>
              <w:rPr>
                <w:rFonts w:ascii="Arial Narrow" w:hAnsi="Arial Narrow" w:cs="Calibri"/>
                <w:color w:val="000000"/>
                <w:szCs w:val="24"/>
                <w:lang w:val="fr-CM"/>
              </w:rPr>
            </w:pPr>
            <w:r w:rsidRPr="00421AEA">
              <w:rPr>
                <w:rFonts w:ascii="Arial Narrow" w:hAnsi="Arial Narrow" w:cs="Calibri"/>
                <w:bCs/>
                <w:color w:val="000000"/>
                <w:szCs w:val="24"/>
                <w:lang w:val="fr-CM"/>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709" w:type="dxa"/>
            <w:shd w:val="clear" w:color="auto" w:fill="auto"/>
            <w:vAlign w:val="center"/>
            <w:hideMark/>
          </w:tcPr>
          <w:p w14:paraId="2A6E0A13"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U</w:t>
            </w:r>
          </w:p>
        </w:tc>
        <w:tc>
          <w:tcPr>
            <w:tcW w:w="939" w:type="dxa"/>
            <w:shd w:val="clear" w:color="auto" w:fill="auto"/>
            <w:vAlign w:val="center"/>
            <w:hideMark/>
          </w:tcPr>
          <w:p w14:paraId="5A854561"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1,00</w:t>
            </w:r>
          </w:p>
        </w:tc>
        <w:tc>
          <w:tcPr>
            <w:tcW w:w="810" w:type="dxa"/>
            <w:shd w:val="clear" w:color="auto" w:fill="auto"/>
            <w:vAlign w:val="center"/>
            <w:hideMark/>
          </w:tcPr>
          <w:p w14:paraId="45C38935"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7973907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r w:rsidR="00421AEA" w:rsidRPr="00421AEA" w14:paraId="49D630DD" w14:textId="77777777" w:rsidTr="00421AEA">
        <w:trPr>
          <w:trHeight w:val="320"/>
        </w:trPr>
        <w:tc>
          <w:tcPr>
            <w:tcW w:w="753" w:type="dxa"/>
            <w:shd w:val="clear" w:color="auto" w:fill="auto"/>
            <w:vAlign w:val="center"/>
            <w:hideMark/>
          </w:tcPr>
          <w:p w14:paraId="243A793F"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5817" w:type="dxa"/>
            <w:shd w:val="clear" w:color="auto" w:fill="auto"/>
            <w:vAlign w:val="center"/>
            <w:hideMark/>
          </w:tcPr>
          <w:p w14:paraId="724A3CF3"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SOUS TOTAL 1100</w:t>
            </w:r>
          </w:p>
        </w:tc>
        <w:tc>
          <w:tcPr>
            <w:tcW w:w="709" w:type="dxa"/>
            <w:shd w:val="clear" w:color="auto" w:fill="auto"/>
            <w:vAlign w:val="center"/>
            <w:hideMark/>
          </w:tcPr>
          <w:p w14:paraId="25113907"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939" w:type="dxa"/>
            <w:shd w:val="clear" w:color="auto" w:fill="auto"/>
            <w:vAlign w:val="center"/>
            <w:hideMark/>
          </w:tcPr>
          <w:p w14:paraId="20C59A09" w14:textId="77777777" w:rsidR="00421AEA" w:rsidRPr="00421AEA" w:rsidRDefault="00421AEA" w:rsidP="00421AEA">
            <w:pPr>
              <w:jc w:val="right"/>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810" w:type="dxa"/>
            <w:shd w:val="clear" w:color="auto" w:fill="auto"/>
            <w:vAlign w:val="center"/>
            <w:hideMark/>
          </w:tcPr>
          <w:p w14:paraId="57B3129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c>
          <w:tcPr>
            <w:tcW w:w="1015" w:type="dxa"/>
            <w:shd w:val="clear" w:color="auto" w:fill="auto"/>
            <w:vAlign w:val="center"/>
            <w:hideMark/>
          </w:tcPr>
          <w:p w14:paraId="0BDD74CA" w14:textId="77777777" w:rsidR="00421AEA" w:rsidRPr="00421AEA" w:rsidRDefault="00421AEA" w:rsidP="00421AEA">
            <w:pPr>
              <w:jc w:val="center"/>
              <w:rPr>
                <w:rFonts w:ascii="Arial Narrow" w:hAnsi="Arial Narrow" w:cs="Calibri"/>
                <w:b/>
                <w:bCs/>
                <w:color w:val="000000"/>
                <w:szCs w:val="24"/>
                <w:lang w:val="fr-CM"/>
              </w:rPr>
            </w:pPr>
            <w:r w:rsidRPr="00421AEA">
              <w:rPr>
                <w:rFonts w:ascii="Arial Narrow" w:hAnsi="Arial Narrow" w:cs="Calibri"/>
                <w:b/>
                <w:bCs/>
                <w:color w:val="000000"/>
                <w:szCs w:val="24"/>
                <w:lang w:val="fr-CM"/>
              </w:rPr>
              <w:t> </w:t>
            </w:r>
          </w:p>
        </w:tc>
      </w:tr>
    </w:tbl>
    <w:p w14:paraId="391D7311" w14:textId="77777777" w:rsidR="00421AEA" w:rsidRPr="00421AEA" w:rsidRDefault="00421AEA" w:rsidP="00421AEA">
      <w:pPr>
        <w:rPr>
          <w:szCs w:val="24"/>
          <w:lang w:val="en-GB"/>
        </w:rPr>
      </w:pPr>
    </w:p>
    <w:p w14:paraId="39D4126A" w14:textId="77777777" w:rsidR="00421AEA" w:rsidRPr="00421AEA" w:rsidRDefault="00421AEA" w:rsidP="00421AEA">
      <w:pPr>
        <w:rPr>
          <w:szCs w:val="24"/>
          <w:lang w:val="en-GB"/>
        </w:rPr>
      </w:pPr>
    </w:p>
    <w:p w14:paraId="17D3520A" w14:textId="77777777" w:rsidR="00421AEA" w:rsidRPr="00421AEA" w:rsidRDefault="00421AEA" w:rsidP="00421AEA">
      <w:pPr>
        <w:rPr>
          <w:szCs w:val="24"/>
          <w:lang w:val="en-GB"/>
        </w:rPr>
      </w:pPr>
    </w:p>
    <w:p w14:paraId="20FF01D5" w14:textId="77777777" w:rsidR="00421AEA" w:rsidRPr="00421AEA" w:rsidRDefault="00421AEA" w:rsidP="00421AEA">
      <w:pPr>
        <w:rPr>
          <w:szCs w:val="24"/>
          <w:lang w:val="en-GB"/>
        </w:rPr>
      </w:pPr>
    </w:p>
    <w:p w14:paraId="71F604B2" w14:textId="77777777" w:rsidR="00421AEA" w:rsidRPr="00421AEA" w:rsidRDefault="00421AEA" w:rsidP="00421AEA">
      <w:pPr>
        <w:rPr>
          <w:szCs w:val="24"/>
          <w:lang w:val="en-GB"/>
        </w:rPr>
      </w:pPr>
    </w:p>
    <w:p w14:paraId="061F02F9" w14:textId="77777777" w:rsidR="00421AEA" w:rsidRPr="00421AEA" w:rsidRDefault="00421AEA" w:rsidP="00421AEA">
      <w:pPr>
        <w:jc w:val="center"/>
        <w:rPr>
          <w:rFonts w:ascii="Monotype Corsiva" w:hAnsi="Monotype Corsiva"/>
          <w:b/>
          <w:sz w:val="44"/>
          <w:szCs w:val="44"/>
          <w:lang w:val="fr-CM"/>
        </w:rPr>
      </w:pPr>
    </w:p>
    <w:p w14:paraId="6EC1C9EB" w14:textId="77777777" w:rsidR="00421AEA" w:rsidRPr="00421AEA" w:rsidRDefault="00421AEA" w:rsidP="00421AEA">
      <w:pPr>
        <w:jc w:val="center"/>
        <w:rPr>
          <w:rFonts w:ascii="Monotype Corsiva" w:hAnsi="Monotype Corsiva"/>
          <w:b/>
          <w:sz w:val="44"/>
          <w:szCs w:val="44"/>
          <w:lang w:val="fr-CM"/>
        </w:rPr>
      </w:pPr>
    </w:p>
    <w:p w14:paraId="1B6C36CE" w14:textId="77777777" w:rsidR="00421AEA" w:rsidRPr="00421AEA" w:rsidRDefault="00421AEA" w:rsidP="00421AEA">
      <w:pPr>
        <w:jc w:val="center"/>
        <w:rPr>
          <w:rFonts w:ascii="Monotype Corsiva" w:hAnsi="Monotype Corsiva"/>
          <w:b/>
          <w:sz w:val="44"/>
          <w:szCs w:val="44"/>
          <w:lang w:val="fr-CM"/>
        </w:rPr>
      </w:pPr>
    </w:p>
    <w:p w14:paraId="217F4F2F" w14:textId="77777777" w:rsidR="00421AEA" w:rsidRPr="00421AEA" w:rsidRDefault="00421AEA" w:rsidP="00421AEA">
      <w:pPr>
        <w:jc w:val="center"/>
        <w:rPr>
          <w:rFonts w:ascii="Monotype Corsiva" w:hAnsi="Monotype Corsiva"/>
          <w:b/>
          <w:sz w:val="44"/>
          <w:szCs w:val="44"/>
          <w:lang w:val="fr-CM"/>
        </w:rPr>
      </w:pPr>
    </w:p>
    <w:p w14:paraId="2C0D8974" w14:textId="77777777" w:rsidR="00421AEA" w:rsidRPr="00421AEA" w:rsidRDefault="00421AEA" w:rsidP="00421AEA">
      <w:pPr>
        <w:jc w:val="center"/>
        <w:rPr>
          <w:rFonts w:ascii="Monotype Corsiva" w:hAnsi="Monotype Corsiva"/>
          <w:b/>
          <w:sz w:val="44"/>
          <w:szCs w:val="44"/>
          <w:lang w:val="fr-CM"/>
        </w:rPr>
      </w:pPr>
    </w:p>
    <w:p w14:paraId="1E5EF6A4" w14:textId="77777777" w:rsidR="00421AEA" w:rsidRPr="00421AEA" w:rsidRDefault="00421AEA" w:rsidP="00421AEA">
      <w:pPr>
        <w:jc w:val="center"/>
        <w:rPr>
          <w:rFonts w:ascii="Monotype Corsiva" w:hAnsi="Monotype Corsiva"/>
          <w:b/>
          <w:sz w:val="44"/>
          <w:szCs w:val="44"/>
          <w:lang w:val="fr-CM"/>
        </w:rPr>
      </w:pPr>
    </w:p>
    <w:p w14:paraId="3C28C0B4" w14:textId="77777777" w:rsidR="00421AEA" w:rsidRPr="00421AEA" w:rsidRDefault="00421AEA" w:rsidP="00421AEA">
      <w:pPr>
        <w:jc w:val="center"/>
        <w:rPr>
          <w:rFonts w:ascii="Monotype Corsiva" w:hAnsi="Monotype Corsiva"/>
          <w:b/>
          <w:sz w:val="44"/>
          <w:szCs w:val="44"/>
          <w:lang w:val="fr-CM"/>
        </w:rPr>
      </w:pPr>
    </w:p>
    <w:p w14:paraId="32853437" w14:textId="77777777" w:rsidR="00421AEA" w:rsidRPr="00421AEA" w:rsidRDefault="00421AEA" w:rsidP="00421AEA">
      <w:pPr>
        <w:jc w:val="center"/>
        <w:rPr>
          <w:rFonts w:ascii="Monotype Corsiva" w:hAnsi="Monotype Corsiva"/>
          <w:b/>
          <w:sz w:val="44"/>
          <w:szCs w:val="44"/>
          <w:lang w:val="fr-CM"/>
        </w:rPr>
      </w:pPr>
    </w:p>
    <w:p w14:paraId="3B310244" w14:textId="77777777" w:rsidR="00421AEA" w:rsidRPr="00421AEA" w:rsidRDefault="00421AEA" w:rsidP="00421AEA">
      <w:pPr>
        <w:jc w:val="center"/>
        <w:rPr>
          <w:rFonts w:ascii="Monotype Corsiva" w:hAnsi="Monotype Corsiva"/>
          <w:b/>
          <w:sz w:val="44"/>
          <w:szCs w:val="44"/>
          <w:lang w:val="fr-CM"/>
        </w:rPr>
      </w:pPr>
    </w:p>
    <w:p w14:paraId="6230ADD6" w14:textId="77777777" w:rsidR="00421AEA" w:rsidRPr="00421AEA" w:rsidRDefault="00421AEA" w:rsidP="00421AEA">
      <w:pPr>
        <w:jc w:val="center"/>
        <w:rPr>
          <w:rFonts w:ascii="Monotype Corsiva" w:hAnsi="Monotype Corsiva"/>
          <w:b/>
          <w:sz w:val="44"/>
          <w:szCs w:val="44"/>
          <w:lang w:val="fr-CM"/>
        </w:rPr>
      </w:pPr>
    </w:p>
    <w:p w14:paraId="0089E15C" w14:textId="77777777" w:rsidR="00421AEA" w:rsidRPr="00421AEA" w:rsidRDefault="00421AEA" w:rsidP="00421AEA">
      <w:pPr>
        <w:jc w:val="center"/>
        <w:rPr>
          <w:rFonts w:ascii="Monotype Corsiva" w:hAnsi="Monotype Corsiva"/>
          <w:b/>
          <w:sz w:val="44"/>
          <w:szCs w:val="44"/>
          <w:lang w:val="fr-CM"/>
        </w:rPr>
      </w:pPr>
    </w:p>
    <w:p w14:paraId="44972824" w14:textId="77777777" w:rsidR="00421AEA" w:rsidRPr="00421AEA" w:rsidRDefault="00421AEA" w:rsidP="00421AEA">
      <w:pPr>
        <w:jc w:val="center"/>
        <w:rPr>
          <w:rFonts w:ascii="Monotype Corsiva" w:hAnsi="Monotype Corsiva"/>
          <w:b/>
          <w:sz w:val="44"/>
          <w:szCs w:val="44"/>
          <w:lang w:val="fr-CM"/>
        </w:rPr>
      </w:pPr>
    </w:p>
    <w:p w14:paraId="75EBBCE0" w14:textId="77777777" w:rsidR="00421AEA" w:rsidRPr="00421AEA" w:rsidRDefault="00421AEA" w:rsidP="00421AEA">
      <w:pPr>
        <w:jc w:val="center"/>
        <w:rPr>
          <w:rFonts w:ascii="Monotype Corsiva" w:hAnsi="Monotype Corsiva"/>
          <w:b/>
          <w:sz w:val="44"/>
          <w:szCs w:val="44"/>
          <w:lang w:val="fr-CM"/>
        </w:rPr>
      </w:pPr>
    </w:p>
    <w:p w14:paraId="756371E4" w14:textId="77777777" w:rsidR="00421AEA" w:rsidRDefault="00421AEA" w:rsidP="00421AEA">
      <w:pPr>
        <w:jc w:val="center"/>
        <w:rPr>
          <w:rFonts w:ascii="Monotype Corsiva" w:hAnsi="Monotype Corsiva"/>
          <w:b/>
          <w:sz w:val="44"/>
          <w:szCs w:val="44"/>
          <w:lang w:val="fr-CM"/>
        </w:rPr>
      </w:pPr>
    </w:p>
    <w:p w14:paraId="79A6F33D" w14:textId="77777777" w:rsidR="006957C2" w:rsidRDefault="006957C2" w:rsidP="00421AEA">
      <w:pPr>
        <w:jc w:val="center"/>
        <w:rPr>
          <w:rFonts w:ascii="Monotype Corsiva" w:hAnsi="Monotype Corsiva"/>
          <w:b/>
          <w:sz w:val="44"/>
          <w:szCs w:val="44"/>
          <w:lang w:val="fr-CM"/>
        </w:rPr>
      </w:pPr>
    </w:p>
    <w:p w14:paraId="3D6D4985" w14:textId="77777777" w:rsidR="00D77C94" w:rsidRDefault="00D77C94" w:rsidP="00421AEA">
      <w:pPr>
        <w:jc w:val="center"/>
        <w:rPr>
          <w:rFonts w:ascii="Monotype Corsiva" w:hAnsi="Monotype Corsiva"/>
          <w:b/>
          <w:sz w:val="44"/>
          <w:szCs w:val="44"/>
          <w:lang w:val="fr-CM"/>
        </w:rPr>
      </w:pPr>
    </w:p>
    <w:p w14:paraId="24AA3F4C" w14:textId="77777777" w:rsidR="00D77C94" w:rsidRDefault="00D77C94" w:rsidP="00421AEA">
      <w:pPr>
        <w:jc w:val="center"/>
        <w:rPr>
          <w:rFonts w:ascii="Monotype Corsiva" w:hAnsi="Monotype Corsiva"/>
          <w:b/>
          <w:sz w:val="44"/>
          <w:szCs w:val="44"/>
          <w:lang w:val="fr-CM"/>
        </w:rPr>
      </w:pPr>
    </w:p>
    <w:p w14:paraId="324B0121" w14:textId="77777777" w:rsidR="00D77C94" w:rsidRDefault="00D77C94" w:rsidP="00421AEA">
      <w:pPr>
        <w:jc w:val="center"/>
        <w:rPr>
          <w:rFonts w:ascii="Monotype Corsiva" w:hAnsi="Monotype Corsiva"/>
          <w:b/>
          <w:sz w:val="44"/>
          <w:szCs w:val="44"/>
          <w:lang w:val="fr-CM"/>
        </w:rPr>
      </w:pPr>
    </w:p>
    <w:p w14:paraId="02772383" w14:textId="77777777" w:rsidR="00D77C94" w:rsidRDefault="00D77C94" w:rsidP="00421AEA">
      <w:pPr>
        <w:jc w:val="center"/>
        <w:rPr>
          <w:rFonts w:ascii="Monotype Corsiva" w:hAnsi="Monotype Corsiva"/>
          <w:b/>
          <w:sz w:val="44"/>
          <w:szCs w:val="44"/>
          <w:lang w:val="fr-CM"/>
        </w:rPr>
      </w:pPr>
    </w:p>
    <w:p w14:paraId="2F9A07DF" w14:textId="77777777" w:rsidR="00D77C94" w:rsidRDefault="00D77C94" w:rsidP="00421AEA">
      <w:pPr>
        <w:jc w:val="center"/>
        <w:rPr>
          <w:rFonts w:ascii="Monotype Corsiva" w:hAnsi="Monotype Corsiva"/>
          <w:b/>
          <w:sz w:val="44"/>
          <w:szCs w:val="44"/>
          <w:lang w:val="fr-CM"/>
        </w:rPr>
      </w:pPr>
    </w:p>
    <w:p w14:paraId="432CC118" w14:textId="77777777" w:rsidR="00D77C94" w:rsidRPr="00421AEA" w:rsidRDefault="00D77C94" w:rsidP="00421AEA">
      <w:pPr>
        <w:jc w:val="center"/>
        <w:rPr>
          <w:rFonts w:ascii="Monotype Corsiva" w:hAnsi="Monotype Corsiva"/>
          <w:b/>
          <w:sz w:val="44"/>
          <w:szCs w:val="44"/>
          <w:lang w:val="fr-CM"/>
        </w:rPr>
      </w:pPr>
    </w:p>
    <w:p w14:paraId="0315399C" w14:textId="77777777" w:rsidR="00421AEA" w:rsidRPr="00421AEA" w:rsidRDefault="00421AEA" w:rsidP="00421AEA">
      <w:pPr>
        <w:jc w:val="center"/>
        <w:rPr>
          <w:rFonts w:ascii="Monotype Corsiva" w:hAnsi="Monotype Corsiva"/>
          <w:b/>
          <w:sz w:val="44"/>
          <w:szCs w:val="44"/>
          <w:lang w:val="fr-CM"/>
        </w:rPr>
      </w:pPr>
    </w:p>
    <w:p w14:paraId="604FB9DC" w14:textId="77777777" w:rsidR="00421AEA" w:rsidRPr="00421AEA" w:rsidRDefault="00421AEA" w:rsidP="00421AEA">
      <w:pPr>
        <w:jc w:val="center"/>
        <w:rPr>
          <w:rFonts w:ascii="Monotype Corsiva" w:hAnsi="Monotype Corsiva"/>
          <w:b/>
          <w:sz w:val="44"/>
          <w:szCs w:val="44"/>
          <w:lang w:val="fr-CM"/>
        </w:rPr>
      </w:pPr>
    </w:p>
    <w:p w14:paraId="6D9A22DC"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Pièce   N° 8 : CADRE DU SOUS-DETAIL DES PRIX (CSDP)</w:t>
      </w:r>
    </w:p>
    <w:p w14:paraId="4D383F04" w14:textId="77777777" w:rsidR="00421AEA" w:rsidRPr="00421AEA" w:rsidRDefault="00421AEA" w:rsidP="00421AEA">
      <w:pPr>
        <w:rPr>
          <w:szCs w:val="24"/>
          <w:lang w:val="fr-CM"/>
        </w:rPr>
      </w:pPr>
    </w:p>
    <w:p w14:paraId="01D66847" w14:textId="77777777" w:rsidR="00421AEA" w:rsidRPr="00421AEA" w:rsidRDefault="00421AEA" w:rsidP="00421AEA">
      <w:pPr>
        <w:rPr>
          <w:szCs w:val="24"/>
          <w:lang w:val="fr-CM"/>
        </w:rPr>
      </w:pPr>
    </w:p>
    <w:p w14:paraId="196B2DE2" w14:textId="77777777" w:rsidR="00421AEA" w:rsidRPr="00421AEA" w:rsidRDefault="00421AEA" w:rsidP="00421AEA">
      <w:pPr>
        <w:rPr>
          <w:szCs w:val="24"/>
          <w:lang w:val="fr-CM"/>
        </w:rPr>
      </w:pPr>
    </w:p>
    <w:p w14:paraId="3FCBF286" w14:textId="77777777" w:rsidR="00421AEA" w:rsidRPr="00421AEA" w:rsidRDefault="00421AEA" w:rsidP="00421AEA">
      <w:pPr>
        <w:rPr>
          <w:szCs w:val="24"/>
          <w:lang w:val="fr-CM"/>
        </w:rPr>
      </w:pPr>
    </w:p>
    <w:p w14:paraId="0E254FCA" w14:textId="14CE74F5" w:rsidR="00421AEA" w:rsidRPr="006957C2" w:rsidRDefault="00421AEA" w:rsidP="006957C2">
      <w:pPr>
        <w:spacing w:after="160" w:line="259" w:lineRule="auto"/>
        <w:rPr>
          <w:rFonts w:ascii="Arial Narrow" w:hAnsi="Arial Narrow" w:cs="Arial"/>
          <w:b/>
          <w:sz w:val="40"/>
          <w:szCs w:val="40"/>
          <w:lang w:val="fr-CM"/>
        </w:rPr>
      </w:pPr>
      <w:r w:rsidRPr="00421AEA">
        <w:rPr>
          <w:rFonts w:ascii="Arial Narrow" w:hAnsi="Arial Narrow" w:cs="Arial"/>
          <w:b/>
          <w:sz w:val="40"/>
          <w:szCs w:val="40"/>
          <w:lang w:val="fr-CM"/>
        </w:rPr>
        <w:br w:type="page"/>
      </w:r>
      <w:r w:rsidRPr="00421AEA">
        <w:rPr>
          <w:rFonts w:ascii="Arial Narrow" w:hAnsi="Arial Narrow" w:cs="Tahoma"/>
          <w:bCs/>
          <w:szCs w:val="24"/>
          <w:lang w:val="fr-CM"/>
        </w:rPr>
        <w:lastRenderedPageBreak/>
        <w:t>Tableau de sous détail des prix</w:t>
      </w:r>
    </w:p>
    <w:tbl>
      <w:tblPr>
        <w:tblW w:w="503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8"/>
        <w:gridCol w:w="2620"/>
        <w:gridCol w:w="1550"/>
        <w:gridCol w:w="302"/>
        <w:gridCol w:w="1285"/>
        <w:gridCol w:w="2202"/>
      </w:tblGrid>
      <w:tr w:rsidR="00421AEA" w:rsidRPr="00421AEA" w14:paraId="70CDB8E3" w14:textId="77777777" w:rsidTr="00421AEA">
        <w:trPr>
          <w:trHeight w:val="180"/>
        </w:trPr>
        <w:tc>
          <w:tcPr>
            <w:tcW w:w="5000" w:type="pct"/>
            <w:gridSpan w:val="6"/>
            <w:tcBorders>
              <w:top w:val="single" w:sz="4" w:space="0" w:color="auto"/>
              <w:left w:val="single" w:sz="4" w:space="0" w:color="auto"/>
              <w:bottom w:val="single" w:sz="4" w:space="0" w:color="auto"/>
              <w:right w:val="single" w:sz="4" w:space="0" w:color="auto"/>
            </w:tcBorders>
            <w:hideMark/>
          </w:tcPr>
          <w:p w14:paraId="4872A26B"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DESIGNATION</w:t>
            </w:r>
          </w:p>
        </w:tc>
      </w:tr>
      <w:tr w:rsidR="00421AEA" w:rsidRPr="00421AEA" w14:paraId="0CE4A66A" w14:textId="77777777" w:rsidTr="00421AEA">
        <w:trPr>
          <w:trHeight w:val="460"/>
        </w:trPr>
        <w:tc>
          <w:tcPr>
            <w:tcW w:w="862" w:type="pct"/>
            <w:tcBorders>
              <w:top w:val="single" w:sz="4" w:space="0" w:color="auto"/>
              <w:left w:val="single" w:sz="4" w:space="0" w:color="auto"/>
              <w:bottom w:val="single" w:sz="4" w:space="0" w:color="auto"/>
              <w:right w:val="single" w:sz="4" w:space="0" w:color="auto"/>
            </w:tcBorders>
            <w:hideMark/>
          </w:tcPr>
          <w:p w14:paraId="1F3ACA63"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N°</w:t>
            </w:r>
          </w:p>
          <w:p w14:paraId="2D72FD6D"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PRIX</w:t>
            </w:r>
          </w:p>
        </w:tc>
        <w:tc>
          <w:tcPr>
            <w:tcW w:w="1362" w:type="pct"/>
            <w:tcBorders>
              <w:top w:val="single" w:sz="4" w:space="0" w:color="auto"/>
              <w:left w:val="single" w:sz="4" w:space="0" w:color="auto"/>
              <w:bottom w:val="single" w:sz="4" w:space="0" w:color="auto"/>
              <w:right w:val="single" w:sz="4" w:space="0" w:color="auto"/>
            </w:tcBorders>
          </w:tcPr>
          <w:p w14:paraId="2F7100B0"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Rendement journalier</w:t>
            </w:r>
          </w:p>
          <w:p w14:paraId="1D341B5C"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730A4D78"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Quantité totale</w:t>
            </w:r>
          </w:p>
          <w:p w14:paraId="6D4AE582"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6D53A23C"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Unité</w:t>
            </w:r>
          </w:p>
          <w:p w14:paraId="3C83DB4C"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2980C40F"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Durée activité</w:t>
            </w:r>
          </w:p>
          <w:p w14:paraId="4BEE37EF" w14:textId="77777777" w:rsidR="00421AEA" w:rsidRPr="00421AEA" w:rsidRDefault="00421AEA" w:rsidP="00421AEA">
            <w:pPr>
              <w:rPr>
                <w:rFonts w:ascii="Arial Narrow" w:hAnsi="Arial Narrow"/>
                <w:szCs w:val="24"/>
                <w:lang w:val="fr-CM"/>
              </w:rPr>
            </w:pPr>
          </w:p>
        </w:tc>
      </w:tr>
      <w:tr w:rsidR="00421AEA" w:rsidRPr="00421AEA" w14:paraId="696FAB2C" w14:textId="77777777" w:rsidTr="00421AEA">
        <w:trPr>
          <w:trHeight w:val="220"/>
        </w:trPr>
        <w:tc>
          <w:tcPr>
            <w:tcW w:w="862" w:type="pct"/>
            <w:vMerge w:val="restart"/>
            <w:tcBorders>
              <w:top w:val="single" w:sz="4" w:space="0" w:color="auto"/>
              <w:left w:val="single" w:sz="4" w:space="0" w:color="auto"/>
              <w:bottom w:val="single" w:sz="4" w:space="0" w:color="auto"/>
              <w:right w:val="single" w:sz="4" w:space="0" w:color="auto"/>
            </w:tcBorders>
            <w:textDirection w:val="btLr"/>
            <w:hideMark/>
          </w:tcPr>
          <w:p w14:paraId="3AD0FB23" w14:textId="77777777" w:rsidR="00421AEA" w:rsidRPr="00421AEA" w:rsidRDefault="00421AEA" w:rsidP="00421AEA">
            <w:pPr>
              <w:jc w:val="center"/>
              <w:rPr>
                <w:rFonts w:ascii="Arial Narrow" w:hAnsi="Arial Narrow"/>
                <w:b/>
                <w:szCs w:val="24"/>
                <w:lang w:val="fr-CM"/>
              </w:rPr>
            </w:pPr>
            <w:r w:rsidRPr="00421AEA">
              <w:rPr>
                <w:rFonts w:ascii="Arial Narrow" w:hAnsi="Arial Narrow"/>
                <w:b/>
                <w:szCs w:val="24"/>
                <w:lang w:val="fr-CM"/>
              </w:rPr>
              <w:t>Main d’œuvre</w:t>
            </w:r>
          </w:p>
        </w:tc>
        <w:tc>
          <w:tcPr>
            <w:tcW w:w="1362" w:type="pct"/>
            <w:tcBorders>
              <w:top w:val="single" w:sz="4" w:space="0" w:color="auto"/>
              <w:left w:val="single" w:sz="4" w:space="0" w:color="auto"/>
              <w:bottom w:val="single" w:sz="4" w:space="0" w:color="auto"/>
              <w:right w:val="single" w:sz="4" w:space="0" w:color="auto"/>
            </w:tcBorders>
            <w:hideMark/>
          </w:tcPr>
          <w:p w14:paraId="7E3F4441"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CATEGORIE</w:t>
            </w:r>
          </w:p>
        </w:tc>
        <w:tc>
          <w:tcPr>
            <w:tcW w:w="806" w:type="pct"/>
            <w:tcBorders>
              <w:top w:val="single" w:sz="4" w:space="0" w:color="auto"/>
              <w:left w:val="single" w:sz="4" w:space="0" w:color="auto"/>
              <w:bottom w:val="single" w:sz="4" w:space="0" w:color="auto"/>
              <w:right w:val="single" w:sz="4" w:space="0" w:color="auto"/>
            </w:tcBorders>
            <w:hideMark/>
          </w:tcPr>
          <w:p w14:paraId="5C2A69F2"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Salaire journalier</w:t>
            </w:r>
          </w:p>
        </w:tc>
        <w:tc>
          <w:tcPr>
            <w:tcW w:w="825" w:type="pct"/>
            <w:gridSpan w:val="2"/>
            <w:tcBorders>
              <w:top w:val="single" w:sz="4" w:space="0" w:color="auto"/>
              <w:left w:val="single" w:sz="4" w:space="0" w:color="auto"/>
              <w:bottom w:val="single" w:sz="4" w:space="0" w:color="auto"/>
              <w:right w:val="single" w:sz="4" w:space="0" w:color="auto"/>
            </w:tcBorders>
            <w:hideMark/>
          </w:tcPr>
          <w:p w14:paraId="622F5E53"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Jours facturés</w:t>
            </w:r>
          </w:p>
        </w:tc>
        <w:tc>
          <w:tcPr>
            <w:tcW w:w="1145" w:type="pct"/>
            <w:tcBorders>
              <w:top w:val="single" w:sz="4" w:space="0" w:color="auto"/>
              <w:left w:val="single" w:sz="4" w:space="0" w:color="auto"/>
              <w:bottom w:val="single" w:sz="4" w:space="0" w:color="auto"/>
              <w:right w:val="single" w:sz="4" w:space="0" w:color="auto"/>
            </w:tcBorders>
            <w:hideMark/>
          </w:tcPr>
          <w:p w14:paraId="4E428831"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Montant</w:t>
            </w:r>
          </w:p>
        </w:tc>
      </w:tr>
      <w:tr w:rsidR="00421AEA" w:rsidRPr="00421AEA" w14:paraId="2B0BFD5A" w14:textId="77777777" w:rsidTr="00421AEA">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69BFC"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249B0D0E"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6B50AB53"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10C975CF"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1BB933FC" w14:textId="77777777" w:rsidR="00421AEA" w:rsidRPr="00421AEA" w:rsidRDefault="00421AEA" w:rsidP="00421AEA">
            <w:pPr>
              <w:rPr>
                <w:rFonts w:ascii="Arial Narrow" w:hAnsi="Arial Narrow"/>
                <w:szCs w:val="24"/>
                <w:lang w:val="fr-CM"/>
              </w:rPr>
            </w:pPr>
          </w:p>
        </w:tc>
      </w:tr>
      <w:tr w:rsidR="00421AEA" w:rsidRPr="00421AEA" w14:paraId="0BC6F572" w14:textId="77777777" w:rsidTr="00421AEA">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31F05"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40C9B492"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15210FE5"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306B8947"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287E2E67" w14:textId="77777777" w:rsidR="00421AEA" w:rsidRPr="00421AEA" w:rsidRDefault="00421AEA" w:rsidP="00421AEA">
            <w:pPr>
              <w:rPr>
                <w:rFonts w:ascii="Arial Narrow" w:hAnsi="Arial Narrow"/>
                <w:szCs w:val="24"/>
                <w:lang w:val="fr-CM"/>
              </w:rPr>
            </w:pPr>
          </w:p>
        </w:tc>
      </w:tr>
      <w:tr w:rsidR="00421AEA" w:rsidRPr="00421AEA" w14:paraId="3B534175" w14:textId="77777777" w:rsidTr="00421AEA">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C2C996"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4DBC8204"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53D4BD53"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23700C3F"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1C92805D" w14:textId="77777777" w:rsidR="00421AEA" w:rsidRPr="00421AEA" w:rsidRDefault="00421AEA" w:rsidP="00421AEA">
            <w:pPr>
              <w:rPr>
                <w:rFonts w:ascii="Arial Narrow" w:hAnsi="Arial Narrow"/>
                <w:szCs w:val="24"/>
                <w:lang w:val="fr-CM"/>
              </w:rPr>
            </w:pPr>
          </w:p>
        </w:tc>
      </w:tr>
      <w:tr w:rsidR="00421AEA" w:rsidRPr="00421AEA" w14:paraId="7E83E054"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FEE6"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01F9656C"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57B4859F"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4377171B"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4ABE3855" w14:textId="77777777" w:rsidR="00421AEA" w:rsidRPr="00421AEA" w:rsidRDefault="00421AEA" w:rsidP="00421AEA">
            <w:pPr>
              <w:rPr>
                <w:rFonts w:ascii="Arial Narrow" w:hAnsi="Arial Narrow"/>
                <w:szCs w:val="24"/>
                <w:lang w:val="fr-CM"/>
              </w:rPr>
            </w:pPr>
          </w:p>
        </w:tc>
      </w:tr>
      <w:tr w:rsidR="00421AEA" w:rsidRPr="00421AEA" w14:paraId="1BF4694D"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1F359"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1121687D"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49B23E01"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560187DA"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13C587B8" w14:textId="77777777" w:rsidR="00421AEA" w:rsidRPr="00421AEA" w:rsidRDefault="00421AEA" w:rsidP="00421AEA">
            <w:pPr>
              <w:rPr>
                <w:rFonts w:ascii="Arial Narrow" w:hAnsi="Arial Narrow"/>
                <w:szCs w:val="24"/>
                <w:lang w:val="fr-CM"/>
              </w:rPr>
            </w:pPr>
          </w:p>
        </w:tc>
      </w:tr>
      <w:tr w:rsidR="00421AEA" w:rsidRPr="00421AEA" w14:paraId="5A4BCAAE"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785F15"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46E44D45"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3F752316"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0BCFE6BA"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41D317FB" w14:textId="77777777" w:rsidR="00421AEA" w:rsidRPr="00421AEA" w:rsidRDefault="00421AEA" w:rsidP="00421AEA">
            <w:pPr>
              <w:rPr>
                <w:rFonts w:ascii="Arial Narrow" w:hAnsi="Arial Narrow"/>
                <w:szCs w:val="24"/>
                <w:lang w:val="fr-CM"/>
              </w:rPr>
            </w:pPr>
          </w:p>
        </w:tc>
      </w:tr>
      <w:tr w:rsidR="00421AEA" w:rsidRPr="00421AEA" w14:paraId="5F0EBB90"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B4E87"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4EF0584D"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757851D8"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23E8BD70"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32B82FCE" w14:textId="77777777" w:rsidR="00421AEA" w:rsidRPr="00421AEA" w:rsidRDefault="00421AEA" w:rsidP="00421AEA">
            <w:pPr>
              <w:rPr>
                <w:rFonts w:ascii="Arial Narrow" w:hAnsi="Arial Narrow"/>
                <w:szCs w:val="24"/>
                <w:lang w:val="fr-CM"/>
              </w:rPr>
            </w:pPr>
          </w:p>
        </w:tc>
      </w:tr>
      <w:tr w:rsidR="00421AEA" w:rsidRPr="00421AEA" w14:paraId="48351AEF"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E7953"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1EC14237"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77160262"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2266519B"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4A555F48" w14:textId="77777777" w:rsidR="00421AEA" w:rsidRPr="00421AEA" w:rsidRDefault="00421AEA" w:rsidP="00421AEA">
            <w:pPr>
              <w:rPr>
                <w:rFonts w:ascii="Arial Narrow" w:hAnsi="Arial Narrow"/>
                <w:szCs w:val="24"/>
                <w:lang w:val="fr-CM"/>
              </w:rPr>
            </w:pPr>
          </w:p>
        </w:tc>
      </w:tr>
      <w:tr w:rsidR="00421AEA" w:rsidRPr="00421AEA" w14:paraId="6567982B"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70B21"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7E52D5B0"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4ADCC5EF"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12A24B8D"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77391F02" w14:textId="77777777" w:rsidR="00421AEA" w:rsidRPr="00421AEA" w:rsidRDefault="00421AEA" w:rsidP="00421AEA">
            <w:pPr>
              <w:rPr>
                <w:rFonts w:ascii="Arial Narrow" w:hAnsi="Arial Narrow"/>
                <w:szCs w:val="24"/>
                <w:lang w:val="fr-CM"/>
              </w:rPr>
            </w:pPr>
          </w:p>
        </w:tc>
      </w:tr>
      <w:tr w:rsidR="00421AEA" w:rsidRPr="00421AEA" w14:paraId="35F26CCC" w14:textId="77777777" w:rsidTr="00421A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5A0FB" w14:textId="77777777" w:rsidR="00421AEA" w:rsidRPr="00421AEA" w:rsidRDefault="00421AEA" w:rsidP="00421AEA">
            <w:pPr>
              <w:rPr>
                <w:rFonts w:ascii="Arial Narrow" w:hAnsi="Arial Narrow"/>
                <w:b/>
                <w:szCs w:val="24"/>
                <w:lang w:val="fr-CM"/>
              </w:rPr>
            </w:pPr>
          </w:p>
        </w:tc>
        <w:tc>
          <w:tcPr>
            <w:tcW w:w="2993" w:type="pct"/>
            <w:gridSpan w:val="4"/>
            <w:tcBorders>
              <w:top w:val="single" w:sz="4" w:space="0" w:color="auto"/>
              <w:left w:val="single" w:sz="4" w:space="0" w:color="auto"/>
              <w:bottom w:val="single" w:sz="4" w:space="0" w:color="auto"/>
              <w:right w:val="single" w:sz="4" w:space="0" w:color="auto"/>
            </w:tcBorders>
            <w:hideMark/>
          </w:tcPr>
          <w:p w14:paraId="543DA495"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TOTAL A</w:t>
            </w:r>
          </w:p>
        </w:tc>
        <w:tc>
          <w:tcPr>
            <w:tcW w:w="1145" w:type="pct"/>
            <w:tcBorders>
              <w:top w:val="single" w:sz="4" w:space="0" w:color="auto"/>
              <w:left w:val="single" w:sz="4" w:space="0" w:color="auto"/>
              <w:bottom w:val="single" w:sz="4" w:space="0" w:color="auto"/>
              <w:right w:val="single" w:sz="4" w:space="0" w:color="auto"/>
            </w:tcBorders>
          </w:tcPr>
          <w:p w14:paraId="5BDFDB71" w14:textId="77777777" w:rsidR="00421AEA" w:rsidRPr="00421AEA" w:rsidRDefault="00421AEA" w:rsidP="00421AEA">
            <w:pPr>
              <w:rPr>
                <w:rFonts w:ascii="Arial Narrow" w:hAnsi="Arial Narrow"/>
                <w:szCs w:val="24"/>
                <w:lang w:val="fr-CM"/>
              </w:rPr>
            </w:pPr>
          </w:p>
        </w:tc>
      </w:tr>
      <w:tr w:rsidR="00421AEA" w:rsidRPr="00421AEA" w14:paraId="54FE0858" w14:textId="77777777" w:rsidTr="00421AEA">
        <w:trPr>
          <w:trHeight w:val="140"/>
        </w:trPr>
        <w:tc>
          <w:tcPr>
            <w:tcW w:w="862" w:type="pct"/>
            <w:vMerge w:val="restart"/>
            <w:tcBorders>
              <w:top w:val="single" w:sz="4" w:space="0" w:color="auto"/>
              <w:left w:val="single" w:sz="4" w:space="0" w:color="auto"/>
              <w:bottom w:val="single" w:sz="4" w:space="0" w:color="auto"/>
              <w:right w:val="single" w:sz="4" w:space="0" w:color="auto"/>
            </w:tcBorders>
            <w:textDirection w:val="btLr"/>
            <w:hideMark/>
          </w:tcPr>
          <w:p w14:paraId="3044936B" w14:textId="77777777" w:rsidR="00421AEA" w:rsidRPr="00421AEA" w:rsidRDefault="00421AEA" w:rsidP="00421AEA">
            <w:pPr>
              <w:jc w:val="center"/>
              <w:rPr>
                <w:rFonts w:ascii="Arial Narrow" w:hAnsi="Arial Narrow"/>
                <w:b/>
                <w:szCs w:val="24"/>
                <w:lang w:val="fr-CM"/>
              </w:rPr>
            </w:pPr>
            <w:r w:rsidRPr="00421AEA">
              <w:rPr>
                <w:rFonts w:ascii="Arial Narrow" w:hAnsi="Arial Narrow"/>
                <w:b/>
                <w:szCs w:val="24"/>
                <w:lang w:val="fr-CM"/>
              </w:rPr>
              <w:t>Matériel et Engins</w:t>
            </w:r>
          </w:p>
        </w:tc>
        <w:tc>
          <w:tcPr>
            <w:tcW w:w="1362" w:type="pct"/>
            <w:tcBorders>
              <w:top w:val="single" w:sz="4" w:space="0" w:color="auto"/>
              <w:left w:val="single" w:sz="4" w:space="0" w:color="auto"/>
              <w:bottom w:val="single" w:sz="4" w:space="0" w:color="auto"/>
              <w:right w:val="single" w:sz="4" w:space="0" w:color="auto"/>
            </w:tcBorders>
            <w:hideMark/>
          </w:tcPr>
          <w:p w14:paraId="51D84A62"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TYPE</w:t>
            </w:r>
          </w:p>
        </w:tc>
        <w:tc>
          <w:tcPr>
            <w:tcW w:w="806" w:type="pct"/>
            <w:tcBorders>
              <w:top w:val="single" w:sz="4" w:space="0" w:color="auto"/>
              <w:left w:val="single" w:sz="4" w:space="0" w:color="auto"/>
              <w:bottom w:val="single" w:sz="4" w:space="0" w:color="auto"/>
              <w:right w:val="single" w:sz="4" w:space="0" w:color="auto"/>
            </w:tcBorders>
            <w:hideMark/>
          </w:tcPr>
          <w:p w14:paraId="71AA7B9F"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Taux journalier</w:t>
            </w:r>
          </w:p>
        </w:tc>
        <w:tc>
          <w:tcPr>
            <w:tcW w:w="825" w:type="pct"/>
            <w:gridSpan w:val="2"/>
            <w:tcBorders>
              <w:top w:val="single" w:sz="4" w:space="0" w:color="auto"/>
              <w:left w:val="single" w:sz="4" w:space="0" w:color="auto"/>
              <w:bottom w:val="single" w:sz="4" w:space="0" w:color="auto"/>
              <w:right w:val="single" w:sz="4" w:space="0" w:color="auto"/>
            </w:tcBorders>
            <w:hideMark/>
          </w:tcPr>
          <w:p w14:paraId="345583CA"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Jours facturés</w:t>
            </w:r>
          </w:p>
        </w:tc>
        <w:tc>
          <w:tcPr>
            <w:tcW w:w="1145" w:type="pct"/>
            <w:tcBorders>
              <w:top w:val="single" w:sz="4" w:space="0" w:color="auto"/>
              <w:left w:val="single" w:sz="4" w:space="0" w:color="auto"/>
              <w:bottom w:val="single" w:sz="4" w:space="0" w:color="auto"/>
              <w:right w:val="single" w:sz="4" w:space="0" w:color="auto"/>
            </w:tcBorders>
            <w:hideMark/>
          </w:tcPr>
          <w:p w14:paraId="4FADAE21"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Montant</w:t>
            </w:r>
          </w:p>
        </w:tc>
      </w:tr>
      <w:tr w:rsidR="00421AEA" w:rsidRPr="00421AEA" w14:paraId="114ECF01"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30870"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13B77CD1"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013C2663"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7B9949E0"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42B41322" w14:textId="77777777" w:rsidR="00421AEA" w:rsidRPr="00421AEA" w:rsidRDefault="00421AEA" w:rsidP="00421AEA">
            <w:pPr>
              <w:rPr>
                <w:rFonts w:ascii="Arial Narrow" w:hAnsi="Arial Narrow"/>
                <w:szCs w:val="24"/>
                <w:lang w:val="fr-CM"/>
              </w:rPr>
            </w:pPr>
          </w:p>
        </w:tc>
      </w:tr>
      <w:tr w:rsidR="00421AEA" w:rsidRPr="00421AEA" w14:paraId="6C6CF906"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81010"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0E3D0038"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553E25FB"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4C43EC85"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64D57817" w14:textId="77777777" w:rsidR="00421AEA" w:rsidRPr="00421AEA" w:rsidRDefault="00421AEA" w:rsidP="00421AEA">
            <w:pPr>
              <w:rPr>
                <w:rFonts w:ascii="Arial Narrow" w:hAnsi="Arial Narrow"/>
                <w:szCs w:val="24"/>
                <w:lang w:val="fr-CM"/>
              </w:rPr>
            </w:pPr>
          </w:p>
        </w:tc>
      </w:tr>
      <w:tr w:rsidR="00421AEA" w:rsidRPr="00421AEA" w14:paraId="4A609C11"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9A3FE3"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57919FBC"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08A9D8F3"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76F49A19"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20C89749" w14:textId="77777777" w:rsidR="00421AEA" w:rsidRPr="00421AEA" w:rsidRDefault="00421AEA" w:rsidP="00421AEA">
            <w:pPr>
              <w:rPr>
                <w:rFonts w:ascii="Arial Narrow" w:hAnsi="Arial Narrow"/>
                <w:szCs w:val="24"/>
                <w:lang w:val="fr-CM"/>
              </w:rPr>
            </w:pPr>
          </w:p>
        </w:tc>
      </w:tr>
      <w:tr w:rsidR="00421AEA" w:rsidRPr="00421AEA" w14:paraId="13A92B5C"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01C21"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575403AA"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4D1D7D54"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7F5DE0EB"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4F8A9CAB" w14:textId="77777777" w:rsidR="00421AEA" w:rsidRPr="00421AEA" w:rsidRDefault="00421AEA" w:rsidP="00421AEA">
            <w:pPr>
              <w:rPr>
                <w:rFonts w:ascii="Arial Narrow" w:hAnsi="Arial Narrow"/>
                <w:szCs w:val="24"/>
                <w:lang w:val="fr-CM"/>
              </w:rPr>
            </w:pPr>
          </w:p>
        </w:tc>
      </w:tr>
      <w:tr w:rsidR="00421AEA" w:rsidRPr="00421AEA" w14:paraId="64D3A863"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116BA"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4B01C126"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1D5BB802"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62AED91A"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68CB9302" w14:textId="77777777" w:rsidR="00421AEA" w:rsidRPr="00421AEA" w:rsidRDefault="00421AEA" w:rsidP="00421AEA">
            <w:pPr>
              <w:rPr>
                <w:rFonts w:ascii="Arial Narrow" w:hAnsi="Arial Narrow"/>
                <w:szCs w:val="24"/>
                <w:lang w:val="fr-CM"/>
              </w:rPr>
            </w:pPr>
          </w:p>
        </w:tc>
      </w:tr>
      <w:tr w:rsidR="00421AEA" w:rsidRPr="00421AEA" w14:paraId="1EDB62B4"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FD70D"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5A19D594"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2C237006"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668D672D"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59BC10BF" w14:textId="77777777" w:rsidR="00421AEA" w:rsidRPr="00421AEA" w:rsidRDefault="00421AEA" w:rsidP="00421AEA">
            <w:pPr>
              <w:rPr>
                <w:rFonts w:ascii="Arial Narrow" w:hAnsi="Arial Narrow"/>
                <w:szCs w:val="24"/>
                <w:lang w:val="fr-CM"/>
              </w:rPr>
            </w:pPr>
          </w:p>
        </w:tc>
      </w:tr>
      <w:tr w:rsidR="00421AEA" w:rsidRPr="00421AEA" w14:paraId="156D836E"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65BC5"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2EDB803D"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35D37EAD"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0DAF7683"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1F6233E4" w14:textId="77777777" w:rsidR="00421AEA" w:rsidRPr="00421AEA" w:rsidRDefault="00421AEA" w:rsidP="00421AEA">
            <w:pPr>
              <w:rPr>
                <w:rFonts w:ascii="Arial Narrow" w:hAnsi="Arial Narrow"/>
                <w:szCs w:val="24"/>
                <w:lang w:val="fr-CM"/>
              </w:rPr>
            </w:pPr>
          </w:p>
        </w:tc>
      </w:tr>
      <w:tr w:rsidR="00421AEA" w:rsidRPr="00421AEA" w14:paraId="35ED0AF5"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7BF05"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3247F52A"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0D9517A4"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2BB897B7"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63A1169A" w14:textId="77777777" w:rsidR="00421AEA" w:rsidRPr="00421AEA" w:rsidRDefault="00421AEA" w:rsidP="00421AEA">
            <w:pPr>
              <w:rPr>
                <w:rFonts w:ascii="Arial Narrow" w:hAnsi="Arial Narrow"/>
                <w:szCs w:val="24"/>
                <w:lang w:val="fr-CM"/>
              </w:rPr>
            </w:pPr>
          </w:p>
        </w:tc>
      </w:tr>
      <w:tr w:rsidR="00421AEA" w:rsidRPr="00421AEA" w14:paraId="38A4932B"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A19E4"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21502535" w14:textId="77777777" w:rsidR="00421AEA" w:rsidRPr="00421AEA" w:rsidRDefault="00421AEA" w:rsidP="00421AEA">
            <w:pPr>
              <w:rPr>
                <w:rFonts w:ascii="Arial Narrow" w:hAnsi="Arial Narrow"/>
                <w:szCs w:val="24"/>
                <w:lang w:val="fr-CM"/>
              </w:rPr>
            </w:pPr>
          </w:p>
        </w:tc>
        <w:tc>
          <w:tcPr>
            <w:tcW w:w="1631" w:type="pct"/>
            <w:gridSpan w:val="3"/>
            <w:tcBorders>
              <w:top w:val="single" w:sz="4" w:space="0" w:color="auto"/>
              <w:left w:val="single" w:sz="4" w:space="0" w:color="auto"/>
              <w:bottom w:val="single" w:sz="4" w:space="0" w:color="auto"/>
              <w:right w:val="single" w:sz="4" w:space="0" w:color="auto"/>
            </w:tcBorders>
          </w:tcPr>
          <w:p w14:paraId="1AB032E1"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749CA64B" w14:textId="77777777" w:rsidR="00421AEA" w:rsidRPr="00421AEA" w:rsidRDefault="00421AEA" w:rsidP="00421AEA">
            <w:pPr>
              <w:rPr>
                <w:rFonts w:ascii="Arial Narrow" w:hAnsi="Arial Narrow"/>
                <w:szCs w:val="24"/>
                <w:lang w:val="fr-CM"/>
              </w:rPr>
            </w:pPr>
          </w:p>
        </w:tc>
      </w:tr>
      <w:tr w:rsidR="00421AEA" w:rsidRPr="00421AEA" w14:paraId="33F4B413" w14:textId="77777777" w:rsidTr="00421AEA">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9F48" w14:textId="77777777" w:rsidR="00421AEA" w:rsidRPr="00421AEA" w:rsidRDefault="00421AEA" w:rsidP="00421AEA">
            <w:pPr>
              <w:rPr>
                <w:rFonts w:ascii="Arial Narrow" w:hAnsi="Arial Narrow"/>
                <w:b/>
                <w:szCs w:val="24"/>
                <w:lang w:val="fr-CM"/>
              </w:rPr>
            </w:pPr>
          </w:p>
        </w:tc>
        <w:tc>
          <w:tcPr>
            <w:tcW w:w="2993" w:type="pct"/>
            <w:gridSpan w:val="4"/>
            <w:tcBorders>
              <w:top w:val="single" w:sz="4" w:space="0" w:color="auto"/>
              <w:left w:val="single" w:sz="4" w:space="0" w:color="auto"/>
              <w:bottom w:val="single" w:sz="4" w:space="0" w:color="auto"/>
              <w:right w:val="single" w:sz="4" w:space="0" w:color="auto"/>
            </w:tcBorders>
            <w:hideMark/>
          </w:tcPr>
          <w:p w14:paraId="72214BA5"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TOTAL B</w:t>
            </w:r>
          </w:p>
        </w:tc>
        <w:tc>
          <w:tcPr>
            <w:tcW w:w="1145" w:type="pct"/>
            <w:tcBorders>
              <w:top w:val="single" w:sz="4" w:space="0" w:color="auto"/>
              <w:left w:val="single" w:sz="4" w:space="0" w:color="auto"/>
              <w:bottom w:val="single" w:sz="4" w:space="0" w:color="auto"/>
              <w:right w:val="single" w:sz="4" w:space="0" w:color="auto"/>
            </w:tcBorders>
          </w:tcPr>
          <w:p w14:paraId="025FE584" w14:textId="77777777" w:rsidR="00421AEA" w:rsidRPr="00421AEA" w:rsidRDefault="00421AEA" w:rsidP="00421AEA">
            <w:pPr>
              <w:rPr>
                <w:rFonts w:ascii="Arial Narrow" w:hAnsi="Arial Narrow"/>
                <w:szCs w:val="24"/>
                <w:lang w:val="fr-CM"/>
              </w:rPr>
            </w:pPr>
          </w:p>
        </w:tc>
      </w:tr>
      <w:tr w:rsidR="00421AEA" w:rsidRPr="00421AEA" w14:paraId="4745FC45" w14:textId="77777777" w:rsidTr="00421AEA">
        <w:trPr>
          <w:trHeight w:val="320"/>
        </w:trPr>
        <w:tc>
          <w:tcPr>
            <w:tcW w:w="862" w:type="pct"/>
            <w:vMerge w:val="restart"/>
            <w:tcBorders>
              <w:top w:val="single" w:sz="4" w:space="0" w:color="auto"/>
              <w:left w:val="single" w:sz="4" w:space="0" w:color="auto"/>
              <w:bottom w:val="single" w:sz="4" w:space="0" w:color="auto"/>
              <w:right w:val="single" w:sz="4" w:space="0" w:color="auto"/>
            </w:tcBorders>
            <w:textDirection w:val="btLr"/>
            <w:hideMark/>
          </w:tcPr>
          <w:p w14:paraId="4DACFC72" w14:textId="77777777" w:rsidR="00421AEA" w:rsidRPr="00421AEA" w:rsidRDefault="00421AEA" w:rsidP="00421AEA">
            <w:pPr>
              <w:jc w:val="center"/>
              <w:rPr>
                <w:rFonts w:ascii="Arial Narrow" w:hAnsi="Arial Narrow"/>
                <w:b/>
                <w:szCs w:val="24"/>
                <w:lang w:val="fr-CM"/>
              </w:rPr>
            </w:pPr>
            <w:r w:rsidRPr="00421AEA">
              <w:rPr>
                <w:rFonts w:ascii="Arial Narrow" w:hAnsi="Arial Narrow"/>
                <w:b/>
                <w:szCs w:val="24"/>
                <w:lang w:val="fr-CM"/>
              </w:rPr>
              <w:t>Matériaux et Divers</w:t>
            </w:r>
          </w:p>
        </w:tc>
        <w:tc>
          <w:tcPr>
            <w:tcW w:w="1362" w:type="pct"/>
            <w:tcBorders>
              <w:top w:val="single" w:sz="4" w:space="0" w:color="auto"/>
              <w:left w:val="single" w:sz="4" w:space="0" w:color="auto"/>
              <w:bottom w:val="single" w:sz="4" w:space="0" w:color="auto"/>
              <w:right w:val="single" w:sz="4" w:space="0" w:color="auto"/>
            </w:tcBorders>
            <w:hideMark/>
          </w:tcPr>
          <w:p w14:paraId="005D6D19"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TYPE</w:t>
            </w:r>
          </w:p>
        </w:tc>
        <w:tc>
          <w:tcPr>
            <w:tcW w:w="806" w:type="pct"/>
            <w:tcBorders>
              <w:top w:val="single" w:sz="4" w:space="0" w:color="auto"/>
              <w:left w:val="single" w:sz="4" w:space="0" w:color="auto"/>
              <w:bottom w:val="single" w:sz="4" w:space="0" w:color="auto"/>
              <w:right w:val="single" w:sz="4" w:space="0" w:color="auto"/>
            </w:tcBorders>
            <w:hideMark/>
          </w:tcPr>
          <w:p w14:paraId="1B2EF6BB"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Prix unitaires</w:t>
            </w:r>
          </w:p>
        </w:tc>
        <w:tc>
          <w:tcPr>
            <w:tcW w:w="825" w:type="pct"/>
            <w:gridSpan w:val="2"/>
            <w:tcBorders>
              <w:top w:val="single" w:sz="4" w:space="0" w:color="auto"/>
              <w:left w:val="single" w:sz="4" w:space="0" w:color="auto"/>
              <w:bottom w:val="single" w:sz="4" w:space="0" w:color="auto"/>
              <w:right w:val="single" w:sz="4" w:space="0" w:color="auto"/>
            </w:tcBorders>
            <w:hideMark/>
          </w:tcPr>
          <w:p w14:paraId="73BC2293"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Consommation</w:t>
            </w:r>
          </w:p>
        </w:tc>
        <w:tc>
          <w:tcPr>
            <w:tcW w:w="1145" w:type="pct"/>
            <w:tcBorders>
              <w:top w:val="single" w:sz="4" w:space="0" w:color="auto"/>
              <w:left w:val="single" w:sz="4" w:space="0" w:color="auto"/>
              <w:bottom w:val="single" w:sz="4" w:space="0" w:color="auto"/>
              <w:right w:val="single" w:sz="4" w:space="0" w:color="auto"/>
            </w:tcBorders>
            <w:hideMark/>
          </w:tcPr>
          <w:p w14:paraId="138743F0"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Montant</w:t>
            </w:r>
          </w:p>
        </w:tc>
      </w:tr>
      <w:tr w:rsidR="00421AEA" w:rsidRPr="00421AEA" w14:paraId="3A7F46BA"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BB1BD"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070E953A"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557F8552"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182A7DEC"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312D8620" w14:textId="77777777" w:rsidR="00421AEA" w:rsidRPr="00421AEA" w:rsidRDefault="00421AEA" w:rsidP="00421AEA">
            <w:pPr>
              <w:rPr>
                <w:rFonts w:ascii="Arial Narrow" w:hAnsi="Arial Narrow"/>
                <w:szCs w:val="24"/>
                <w:lang w:val="fr-CM"/>
              </w:rPr>
            </w:pPr>
          </w:p>
        </w:tc>
      </w:tr>
      <w:tr w:rsidR="00421AEA" w:rsidRPr="00421AEA" w14:paraId="4B1E449C"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923E3"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22729EE6"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22469275"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086D4F20"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64813013" w14:textId="77777777" w:rsidR="00421AEA" w:rsidRPr="00421AEA" w:rsidRDefault="00421AEA" w:rsidP="00421AEA">
            <w:pPr>
              <w:rPr>
                <w:rFonts w:ascii="Arial Narrow" w:hAnsi="Arial Narrow"/>
                <w:szCs w:val="24"/>
                <w:lang w:val="fr-CM"/>
              </w:rPr>
            </w:pPr>
          </w:p>
        </w:tc>
      </w:tr>
      <w:tr w:rsidR="00421AEA" w:rsidRPr="00421AEA" w14:paraId="4358129D"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AEA3D"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663910A2"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363FF4F6"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4EA5609A"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3977C89D" w14:textId="77777777" w:rsidR="00421AEA" w:rsidRPr="00421AEA" w:rsidRDefault="00421AEA" w:rsidP="00421AEA">
            <w:pPr>
              <w:rPr>
                <w:rFonts w:ascii="Arial Narrow" w:hAnsi="Arial Narrow"/>
                <w:szCs w:val="24"/>
                <w:lang w:val="fr-CM"/>
              </w:rPr>
            </w:pPr>
          </w:p>
        </w:tc>
      </w:tr>
      <w:tr w:rsidR="00421AEA" w:rsidRPr="00421AEA" w14:paraId="3B733176"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60D54"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1CDA290F"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7865DA3F"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76728CC2"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238EE1A5" w14:textId="77777777" w:rsidR="00421AEA" w:rsidRPr="00421AEA" w:rsidRDefault="00421AEA" w:rsidP="00421AEA">
            <w:pPr>
              <w:rPr>
                <w:rFonts w:ascii="Arial Narrow" w:hAnsi="Arial Narrow"/>
                <w:szCs w:val="24"/>
                <w:lang w:val="fr-CM"/>
              </w:rPr>
            </w:pPr>
          </w:p>
        </w:tc>
      </w:tr>
      <w:tr w:rsidR="00421AEA" w:rsidRPr="00421AEA" w14:paraId="0BBEAB38"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D5063"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4441BB9C"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28C71AC0"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795A11BC"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0F675F46" w14:textId="77777777" w:rsidR="00421AEA" w:rsidRPr="00421AEA" w:rsidRDefault="00421AEA" w:rsidP="00421AEA">
            <w:pPr>
              <w:rPr>
                <w:rFonts w:ascii="Arial Narrow" w:hAnsi="Arial Narrow"/>
                <w:szCs w:val="24"/>
                <w:lang w:val="fr-CM"/>
              </w:rPr>
            </w:pPr>
          </w:p>
        </w:tc>
      </w:tr>
      <w:tr w:rsidR="00421AEA" w:rsidRPr="00421AEA" w14:paraId="58B2E6B2"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F2C5B"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tcPr>
          <w:p w14:paraId="525588C8" w14:textId="77777777" w:rsidR="00421AEA" w:rsidRPr="00421AEA" w:rsidRDefault="00421AEA" w:rsidP="00421AEA">
            <w:pPr>
              <w:rPr>
                <w:rFonts w:ascii="Arial Narrow" w:hAnsi="Arial Narrow"/>
                <w:szCs w:val="24"/>
                <w:lang w:val="fr-CM"/>
              </w:rPr>
            </w:pPr>
          </w:p>
        </w:tc>
        <w:tc>
          <w:tcPr>
            <w:tcW w:w="806" w:type="pct"/>
            <w:tcBorders>
              <w:top w:val="single" w:sz="4" w:space="0" w:color="auto"/>
              <w:left w:val="single" w:sz="4" w:space="0" w:color="auto"/>
              <w:bottom w:val="single" w:sz="4" w:space="0" w:color="auto"/>
              <w:right w:val="single" w:sz="4" w:space="0" w:color="auto"/>
            </w:tcBorders>
          </w:tcPr>
          <w:p w14:paraId="366D45CF"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191BF848"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6110B314" w14:textId="77777777" w:rsidR="00421AEA" w:rsidRPr="00421AEA" w:rsidRDefault="00421AEA" w:rsidP="00421AEA">
            <w:pPr>
              <w:rPr>
                <w:rFonts w:ascii="Arial Narrow" w:hAnsi="Arial Narrow"/>
                <w:szCs w:val="24"/>
                <w:lang w:val="fr-CM"/>
              </w:rPr>
            </w:pPr>
          </w:p>
        </w:tc>
      </w:tr>
      <w:tr w:rsidR="00421AEA" w:rsidRPr="00421AEA" w14:paraId="6C8CC858" w14:textId="77777777" w:rsidTr="00421AEA">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493219" w14:textId="77777777" w:rsidR="00421AEA" w:rsidRPr="00421AEA" w:rsidRDefault="00421AEA" w:rsidP="00421AEA">
            <w:pPr>
              <w:rPr>
                <w:rFonts w:ascii="Arial Narrow" w:hAnsi="Arial Narrow"/>
                <w:b/>
                <w:szCs w:val="24"/>
                <w:lang w:val="fr-CM"/>
              </w:rPr>
            </w:pPr>
          </w:p>
        </w:tc>
        <w:tc>
          <w:tcPr>
            <w:tcW w:w="1362" w:type="pct"/>
            <w:tcBorders>
              <w:top w:val="single" w:sz="4" w:space="0" w:color="auto"/>
              <w:left w:val="single" w:sz="4" w:space="0" w:color="auto"/>
              <w:bottom w:val="single" w:sz="4" w:space="0" w:color="auto"/>
              <w:right w:val="single" w:sz="4" w:space="0" w:color="auto"/>
            </w:tcBorders>
            <w:hideMark/>
          </w:tcPr>
          <w:p w14:paraId="2D13D774"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TOTAL C</w:t>
            </w:r>
          </w:p>
        </w:tc>
        <w:tc>
          <w:tcPr>
            <w:tcW w:w="806" w:type="pct"/>
            <w:tcBorders>
              <w:top w:val="single" w:sz="4" w:space="0" w:color="auto"/>
              <w:left w:val="single" w:sz="4" w:space="0" w:color="auto"/>
              <w:bottom w:val="single" w:sz="4" w:space="0" w:color="auto"/>
              <w:right w:val="single" w:sz="4" w:space="0" w:color="auto"/>
            </w:tcBorders>
          </w:tcPr>
          <w:p w14:paraId="6D3D45F8" w14:textId="77777777" w:rsidR="00421AEA" w:rsidRPr="00421AEA" w:rsidRDefault="00421AEA" w:rsidP="00421AEA">
            <w:pPr>
              <w:rPr>
                <w:rFonts w:ascii="Arial Narrow" w:hAnsi="Arial Narrow"/>
                <w:szCs w:val="24"/>
                <w:lang w:val="fr-CM"/>
              </w:rPr>
            </w:pPr>
          </w:p>
        </w:tc>
        <w:tc>
          <w:tcPr>
            <w:tcW w:w="825" w:type="pct"/>
            <w:gridSpan w:val="2"/>
            <w:tcBorders>
              <w:top w:val="single" w:sz="4" w:space="0" w:color="auto"/>
              <w:left w:val="single" w:sz="4" w:space="0" w:color="auto"/>
              <w:bottom w:val="single" w:sz="4" w:space="0" w:color="auto"/>
              <w:right w:val="single" w:sz="4" w:space="0" w:color="auto"/>
            </w:tcBorders>
          </w:tcPr>
          <w:p w14:paraId="62B22A36" w14:textId="77777777" w:rsidR="00421AEA" w:rsidRPr="00421AEA" w:rsidRDefault="00421AEA" w:rsidP="00421AEA">
            <w:pPr>
              <w:rPr>
                <w:rFonts w:ascii="Arial Narrow" w:hAnsi="Arial Narrow"/>
                <w:szCs w:val="24"/>
                <w:lang w:val="fr-CM"/>
              </w:rPr>
            </w:pPr>
          </w:p>
        </w:tc>
        <w:tc>
          <w:tcPr>
            <w:tcW w:w="1145" w:type="pct"/>
            <w:tcBorders>
              <w:top w:val="single" w:sz="4" w:space="0" w:color="auto"/>
              <w:left w:val="single" w:sz="4" w:space="0" w:color="auto"/>
              <w:bottom w:val="single" w:sz="4" w:space="0" w:color="auto"/>
              <w:right w:val="single" w:sz="4" w:space="0" w:color="auto"/>
            </w:tcBorders>
          </w:tcPr>
          <w:p w14:paraId="680A41D7" w14:textId="77777777" w:rsidR="00421AEA" w:rsidRPr="00421AEA" w:rsidRDefault="00421AEA" w:rsidP="00421AEA">
            <w:pPr>
              <w:rPr>
                <w:rFonts w:ascii="Arial Narrow" w:hAnsi="Arial Narrow"/>
                <w:szCs w:val="24"/>
                <w:lang w:val="fr-CM"/>
              </w:rPr>
            </w:pPr>
          </w:p>
        </w:tc>
      </w:tr>
      <w:tr w:rsidR="00421AEA" w:rsidRPr="00421AEA" w14:paraId="4520CB03"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6FEEBFBE"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D</w:t>
            </w:r>
          </w:p>
        </w:tc>
        <w:tc>
          <w:tcPr>
            <w:tcW w:w="4138" w:type="pct"/>
            <w:gridSpan w:val="5"/>
            <w:tcBorders>
              <w:top w:val="single" w:sz="4" w:space="0" w:color="auto"/>
              <w:left w:val="single" w:sz="4" w:space="0" w:color="auto"/>
              <w:bottom w:val="single" w:sz="4" w:space="0" w:color="auto"/>
              <w:right w:val="single" w:sz="4" w:space="0" w:color="auto"/>
            </w:tcBorders>
            <w:hideMark/>
          </w:tcPr>
          <w:p w14:paraId="353ECBE4"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TOTAL COUT DIRECT  A + B +C</w:t>
            </w:r>
          </w:p>
        </w:tc>
      </w:tr>
      <w:tr w:rsidR="00421AEA" w:rsidRPr="00421AEA" w14:paraId="0CC24B26"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1618FC1F"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E</w:t>
            </w:r>
          </w:p>
        </w:tc>
        <w:tc>
          <w:tcPr>
            <w:tcW w:w="2325" w:type="pct"/>
            <w:gridSpan w:val="3"/>
            <w:tcBorders>
              <w:top w:val="single" w:sz="4" w:space="0" w:color="auto"/>
              <w:left w:val="single" w:sz="4" w:space="0" w:color="auto"/>
              <w:bottom w:val="single" w:sz="4" w:space="0" w:color="auto"/>
              <w:right w:val="single" w:sz="4" w:space="0" w:color="auto"/>
            </w:tcBorders>
            <w:hideMark/>
          </w:tcPr>
          <w:p w14:paraId="578CF66B"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Frais généraux de chantier</w:t>
            </w:r>
          </w:p>
        </w:tc>
        <w:tc>
          <w:tcPr>
            <w:tcW w:w="668" w:type="pct"/>
            <w:tcBorders>
              <w:top w:val="single" w:sz="4" w:space="0" w:color="auto"/>
              <w:left w:val="single" w:sz="4" w:space="0" w:color="auto"/>
              <w:bottom w:val="single" w:sz="4" w:space="0" w:color="auto"/>
              <w:right w:val="single" w:sz="4" w:space="0" w:color="auto"/>
            </w:tcBorders>
            <w:hideMark/>
          </w:tcPr>
          <w:p w14:paraId="55D659CF"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=D * %</w:t>
            </w:r>
          </w:p>
        </w:tc>
        <w:tc>
          <w:tcPr>
            <w:tcW w:w="1145" w:type="pct"/>
            <w:tcBorders>
              <w:top w:val="single" w:sz="4" w:space="0" w:color="auto"/>
              <w:left w:val="single" w:sz="4" w:space="0" w:color="auto"/>
              <w:bottom w:val="single" w:sz="4" w:space="0" w:color="auto"/>
              <w:right w:val="single" w:sz="4" w:space="0" w:color="auto"/>
            </w:tcBorders>
          </w:tcPr>
          <w:p w14:paraId="1B404C78" w14:textId="77777777" w:rsidR="00421AEA" w:rsidRPr="00421AEA" w:rsidRDefault="00421AEA" w:rsidP="00421AEA">
            <w:pPr>
              <w:rPr>
                <w:rFonts w:ascii="Arial Narrow" w:hAnsi="Arial Narrow"/>
                <w:szCs w:val="24"/>
                <w:lang w:val="fr-CM"/>
              </w:rPr>
            </w:pPr>
          </w:p>
        </w:tc>
      </w:tr>
      <w:tr w:rsidR="00421AEA" w:rsidRPr="00421AEA" w14:paraId="3CFEEF93"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14C9A316"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F</w:t>
            </w:r>
          </w:p>
        </w:tc>
        <w:tc>
          <w:tcPr>
            <w:tcW w:w="2325" w:type="pct"/>
            <w:gridSpan w:val="3"/>
            <w:tcBorders>
              <w:top w:val="single" w:sz="4" w:space="0" w:color="auto"/>
              <w:left w:val="single" w:sz="4" w:space="0" w:color="auto"/>
              <w:bottom w:val="single" w:sz="4" w:space="0" w:color="auto"/>
              <w:right w:val="single" w:sz="4" w:space="0" w:color="auto"/>
            </w:tcBorders>
            <w:hideMark/>
          </w:tcPr>
          <w:p w14:paraId="168231E6"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Frais de siège</w:t>
            </w:r>
          </w:p>
        </w:tc>
        <w:tc>
          <w:tcPr>
            <w:tcW w:w="668" w:type="pct"/>
            <w:tcBorders>
              <w:top w:val="single" w:sz="4" w:space="0" w:color="auto"/>
              <w:left w:val="single" w:sz="4" w:space="0" w:color="auto"/>
              <w:bottom w:val="single" w:sz="4" w:space="0" w:color="auto"/>
              <w:right w:val="single" w:sz="4" w:space="0" w:color="auto"/>
            </w:tcBorders>
            <w:hideMark/>
          </w:tcPr>
          <w:p w14:paraId="1BC11328"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=D * %</w:t>
            </w:r>
          </w:p>
        </w:tc>
        <w:tc>
          <w:tcPr>
            <w:tcW w:w="1145" w:type="pct"/>
            <w:tcBorders>
              <w:top w:val="single" w:sz="4" w:space="0" w:color="auto"/>
              <w:left w:val="single" w:sz="4" w:space="0" w:color="auto"/>
              <w:bottom w:val="single" w:sz="4" w:space="0" w:color="auto"/>
              <w:right w:val="single" w:sz="4" w:space="0" w:color="auto"/>
            </w:tcBorders>
          </w:tcPr>
          <w:p w14:paraId="5908ADC3" w14:textId="77777777" w:rsidR="00421AEA" w:rsidRPr="00421AEA" w:rsidRDefault="00421AEA" w:rsidP="00421AEA">
            <w:pPr>
              <w:rPr>
                <w:rFonts w:ascii="Arial Narrow" w:hAnsi="Arial Narrow"/>
                <w:szCs w:val="24"/>
                <w:lang w:val="fr-CM"/>
              </w:rPr>
            </w:pPr>
          </w:p>
        </w:tc>
      </w:tr>
      <w:tr w:rsidR="00421AEA" w:rsidRPr="00421AEA" w14:paraId="1D79843A"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1B39BD29"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G</w:t>
            </w:r>
          </w:p>
        </w:tc>
        <w:tc>
          <w:tcPr>
            <w:tcW w:w="2325" w:type="pct"/>
            <w:gridSpan w:val="3"/>
            <w:tcBorders>
              <w:top w:val="single" w:sz="4" w:space="0" w:color="auto"/>
              <w:left w:val="single" w:sz="4" w:space="0" w:color="auto"/>
              <w:bottom w:val="single" w:sz="4" w:space="0" w:color="auto"/>
              <w:right w:val="single" w:sz="4" w:space="0" w:color="auto"/>
            </w:tcBorders>
            <w:hideMark/>
          </w:tcPr>
          <w:p w14:paraId="111A90CF"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Coût de revient</w:t>
            </w:r>
          </w:p>
        </w:tc>
        <w:tc>
          <w:tcPr>
            <w:tcW w:w="668" w:type="pct"/>
            <w:tcBorders>
              <w:top w:val="single" w:sz="4" w:space="0" w:color="auto"/>
              <w:left w:val="single" w:sz="4" w:space="0" w:color="auto"/>
              <w:bottom w:val="single" w:sz="4" w:space="0" w:color="auto"/>
              <w:right w:val="single" w:sz="4" w:space="0" w:color="auto"/>
            </w:tcBorders>
            <w:hideMark/>
          </w:tcPr>
          <w:p w14:paraId="4332108B"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=D +E +F</w:t>
            </w:r>
          </w:p>
        </w:tc>
        <w:tc>
          <w:tcPr>
            <w:tcW w:w="1145" w:type="pct"/>
            <w:tcBorders>
              <w:top w:val="single" w:sz="4" w:space="0" w:color="auto"/>
              <w:left w:val="single" w:sz="4" w:space="0" w:color="auto"/>
              <w:bottom w:val="single" w:sz="4" w:space="0" w:color="auto"/>
              <w:right w:val="single" w:sz="4" w:space="0" w:color="auto"/>
            </w:tcBorders>
          </w:tcPr>
          <w:p w14:paraId="72B178F0" w14:textId="77777777" w:rsidR="00421AEA" w:rsidRPr="00421AEA" w:rsidRDefault="00421AEA" w:rsidP="00421AEA">
            <w:pPr>
              <w:rPr>
                <w:rFonts w:ascii="Arial Narrow" w:hAnsi="Arial Narrow"/>
                <w:szCs w:val="24"/>
                <w:lang w:val="fr-CM"/>
              </w:rPr>
            </w:pPr>
          </w:p>
        </w:tc>
      </w:tr>
      <w:tr w:rsidR="00421AEA" w:rsidRPr="00421AEA" w14:paraId="2FEAC222"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59D2746B"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H</w:t>
            </w:r>
          </w:p>
        </w:tc>
        <w:tc>
          <w:tcPr>
            <w:tcW w:w="2325" w:type="pct"/>
            <w:gridSpan w:val="3"/>
            <w:tcBorders>
              <w:top w:val="single" w:sz="4" w:space="0" w:color="auto"/>
              <w:left w:val="single" w:sz="4" w:space="0" w:color="auto"/>
              <w:bottom w:val="single" w:sz="4" w:space="0" w:color="auto"/>
              <w:right w:val="single" w:sz="4" w:space="0" w:color="auto"/>
            </w:tcBorders>
            <w:hideMark/>
          </w:tcPr>
          <w:p w14:paraId="79C9146B"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Risques + Bénéfices</w:t>
            </w:r>
          </w:p>
        </w:tc>
        <w:tc>
          <w:tcPr>
            <w:tcW w:w="668" w:type="pct"/>
            <w:tcBorders>
              <w:top w:val="single" w:sz="4" w:space="0" w:color="auto"/>
              <w:left w:val="single" w:sz="4" w:space="0" w:color="auto"/>
              <w:bottom w:val="single" w:sz="4" w:space="0" w:color="auto"/>
              <w:right w:val="single" w:sz="4" w:space="0" w:color="auto"/>
            </w:tcBorders>
            <w:hideMark/>
          </w:tcPr>
          <w:p w14:paraId="32214E20"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=G * %</w:t>
            </w:r>
          </w:p>
        </w:tc>
        <w:tc>
          <w:tcPr>
            <w:tcW w:w="1145" w:type="pct"/>
            <w:tcBorders>
              <w:top w:val="single" w:sz="4" w:space="0" w:color="auto"/>
              <w:left w:val="single" w:sz="4" w:space="0" w:color="auto"/>
              <w:bottom w:val="single" w:sz="4" w:space="0" w:color="auto"/>
              <w:right w:val="single" w:sz="4" w:space="0" w:color="auto"/>
            </w:tcBorders>
          </w:tcPr>
          <w:p w14:paraId="42BEE1D7" w14:textId="77777777" w:rsidR="00421AEA" w:rsidRPr="00421AEA" w:rsidRDefault="00421AEA" w:rsidP="00421AEA">
            <w:pPr>
              <w:rPr>
                <w:rFonts w:ascii="Arial Narrow" w:hAnsi="Arial Narrow"/>
                <w:szCs w:val="24"/>
                <w:lang w:val="fr-CM"/>
              </w:rPr>
            </w:pPr>
          </w:p>
        </w:tc>
      </w:tr>
      <w:tr w:rsidR="00421AEA" w:rsidRPr="00421AEA" w14:paraId="67E4920A"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5C2661B3"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P</w:t>
            </w:r>
          </w:p>
        </w:tc>
        <w:tc>
          <w:tcPr>
            <w:tcW w:w="2325" w:type="pct"/>
            <w:gridSpan w:val="3"/>
            <w:tcBorders>
              <w:top w:val="single" w:sz="4" w:space="0" w:color="auto"/>
              <w:left w:val="single" w:sz="4" w:space="0" w:color="auto"/>
              <w:bottom w:val="single" w:sz="4" w:space="0" w:color="auto"/>
              <w:right w:val="single" w:sz="4" w:space="0" w:color="auto"/>
            </w:tcBorders>
            <w:hideMark/>
          </w:tcPr>
          <w:p w14:paraId="477EF794"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Prix de vente hors taxes</w:t>
            </w:r>
          </w:p>
        </w:tc>
        <w:tc>
          <w:tcPr>
            <w:tcW w:w="668" w:type="pct"/>
            <w:tcBorders>
              <w:top w:val="single" w:sz="4" w:space="0" w:color="auto"/>
              <w:left w:val="single" w:sz="4" w:space="0" w:color="auto"/>
              <w:bottom w:val="single" w:sz="4" w:space="0" w:color="auto"/>
              <w:right w:val="single" w:sz="4" w:space="0" w:color="auto"/>
            </w:tcBorders>
            <w:hideMark/>
          </w:tcPr>
          <w:p w14:paraId="6CECC3A7"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=G + H</w:t>
            </w:r>
          </w:p>
        </w:tc>
        <w:tc>
          <w:tcPr>
            <w:tcW w:w="1145" w:type="pct"/>
            <w:tcBorders>
              <w:top w:val="single" w:sz="4" w:space="0" w:color="auto"/>
              <w:left w:val="single" w:sz="4" w:space="0" w:color="auto"/>
              <w:bottom w:val="single" w:sz="4" w:space="0" w:color="auto"/>
              <w:right w:val="single" w:sz="4" w:space="0" w:color="auto"/>
            </w:tcBorders>
          </w:tcPr>
          <w:p w14:paraId="521AC42B" w14:textId="77777777" w:rsidR="00421AEA" w:rsidRPr="00421AEA" w:rsidRDefault="00421AEA" w:rsidP="00421AEA">
            <w:pPr>
              <w:rPr>
                <w:rFonts w:ascii="Arial Narrow" w:hAnsi="Arial Narrow"/>
                <w:szCs w:val="24"/>
                <w:lang w:val="fr-CM"/>
              </w:rPr>
            </w:pPr>
          </w:p>
        </w:tc>
      </w:tr>
      <w:tr w:rsidR="00421AEA" w:rsidRPr="00421AEA" w14:paraId="14C56E0C" w14:textId="77777777" w:rsidTr="00421AEA">
        <w:trPr>
          <w:trHeight w:val="242"/>
        </w:trPr>
        <w:tc>
          <w:tcPr>
            <w:tcW w:w="862" w:type="pct"/>
            <w:tcBorders>
              <w:top w:val="single" w:sz="4" w:space="0" w:color="auto"/>
              <w:left w:val="single" w:sz="4" w:space="0" w:color="auto"/>
              <w:bottom w:val="single" w:sz="4" w:space="0" w:color="auto"/>
              <w:right w:val="single" w:sz="4" w:space="0" w:color="auto"/>
            </w:tcBorders>
            <w:hideMark/>
          </w:tcPr>
          <w:p w14:paraId="46C38377"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V</w:t>
            </w:r>
          </w:p>
        </w:tc>
        <w:tc>
          <w:tcPr>
            <w:tcW w:w="2325" w:type="pct"/>
            <w:gridSpan w:val="3"/>
            <w:tcBorders>
              <w:top w:val="single" w:sz="4" w:space="0" w:color="auto"/>
              <w:left w:val="single" w:sz="4" w:space="0" w:color="auto"/>
              <w:bottom w:val="single" w:sz="4" w:space="0" w:color="auto"/>
              <w:right w:val="single" w:sz="4" w:space="0" w:color="auto"/>
            </w:tcBorders>
            <w:hideMark/>
          </w:tcPr>
          <w:p w14:paraId="55975368"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Prix de vente unitaire</w:t>
            </w:r>
          </w:p>
        </w:tc>
        <w:tc>
          <w:tcPr>
            <w:tcW w:w="668" w:type="pct"/>
            <w:tcBorders>
              <w:top w:val="single" w:sz="4" w:space="0" w:color="auto"/>
              <w:left w:val="single" w:sz="4" w:space="0" w:color="auto"/>
              <w:bottom w:val="single" w:sz="4" w:space="0" w:color="auto"/>
              <w:right w:val="single" w:sz="4" w:space="0" w:color="auto"/>
            </w:tcBorders>
            <w:hideMark/>
          </w:tcPr>
          <w:p w14:paraId="29679B31" w14:textId="77777777" w:rsidR="00421AEA" w:rsidRPr="00421AEA" w:rsidRDefault="00421AEA" w:rsidP="00421AEA">
            <w:pPr>
              <w:rPr>
                <w:rFonts w:ascii="Arial Narrow" w:hAnsi="Arial Narrow"/>
                <w:szCs w:val="24"/>
                <w:lang w:val="fr-CM"/>
              </w:rPr>
            </w:pPr>
            <w:r w:rsidRPr="00421AEA">
              <w:rPr>
                <w:rFonts w:ascii="Arial Narrow" w:hAnsi="Arial Narrow"/>
                <w:szCs w:val="24"/>
                <w:lang w:val="fr-CM"/>
              </w:rPr>
              <w:t>P/</w:t>
            </w:r>
            <w:proofErr w:type="spellStart"/>
            <w:r w:rsidRPr="00421AEA">
              <w:rPr>
                <w:rFonts w:ascii="Arial Narrow" w:hAnsi="Arial Narrow"/>
                <w:szCs w:val="24"/>
                <w:lang w:val="fr-CM"/>
              </w:rPr>
              <w:t>Qté</w:t>
            </w:r>
            <w:proofErr w:type="spellEnd"/>
          </w:p>
        </w:tc>
        <w:tc>
          <w:tcPr>
            <w:tcW w:w="1145" w:type="pct"/>
            <w:tcBorders>
              <w:top w:val="single" w:sz="4" w:space="0" w:color="auto"/>
              <w:left w:val="single" w:sz="4" w:space="0" w:color="auto"/>
              <w:bottom w:val="single" w:sz="4" w:space="0" w:color="auto"/>
              <w:right w:val="single" w:sz="4" w:space="0" w:color="auto"/>
            </w:tcBorders>
          </w:tcPr>
          <w:p w14:paraId="06B97B8C" w14:textId="77777777" w:rsidR="00421AEA" w:rsidRPr="00421AEA" w:rsidRDefault="00421AEA" w:rsidP="00421AEA">
            <w:pPr>
              <w:rPr>
                <w:rFonts w:ascii="Arial Narrow" w:hAnsi="Arial Narrow"/>
                <w:szCs w:val="24"/>
                <w:lang w:val="fr-CM"/>
              </w:rPr>
            </w:pPr>
          </w:p>
        </w:tc>
      </w:tr>
    </w:tbl>
    <w:p w14:paraId="6026CDC2" w14:textId="77777777" w:rsidR="00421AEA" w:rsidRPr="00421AEA" w:rsidRDefault="00421AEA" w:rsidP="00421AEA">
      <w:pPr>
        <w:rPr>
          <w:rFonts w:ascii="Arial Narrow" w:hAnsi="Arial Narrow"/>
          <w:szCs w:val="24"/>
          <w:lang w:val="fr-CM"/>
        </w:rPr>
      </w:pPr>
      <w:r w:rsidRPr="00421AEA">
        <w:rPr>
          <w:rFonts w:ascii="Arial Narrow" w:hAnsi="Arial Narrow" w:cs="Tahoma"/>
          <w:bCs/>
          <w:szCs w:val="24"/>
          <w:lang w:val="fr-CM"/>
        </w:rPr>
        <w:t>Coûts indirects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
        <w:gridCol w:w="31"/>
        <w:gridCol w:w="3164"/>
        <w:gridCol w:w="1413"/>
        <w:gridCol w:w="1048"/>
        <w:gridCol w:w="1226"/>
        <w:gridCol w:w="1227"/>
        <w:gridCol w:w="1257"/>
      </w:tblGrid>
      <w:tr w:rsidR="00421AEA" w:rsidRPr="00421AEA" w14:paraId="79707A34" w14:textId="77777777" w:rsidTr="00421AEA">
        <w:trPr>
          <w:trHeight w:val="540"/>
        </w:trPr>
        <w:tc>
          <w:tcPr>
            <w:tcW w:w="102" w:type="pct"/>
            <w:tcBorders>
              <w:top w:val="single" w:sz="4" w:space="0" w:color="auto"/>
              <w:left w:val="single" w:sz="4" w:space="0" w:color="auto"/>
              <w:bottom w:val="single" w:sz="4" w:space="0" w:color="auto"/>
              <w:right w:val="single" w:sz="4" w:space="0" w:color="auto"/>
            </w:tcBorders>
            <w:vAlign w:val="center"/>
          </w:tcPr>
          <w:p w14:paraId="4BB06816" w14:textId="77777777" w:rsidR="00421AEA" w:rsidRPr="00421AEA" w:rsidRDefault="00421AEA" w:rsidP="00421AEA">
            <w:pPr>
              <w:jc w:val="center"/>
              <w:rPr>
                <w:rFonts w:ascii="Arial Narrow" w:hAnsi="Arial Narrow"/>
                <w:i/>
                <w:szCs w:val="24"/>
                <w:lang w:val="fr-CM"/>
              </w:rPr>
            </w:pPr>
          </w:p>
        </w:tc>
        <w:tc>
          <w:tcPr>
            <w:tcW w:w="1689" w:type="pct"/>
            <w:gridSpan w:val="2"/>
            <w:tcBorders>
              <w:top w:val="single" w:sz="4" w:space="0" w:color="auto"/>
              <w:left w:val="single" w:sz="4" w:space="0" w:color="auto"/>
              <w:bottom w:val="single" w:sz="4" w:space="0" w:color="auto"/>
              <w:right w:val="single" w:sz="4" w:space="0" w:color="auto"/>
            </w:tcBorders>
            <w:vAlign w:val="center"/>
            <w:hideMark/>
          </w:tcPr>
          <w:p w14:paraId="49960150" w14:textId="77777777" w:rsidR="00421AEA" w:rsidRPr="00421AEA" w:rsidRDefault="00421AEA" w:rsidP="00421AEA">
            <w:pPr>
              <w:jc w:val="center"/>
              <w:rPr>
                <w:rFonts w:ascii="Arial Narrow" w:hAnsi="Arial Narrow"/>
                <w:i/>
                <w:szCs w:val="24"/>
                <w:lang w:val="fr-CM"/>
              </w:rPr>
            </w:pPr>
            <w:r w:rsidRPr="00421AEA">
              <w:rPr>
                <w:rFonts w:ascii="Arial Narrow" w:hAnsi="Arial Narrow"/>
                <w:i/>
                <w:szCs w:val="24"/>
                <w:lang w:val="fr-CM"/>
              </w:rPr>
              <w:t>Désignation</w:t>
            </w:r>
          </w:p>
        </w:tc>
        <w:tc>
          <w:tcPr>
            <w:tcW w:w="748" w:type="pct"/>
            <w:tcBorders>
              <w:top w:val="single" w:sz="4" w:space="0" w:color="auto"/>
              <w:left w:val="single" w:sz="4" w:space="0" w:color="auto"/>
              <w:bottom w:val="single" w:sz="4" w:space="0" w:color="auto"/>
              <w:right w:val="single" w:sz="4" w:space="0" w:color="auto"/>
            </w:tcBorders>
            <w:vAlign w:val="center"/>
            <w:hideMark/>
          </w:tcPr>
          <w:p w14:paraId="1ABD346E" w14:textId="77777777" w:rsidR="00421AEA" w:rsidRPr="00421AEA" w:rsidRDefault="00421AEA" w:rsidP="00421AEA">
            <w:pPr>
              <w:jc w:val="center"/>
              <w:rPr>
                <w:rFonts w:ascii="Arial Narrow" w:hAnsi="Arial Narrow"/>
                <w:i/>
                <w:szCs w:val="24"/>
                <w:lang w:val="fr-CM"/>
              </w:rPr>
            </w:pPr>
            <w:r w:rsidRPr="00421AEA">
              <w:rPr>
                <w:rFonts w:ascii="Arial Narrow" w:hAnsi="Arial Narrow"/>
                <w:i/>
                <w:szCs w:val="24"/>
                <w:lang w:val="fr-CM"/>
              </w:rPr>
              <w:t>Unité</w:t>
            </w:r>
          </w:p>
        </w:tc>
        <w:tc>
          <w:tcPr>
            <w:tcW w:w="557" w:type="pct"/>
            <w:tcBorders>
              <w:top w:val="single" w:sz="4" w:space="0" w:color="auto"/>
              <w:left w:val="single" w:sz="4" w:space="0" w:color="auto"/>
              <w:bottom w:val="single" w:sz="4" w:space="0" w:color="auto"/>
              <w:right w:val="single" w:sz="4" w:space="0" w:color="auto"/>
            </w:tcBorders>
            <w:vAlign w:val="center"/>
            <w:hideMark/>
          </w:tcPr>
          <w:p w14:paraId="679115AF" w14:textId="77777777" w:rsidR="00421AEA" w:rsidRPr="00421AEA" w:rsidRDefault="00421AEA" w:rsidP="00421AEA">
            <w:pPr>
              <w:jc w:val="center"/>
              <w:rPr>
                <w:rFonts w:ascii="Arial Narrow" w:hAnsi="Arial Narrow"/>
                <w:i/>
                <w:szCs w:val="24"/>
                <w:lang w:val="fr-CM"/>
              </w:rPr>
            </w:pPr>
            <w:r w:rsidRPr="00421AEA">
              <w:rPr>
                <w:rFonts w:ascii="Arial Narrow" w:hAnsi="Arial Narrow"/>
                <w:i/>
                <w:szCs w:val="24"/>
                <w:lang w:val="fr-CM"/>
              </w:rPr>
              <w:t>Quantité</w:t>
            </w:r>
          </w:p>
        </w:tc>
        <w:tc>
          <w:tcPr>
            <w:tcW w:w="650" w:type="pct"/>
            <w:tcBorders>
              <w:top w:val="single" w:sz="4" w:space="0" w:color="auto"/>
              <w:left w:val="single" w:sz="4" w:space="0" w:color="auto"/>
              <w:bottom w:val="single" w:sz="4" w:space="0" w:color="auto"/>
              <w:right w:val="single" w:sz="4" w:space="0" w:color="auto"/>
            </w:tcBorders>
            <w:vAlign w:val="center"/>
            <w:hideMark/>
          </w:tcPr>
          <w:p w14:paraId="43F9BD7B" w14:textId="77777777" w:rsidR="00421AEA" w:rsidRPr="00421AEA" w:rsidRDefault="00421AEA" w:rsidP="00421AEA">
            <w:pPr>
              <w:jc w:val="center"/>
              <w:rPr>
                <w:rFonts w:ascii="Arial Narrow" w:hAnsi="Arial Narrow"/>
                <w:i/>
                <w:szCs w:val="24"/>
                <w:lang w:val="fr-CM"/>
              </w:rPr>
            </w:pPr>
            <w:r w:rsidRPr="00421AEA">
              <w:rPr>
                <w:rFonts w:ascii="Arial Narrow" w:hAnsi="Arial Narrow"/>
                <w:i/>
                <w:szCs w:val="24"/>
                <w:lang w:val="fr-CM"/>
              </w:rPr>
              <w:t>PU/Forfait</w:t>
            </w:r>
          </w:p>
        </w:tc>
        <w:tc>
          <w:tcPr>
            <w:tcW w:w="650" w:type="pct"/>
            <w:tcBorders>
              <w:top w:val="single" w:sz="4" w:space="0" w:color="auto"/>
              <w:left w:val="single" w:sz="4" w:space="0" w:color="auto"/>
              <w:bottom w:val="single" w:sz="4" w:space="0" w:color="auto"/>
              <w:right w:val="single" w:sz="4" w:space="0" w:color="auto"/>
            </w:tcBorders>
            <w:vAlign w:val="center"/>
            <w:hideMark/>
          </w:tcPr>
          <w:p w14:paraId="5EE6E888" w14:textId="77777777" w:rsidR="00421AEA" w:rsidRPr="00421AEA" w:rsidRDefault="00421AEA" w:rsidP="00421AEA">
            <w:pPr>
              <w:jc w:val="center"/>
              <w:rPr>
                <w:rFonts w:ascii="Arial Narrow" w:hAnsi="Arial Narrow"/>
                <w:i/>
                <w:szCs w:val="24"/>
                <w:lang w:val="fr-CM"/>
              </w:rPr>
            </w:pPr>
            <w:r w:rsidRPr="00421AEA">
              <w:rPr>
                <w:rFonts w:ascii="Arial Narrow" w:hAnsi="Arial Narrow"/>
                <w:i/>
                <w:szCs w:val="24"/>
                <w:lang w:val="fr-CM"/>
              </w:rPr>
              <w:t>Montant</w:t>
            </w:r>
          </w:p>
        </w:tc>
        <w:tc>
          <w:tcPr>
            <w:tcW w:w="604" w:type="pct"/>
            <w:tcBorders>
              <w:top w:val="single" w:sz="4" w:space="0" w:color="auto"/>
              <w:left w:val="single" w:sz="4" w:space="0" w:color="auto"/>
              <w:bottom w:val="single" w:sz="4" w:space="0" w:color="auto"/>
              <w:right w:val="single" w:sz="4" w:space="0" w:color="auto"/>
            </w:tcBorders>
            <w:vAlign w:val="center"/>
            <w:hideMark/>
          </w:tcPr>
          <w:p w14:paraId="5B7382DF" w14:textId="77777777" w:rsidR="00421AEA" w:rsidRPr="00421AEA" w:rsidRDefault="00421AEA" w:rsidP="00421AEA">
            <w:pPr>
              <w:jc w:val="center"/>
              <w:rPr>
                <w:rFonts w:ascii="Arial Narrow" w:hAnsi="Arial Narrow"/>
                <w:i/>
                <w:szCs w:val="24"/>
                <w:lang w:val="fr-CM"/>
              </w:rPr>
            </w:pPr>
            <w:r w:rsidRPr="00421AEA">
              <w:rPr>
                <w:rFonts w:ascii="Arial Narrow" w:hAnsi="Arial Narrow"/>
                <w:i/>
                <w:szCs w:val="24"/>
                <w:lang w:val="fr-CM"/>
              </w:rPr>
              <w:t>Pourcentage</w:t>
            </w:r>
          </w:p>
        </w:tc>
      </w:tr>
      <w:tr w:rsidR="00421AEA" w:rsidRPr="00421AEA" w14:paraId="6E6772D0" w14:textId="77777777" w:rsidTr="00421AEA">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B0D0AE2" w14:textId="77777777" w:rsidR="00421AEA" w:rsidRPr="00421AEA" w:rsidRDefault="00421AEA" w:rsidP="00421AEA">
            <w:pPr>
              <w:rPr>
                <w:rFonts w:ascii="Arial Narrow" w:hAnsi="Arial Narrow"/>
                <w:b/>
                <w:szCs w:val="24"/>
                <w:lang w:val="fr-CM"/>
              </w:rPr>
            </w:pPr>
            <w:r w:rsidRPr="00421AEA">
              <w:rPr>
                <w:rFonts w:ascii="Arial Narrow" w:hAnsi="Arial Narrow"/>
                <w:b/>
                <w:szCs w:val="24"/>
                <w:lang w:val="fr-CM"/>
              </w:rPr>
              <w:t>FRAIS DE CHANTIER (FC)</w:t>
            </w:r>
          </w:p>
        </w:tc>
      </w:tr>
      <w:tr w:rsidR="00421AEA" w:rsidRPr="00421AEA" w14:paraId="63551EF2" w14:textId="77777777" w:rsidTr="00421AEA">
        <w:trPr>
          <w:trHeight w:val="280"/>
        </w:trPr>
        <w:tc>
          <w:tcPr>
            <w:tcW w:w="102" w:type="pct"/>
            <w:tcBorders>
              <w:top w:val="single" w:sz="4" w:space="0" w:color="auto"/>
              <w:left w:val="single" w:sz="4" w:space="0" w:color="auto"/>
              <w:bottom w:val="nil"/>
              <w:right w:val="single" w:sz="4" w:space="0" w:color="auto"/>
            </w:tcBorders>
          </w:tcPr>
          <w:p w14:paraId="11AC995D" w14:textId="77777777" w:rsidR="00421AEA" w:rsidRPr="00421AEA" w:rsidRDefault="00421AEA" w:rsidP="00421AEA">
            <w:pPr>
              <w:rPr>
                <w:rFonts w:ascii="Arial Narrow" w:hAnsi="Arial Narrow"/>
                <w:szCs w:val="24"/>
                <w:lang w:val="fr-CM"/>
              </w:rPr>
            </w:pPr>
          </w:p>
        </w:tc>
        <w:tc>
          <w:tcPr>
            <w:tcW w:w="1689" w:type="pct"/>
            <w:gridSpan w:val="2"/>
            <w:tcBorders>
              <w:top w:val="single" w:sz="4" w:space="0" w:color="auto"/>
              <w:left w:val="single" w:sz="4" w:space="0" w:color="auto"/>
              <w:bottom w:val="nil"/>
              <w:right w:val="single" w:sz="4" w:space="0" w:color="auto"/>
            </w:tcBorders>
            <w:vAlign w:val="center"/>
            <w:hideMark/>
          </w:tcPr>
          <w:p w14:paraId="25844BB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 xml:space="preserve">Salaires des personnels d’encadrement et techniques non directement productifs </w:t>
            </w:r>
          </w:p>
        </w:tc>
        <w:tc>
          <w:tcPr>
            <w:tcW w:w="748" w:type="pct"/>
            <w:tcBorders>
              <w:top w:val="single" w:sz="4" w:space="0" w:color="auto"/>
              <w:left w:val="single" w:sz="4" w:space="0" w:color="auto"/>
              <w:bottom w:val="nil"/>
              <w:right w:val="single" w:sz="4" w:space="0" w:color="auto"/>
            </w:tcBorders>
            <w:vAlign w:val="center"/>
            <w:hideMark/>
          </w:tcPr>
          <w:p w14:paraId="5F5A9263"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Homme/mois</w:t>
            </w:r>
          </w:p>
        </w:tc>
        <w:tc>
          <w:tcPr>
            <w:tcW w:w="557" w:type="pct"/>
            <w:tcBorders>
              <w:top w:val="single" w:sz="4" w:space="0" w:color="auto"/>
              <w:left w:val="single" w:sz="4" w:space="0" w:color="auto"/>
              <w:bottom w:val="nil"/>
              <w:right w:val="single" w:sz="4" w:space="0" w:color="auto"/>
            </w:tcBorders>
            <w:vAlign w:val="center"/>
            <w:hideMark/>
          </w:tcPr>
          <w:p w14:paraId="30AEBC0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nil"/>
              <w:right w:val="single" w:sz="4" w:space="0" w:color="auto"/>
            </w:tcBorders>
            <w:vAlign w:val="center"/>
            <w:hideMark/>
          </w:tcPr>
          <w:p w14:paraId="3A7121A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nil"/>
              <w:right w:val="single" w:sz="4" w:space="0" w:color="auto"/>
            </w:tcBorders>
            <w:vAlign w:val="center"/>
            <w:hideMark/>
          </w:tcPr>
          <w:p w14:paraId="2123EE57"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nil"/>
              <w:right w:val="single" w:sz="4" w:space="0" w:color="auto"/>
            </w:tcBorders>
            <w:vAlign w:val="center"/>
            <w:hideMark/>
          </w:tcPr>
          <w:p w14:paraId="7A7B32B4"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62429368" w14:textId="77777777" w:rsidTr="00421AEA">
        <w:trPr>
          <w:trHeight w:val="280"/>
        </w:trPr>
        <w:tc>
          <w:tcPr>
            <w:tcW w:w="102" w:type="pct"/>
            <w:tcBorders>
              <w:top w:val="nil"/>
              <w:left w:val="single" w:sz="4" w:space="0" w:color="auto"/>
              <w:bottom w:val="nil"/>
              <w:right w:val="single" w:sz="4" w:space="0" w:color="auto"/>
            </w:tcBorders>
          </w:tcPr>
          <w:p w14:paraId="539117FC"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nil"/>
              <w:right w:val="single" w:sz="4" w:space="0" w:color="auto"/>
            </w:tcBorders>
            <w:vAlign w:val="center"/>
            <w:hideMark/>
          </w:tcPr>
          <w:p w14:paraId="0051F1D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Salaires des personnels d’entretien et de gardiennage</w:t>
            </w:r>
          </w:p>
        </w:tc>
        <w:tc>
          <w:tcPr>
            <w:tcW w:w="748" w:type="pct"/>
            <w:tcBorders>
              <w:top w:val="nil"/>
              <w:left w:val="single" w:sz="4" w:space="0" w:color="auto"/>
              <w:bottom w:val="nil"/>
              <w:right w:val="single" w:sz="4" w:space="0" w:color="auto"/>
            </w:tcBorders>
            <w:vAlign w:val="center"/>
            <w:hideMark/>
          </w:tcPr>
          <w:p w14:paraId="62B8AAE3"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Homme/mois</w:t>
            </w:r>
          </w:p>
        </w:tc>
        <w:tc>
          <w:tcPr>
            <w:tcW w:w="557" w:type="pct"/>
            <w:tcBorders>
              <w:top w:val="nil"/>
              <w:left w:val="single" w:sz="4" w:space="0" w:color="auto"/>
              <w:bottom w:val="nil"/>
              <w:right w:val="single" w:sz="4" w:space="0" w:color="auto"/>
            </w:tcBorders>
            <w:vAlign w:val="center"/>
            <w:hideMark/>
          </w:tcPr>
          <w:p w14:paraId="6180AD1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207E3A4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258EA297"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nil"/>
              <w:right w:val="single" w:sz="4" w:space="0" w:color="auto"/>
            </w:tcBorders>
            <w:vAlign w:val="center"/>
            <w:hideMark/>
          </w:tcPr>
          <w:p w14:paraId="6C004AC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00870A6D" w14:textId="77777777" w:rsidTr="00421AEA">
        <w:trPr>
          <w:trHeight w:val="280"/>
        </w:trPr>
        <w:tc>
          <w:tcPr>
            <w:tcW w:w="102" w:type="pct"/>
            <w:tcBorders>
              <w:top w:val="nil"/>
              <w:left w:val="single" w:sz="4" w:space="0" w:color="auto"/>
              <w:bottom w:val="nil"/>
              <w:right w:val="single" w:sz="4" w:space="0" w:color="auto"/>
            </w:tcBorders>
          </w:tcPr>
          <w:p w14:paraId="2F1DDD37"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nil"/>
              <w:right w:val="single" w:sz="4" w:space="0" w:color="auto"/>
            </w:tcBorders>
            <w:vAlign w:val="center"/>
            <w:hideMark/>
          </w:tcPr>
          <w:p w14:paraId="27BC580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Frais d’études et de bureau de contrôle</w:t>
            </w:r>
          </w:p>
        </w:tc>
        <w:tc>
          <w:tcPr>
            <w:tcW w:w="748" w:type="pct"/>
            <w:tcBorders>
              <w:top w:val="nil"/>
              <w:left w:val="single" w:sz="4" w:space="0" w:color="auto"/>
              <w:bottom w:val="nil"/>
              <w:right w:val="single" w:sz="4" w:space="0" w:color="auto"/>
            </w:tcBorders>
            <w:vAlign w:val="center"/>
            <w:hideMark/>
          </w:tcPr>
          <w:p w14:paraId="7F8AD917"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Homme/mois</w:t>
            </w:r>
          </w:p>
        </w:tc>
        <w:tc>
          <w:tcPr>
            <w:tcW w:w="557" w:type="pct"/>
            <w:tcBorders>
              <w:top w:val="nil"/>
              <w:left w:val="single" w:sz="4" w:space="0" w:color="auto"/>
              <w:bottom w:val="nil"/>
              <w:right w:val="single" w:sz="4" w:space="0" w:color="auto"/>
            </w:tcBorders>
            <w:vAlign w:val="center"/>
            <w:hideMark/>
          </w:tcPr>
          <w:p w14:paraId="0CB7368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6BB487F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07D169F9"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nil"/>
              <w:right w:val="single" w:sz="4" w:space="0" w:color="auto"/>
            </w:tcBorders>
            <w:vAlign w:val="center"/>
            <w:hideMark/>
          </w:tcPr>
          <w:p w14:paraId="07DB3B85"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53004BF6" w14:textId="77777777" w:rsidTr="00421AEA">
        <w:trPr>
          <w:trHeight w:val="280"/>
        </w:trPr>
        <w:tc>
          <w:tcPr>
            <w:tcW w:w="102" w:type="pct"/>
            <w:tcBorders>
              <w:top w:val="nil"/>
              <w:left w:val="single" w:sz="4" w:space="0" w:color="auto"/>
              <w:bottom w:val="nil"/>
              <w:right w:val="single" w:sz="4" w:space="0" w:color="auto"/>
            </w:tcBorders>
          </w:tcPr>
          <w:p w14:paraId="57A7B869"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nil"/>
              <w:right w:val="single" w:sz="4" w:space="0" w:color="auto"/>
            </w:tcBorders>
            <w:vAlign w:val="center"/>
            <w:hideMark/>
          </w:tcPr>
          <w:p w14:paraId="585A728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Laboratoire</w:t>
            </w:r>
          </w:p>
        </w:tc>
        <w:tc>
          <w:tcPr>
            <w:tcW w:w="748" w:type="pct"/>
            <w:tcBorders>
              <w:top w:val="nil"/>
              <w:left w:val="single" w:sz="4" w:space="0" w:color="auto"/>
              <w:bottom w:val="nil"/>
              <w:right w:val="single" w:sz="4" w:space="0" w:color="auto"/>
            </w:tcBorders>
            <w:vAlign w:val="center"/>
            <w:hideMark/>
          </w:tcPr>
          <w:p w14:paraId="20E991CC"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Forfait</w:t>
            </w:r>
          </w:p>
        </w:tc>
        <w:tc>
          <w:tcPr>
            <w:tcW w:w="557" w:type="pct"/>
            <w:tcBorders>
              <w:top w:val="nil"/>
              <w:left w:val="single" w:sz="4" w:space="0" w:color="auto"/>
              <w:bottom w:val="nil"/>
              <w:right w:val="single" w:sz="4" w:space="0" w:color="auto"/>
            </w:tcBorders>
            <w:vAlign w:val="center"/>
            <w:hideMark/>
          </w:tcPr>
          <w:p w14:paraId="3B8AFB47"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5DD6A729"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0ED7BDF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nil"/>
              <w:right w:val="single" w:sz="4" w:space="0" w:color="auto"/>
            </w:tcBorders>
            <w:vAlign w:val="center"/>
            <w:hideMark/>
          </w:tcPr>
          <w:p w14:paraId="059F800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30498CCF" w14:textId="77777777" w:rsidTr="00421AEA">
        <w:trPr>
          <w:trHeight w:val="280"/>
        </w:trPr>
        <w:tc>
          <w:tcPr>
            <w:tcW w:w="102" w:type="pct"/>
            <w:tcBorders>
              <w:top w:val="nil"/>
              <w:left w:val="single" w:sz="4" w:space="0" w:color="auto"/>
              <w:bottom w:val="nil"/>
              <w:right w:val="single" w:sz="4" w:space="0" w:color="auto"/>
            </w:tcBorders>
          </w:tcPr>
          <w:p w14:paraId="4D6F0305"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nil"/>
              <w:right w:val="single" w:sz="4" w:space="0" w:color="auto"/>
            </w:tcBorders>
            <w:vAlign w:val="center"/>
            <w:hideMark/>
          </w:tcPr>
          <w:p w14:paraId="36D3AAD0"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Véhicule de liaison</w:t>
            </w:r>
          </w:p>
        </w:tc>
        <w:tc>
          <w:tcPr>
            <w:tcW w:w="748" w:type="pct"/>
            <w:tcBorders>
              <w:top w:val="nil"/>
              <w:left w:val="single" w:sz="4" w:space="0" w:color="auto"/>
              <w:bottom w:val="nil"/>
              <w:right w:val="single" w:sz="4" w:space="0" w:color="auto"/>
            </w:tcBorders>
            <w:vAlign w:val="center"/>
            <w:hideMark/>
          </w:tcPr>
          <w:p w14:paraId="714CB8CA"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Jour</w:t>
            </w:r>
          </w:p>
        </w:tc>
        <w:tc>
          <w:tcPr>
            <w:tcW w:w="557" w:type="pct"/>
            <w:tcBorders>
              <w:top w:val="nil"/>
              <w:left w:val="single" w:sz="4" w:space="0" w:color="auto"/>
              <w:bottom w:val="nil"/>
              <w:right w:val="single" w:sz="4" w:space="0" w:color="auto"/>
            </w:tcBorders>
            <w:vAlign w:val="center"/>
            <w:hideMark/>
          </w:tcPr>
          <w:p w14:paraId="275A054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438A7F24"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333C60F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nil"/>
              <w:right w:val="single" w:sz="4" w:space="0" w:color="auto"/>
            </w:tcBorders>
            <w:vAlign w:val="center"/>
            <w:hideMark/>
          </w:tcPr>
          <w:p w14:paraId="2E5FE7B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544BBFE2" w14:textId="77777777" w:rsidTr="00421AEA">
        <w:trPr>
          <w:trHeight w:val="280"/>
        </w:trPr>
        <w:tc>
          <w:tcPr>
            <w:tcW w:w="102" w:type="pct"/>
            <w:tcBorders>
              <w:top w:val="nil"/>
              <w:left w:val="single" w:sz="4" w:space="0" w:color="auto"/>
              <w:bottom w:val="nil"/>
              <w:right w:val="single" w:sz="4" w:space="0" w:color="auto"/>
            </w:tcBorders>
          </w:tcPr>
          <w:p w14:paraId="10ABAA8F"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nil"/>
              <w:right w:val="single" w:sz="4" w:space="0" w:color="auto"/>
            </w:tcBorders>
            <w:vAlign w:val="center"/>
            <w:hideMark/>
          </w:tcPr>
          <w:p w14:paraId="24BADCC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Matériel et équipements non affectés</w:t>
            </w:r>
          </w:p>
        </w:tc>
        <w:tc>
          <w:tcPr>
            <w:tcW w:w="748" w:type="pct"/>
            <w:tcBorders>
              <w:top w:val="nil"/>
              <w:left w:val="single" w:sz="4" w:space="0" w:color="auto"/>
              <w:bottom w:val="nil"/>
              <w:right w:val="single" w:sz="4" w:space="0" w:color="auto"/>
            </w:tcBorders>
            <w:vAlign w:val="center"/>
            <w:hideMark/>
          </w:tcPr>
          <w:p w14:paraId="2FB3C9C8"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Forfait</w:t>
            </w:r>
          </w:p>
        </w:tc>
        <w:tc>
          <w:tcPr>
            <w:tcW w:w="557" w:type="pct"/>
            <w:tcBorders>
              <w:top w:val="nil"/>
              <w:left w:val="single" w:sz="4" w:space="0" w:color="auto"/>
              <w:bottom w:val="nil"/>
              <w:right w:val="single" w:sz="4" w:space="0" w:color="auto"/>
            </w:tcBorders>
            <w:vAlign w:val="center"/>
            <w:hideMark/>
          </w:tcPr>
          <w:p w14:paraId="1F50C630"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78CFF2A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5C9DF5D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nil"/>
              <w:right w:val="single" w:sz="4" w:space="0" w:color="auto"/>
            </w:tcBorders>
            <w:vAlign w:val="center"/>
            <w:hideMark/>
          </w:tcPr>
          <w:p w14:paraId="32ED4A64"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5E6154A4" w14:textId="77777777" w:rsidTr="00421AEA">
        <w:trPr>
          <w:trHeight w:val="280"/>
        </w:trPr>
        <w:tc>
          <w:tcPr>
            <w:tcW w:w="102" w:type="pct"/>
            <w:tcBorders>
              <w:top w:val="nil"/>
              <w:left w:val="single" w:sz="4" w:space="0" w:color="auto"/>
              <w:bottom w:val="nil"/>
              <w:right w:val="single" w:sz="4" w:space="0" w:color="auto"/>
            </w:tcBorders>
          </w:tcPr>
          <w:p w14:paraId="790D2DF8"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nil"/>
              <w:right w:val="single" w:sz="4" w:space="0" w:color="auto"/>
            </w:tcBorders>
            <w:vAlign w:val="center"/>
            <w:hideMark/>
          </w:tcPr>
          <w:p w14:paraId="09A9806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Locations outillages divers</w:t>
            </w:r>
          </w:p>
        </w:tc>
        <w:tc>
          <w:tcPr>
            <w:tcW w:w="748" w:type="pct"/>
            <w:tcBorders>
              <w:top w:val="nil"/>
              <w:left w:val="single" w:sz="4" w:space="0" w:color="auto"/>
              <w:bottom w:val="nil"/>
              <w:right w:val="single" w:sz="4" w:space="0" w:color="auto"/>
            </w:tcBorders>
            <w:vAlign w:val="center"/>
            <w:hideMark/>
          </w:tcPr>
          <w:p w14:paraId="46AEB153"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Mois</w:t>
            </w:r>
          </w:p>
        </w:tc>
        <w:tc>
          <w:tcPr>
            <w:tcW w:w="557" w:type="pct"/>
            <w:tcBorders>
              <w:top w:val="nil"/>
              <w:left w:val="single" w:sz="4" w:space="0" w:color="auto"/>
              <w:bottom w:val="nil"/>
              <w:right w:val="single" w:sz="4" w:space="0" w:color="auto"/>
            </w:tcBorders>
            <w:vAlign w:val="center"/>
            <w:hideMark/>
          </w:tcPr>
          <w:p w14:paraId="36D59DD0"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3C13F42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nil"/>
              <w:right w:val="single" w:sz="4" w:space="0" w:color="auto"/>
            </w:tcBorders>
            <w:vAlign w:val="center"/>
            <w:hideMark/>
          </w:tcPr>
          <w:p w14:paraId="648B445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nil"/>
              <w:right w:val="single" w:sz="4" w:space="0" w:color="auto"/>
            </w:tcBorders>
            <w:vAlign w:val="center"/>
            <w:hideMark/>
          </w:tcPr>
          <w:p w14:paraId="4DCA2103"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013D7033" w14:textId="77777777" w:rsidTr="00421AEA">
        <w:trPr>
          <w:trHeight w:val="280"/>
        </w:trPr>
        <w:tc>
          <w:tcPr>
            <w:tcW w:w="102" w:type="pct"/>
            <w:tcBorders>
              <w:top w:val="nil"/>
              <w:left w:val="single" w:sz="4" w:space="0" w:color="auto"/>
              <w:bottom w:val="single" w:sz="4" w:space="0" w:color="auto"/>
              <w:right w:val="single" w:sz="4" w:space="0" w:color="auto"/>
            </w:tcBorders>
          </w:tcPr>
          <w:p w14:paraId="56F90EA3"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single" w:sz="4" w:space="0" w:color="auto"/>
              <w:right w:val="single" w:sz="4" w:space="0" w:color="auto"/>
            </w:tcBorders>
            <w:vAlign w:val="center"/>
            <w:hideMark/>
          </w:tcPr>
          <w:p w14:paraId="2BB3751B"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Eau</w:t>
            </w:r>
          </w:p>
        </w:tc>
        <w:tc>
          <w:tcPr>
            <w:tcW w:w="748" w:type="pct"/>
            <w:tcBorders>
              <w:top w:val="nil"/>
              <w:left w:val="single" w:sz="4" w:space="0" w:color="auto"/>
              <w:bottom w:val="single" w:sz="4" w:space="0" w:color="auto"/>
              <w:right w:val="single" w:sz="4" w:space="0" w:color="auto"/>
            </w:tcBorders>
            <w:vAlign w:val="center"/>
            <w:hideMark/>
          </w:tcPr>
          <w:p w14:paraId="1EA06A3F"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Mois</w:t>
            </w:r>
          </w:p>
        </w:tc>
        <w:tc>
          <w:tcPr>
            <w:tcW w:w="557" w:type="pct"/>
            <w:tcBorders>
              <w:top w:val="nil"/>
              <w:left w:val="single" w:sz="4" w:space="0" w:color="auto"/>
              <w:bottom w:val="single" w:sz="4" w:space="0" w:color="auto"/>
              <w:right w:val="single" w:sz="4" w:space="0" w:color="auto"/>
            </w:tcBorders>
            <w:vAlign w:val="center"/>
            <w:hideMark/>
          </w:tcPr>
          <w:p w14:paraId="0B18B9C6"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single" w:sz="4" w:space="0" w:color="auto"/>
              <w:right w:val="single" w:sz="4" w:space="0" w:color="auto"/>
            </w:tcBorders>
            <w:vAlign w:val="center"/>
            <w:hideMark/>
          </w:tcPr>
          <w:p w14:paraId="4E9B8DF6"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single" w:sz="4" w:space="0" w:color="auto"/>
              <w:right w:val="single" w:sz="4" w:space="0" w:color="auto"/>
            </w:tcBorders>
            <w:vAlign w:val="center"/>
            <w:hideMark/>
          </w:tcPr>
          <w:p w14:paraId="40A1F693"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single" w:sz="4" w:space="0" w:color="auto"/>
              <w:right w:val="single" w:sz="4" w:space="0" w:color="auto"/>
            </w:tcBorders>
            <w:vAlign w:val="center"/>
            <w:hideMark/>
          </w:tcPr>
          <w:p w14:paraId="207D47E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777DA0CF" w14:textId="77777777" w:rsidTr="00421AEA">
        <w:trPr>
          <w:trHeight w:val="280"/>
        </w:trPr>
        <w:tc>
          <w:tcPr>
            <w:tcW w:w="102" w:type="pct"/>
            <w:tcBorders>
              <w:top w:val="nil"/>
              <w:left w:val="single" w:sz="4" w:space="0" w:color="auto"/>
              <w:bottom w:val="single" w:sz="4" w:space="0" w:color="auto"/>
              <w:right w:val="single" w:sz="4" w:space="0" w:color="auto"/>
            </w:tcBorders>
          </w:tcPr>
          <w:p w14:paraId="2D05F5DF"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single" w:sz="4" w:space="0" w:color="auto"/>
              <w:right w:val="single" w:sz="4" w:space="0" w:color="auto"/>
            </w:tcBorders>
            <w:vAlign w:val="center"/>
            <w:hideMark/>
          </w:tcPr>
          <w:p w14:paraId="58B63F55"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Electricité</w:t>
            </w:r>
          </w:p>
        </w:tc>
        <w:tc>
          <w:tcPr>
            <w:tcW w:w="748" w:type="pct"/>
            <w:tcBorders>
              <w:top w:val="nil"/>
              <w:left w:val="single" w:sz="4" w:space="0" w:color="auto"/>
              <w:bottom w:val="single" w:sz="4" w:space="0" w:color="auto"/>
              <w:right w:val="single" w:sz="4" w:space="0" w:color="auto"/>
            </w:tcBorders>
            <w:vAlign w:val="center"/>
            <w:hideMark/>
          </w:tcPr>
          <w:p w14:paraId="62A8849E"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Mois</w:t>
            </w:r>
          </w:p>
        </w:tc>
        <w:tc>
          <w:tcPr>
            <w:tcW w:w="557" w:type="pct"/>
            <w:tcBorders>
              <w:top w:val="nil"/>
              <w:left w:val="single" w:sz="4" w:space="0" w:color="auto"/>
              <w:bottom w:val="single" w:sz="4" w:space="0" w:color="auto"/>
              <w:right w:val="single" w:sz="4" w:space="0" w:color="auto"/>
            </w:tcBorders>
            <w:vAlign w:val="center"/>
            <w:hideMark/>
          </w:tcPr>
          <w:p w14:paraId="75F496BC"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single" w:sz="4" w:space="0" w:color="auto"/>
              <w:right w:val="single" w:sz="4" w:space="0" w:color="auto"/>
            </w:tcBorders>
            <w:vAlign w:val="center"/>
            <w:hideMark/>
          </w:tcPr>
          <w:p w14:paraId="4347955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single" w:sz="4" w:space="0" w:color="auto"/>
              <w:right w:val="single" w:sz="4" w:space="0" w:color="auto"/>
            </w:tcBorders>
            <w:vAlign w:val="center"/>
            <w:hideMark/>
          </w:tcPr>
          <w:p w14:paraId="2C3A26B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single" w:sz="4" w:space="0" w:color="auto"/>
              <w:right w:val="single" w:sz="4" w:space="0" w:color="auto"/>
            </w:tcBorders>
            <w:vAlign w:val="center"/>
            <w:hideMark/>
          </w:tcPr>
          <w:p w14:paraId="4DEC2614"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7B654C4D" w14:textId="77777777" w:rsidTr="00421AEA">
        <w:trPr>
          <w:trHeight w:val="280"/>
        </w:trPr>
        <w:tc>
          <w:tcPr>
            <w:tcW w:w="102" w:type="pct"/>
            <w:tcBorders>
              <w:top w:val="nil"/>
              <w:left w:val="single" w:sz="4" w:space="0" w:color="auto"/>
              <w:bottom w:val="single" w:sz="4" w:space="0" w:color="auto"/>
              <w:right w:val="single" w:sz="4" w:space="0" w:color="auto"/>
            </w:tcBorders>
          </w:tcPr>
          <w:p w14:paraId="298F1358" w14:textId="77777777" w:rsidR="00421AEA" w:rsidRPr="00421AEA" w:rsidRDefault="00421AEA" w:rsidP="00421AEA">
            <w:pPr>
              <w:rPr>
                <w:rFonts w:ascii="Arial Narrow" w:hAnsi="Arial Narrow"/>
                <w:szCs w:val="24"/>
                <w:lang w:val="fr-CM"/>
              </w:rPr>
            </w:pPr>
          </w:p>
        </w:tc>
        <w:tc>
          <w:tcPr>
            <w:tcW w:w="1689" w:type="pct"/>
            <w:gridSpan w:val="2"/>
            <w:tcBorders>
              <w:top w:val="nil"/>
              <w:left w:val="single" w:sz="4" w:space="0" w:color="auto"/>
              <w:bottom w:val="single" w:sz="4" w:space="0" w:color="auto"/>
              <w:right w:val="single" w:sz="4" w:space="0" w:color="auto"/>
            </w:tcBorders>
            <w:vAlign w:val="center"/>
            <w:hideMark/>
          </w:tcPr>
          <w:p w14:paraId="70E5F16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Téléphone</w:t>
            </w:r>
          </w:p>
        </w:tc>
        <w:tc>
          <w:tcPr>
            <w:tcW w:w="748" w:type="pct"/>
            <w:tcBorders>
              <w:top w:val="nil"/>
              <w:left w:val="single" w:sz="4" w:space="0" w:color="auto"/>
              <w:bottom w:val="single" w:sz="4" w:space="0" w:color="auto"/>
              <w:right w:val="single" w:sz="4" w:space="0" w:color="auto"/>
            </w:tcBorders>
            <w:vAlign w:val="center"/>
            <w:hideMark/>
          </w:tcPr>
          <w:p w14:paraId="406B05D6"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Mois</w:t>
            </w:r>
          </w:p>
        </w:tc>
        <w:tc>
          <w:tcPr>
            <w:tcW w:w="557" w:type="pct"/>
            <w:tcBorders>
              <w:top w:val="nil"/>
              <w:left w:val="single" w:sz="4" w:space="0" w:color="auto"/>
              <w:bottom w:val="single" w:sz="4" w:space="0" w:color="auto"/>
              <w:right w:val="single" w:sz="4" w:space="0" w:color="auto"/>
            </w:tcBorders>
            <w:vAlign w:val="center"/>
            <w:hideMark/>
          </w:tcPr>
          <w:p w14:paraId="64CBC1A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single" w:sz="4" w:space="0" w:color="auto"/>
              <w:right w:val="single" w:sz="4" w:space="0" w:color="auto"/>
            </w:tcBorders>
            <w:vAlign w:val="center"/>
            <w:hideMark/>
          </w:tcPr>
          <w:p w14:paraId="77D1E90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nil"/>
              <w:left w:val="single" w:sz="4" w:space="0" w:color="auto"/>
              <w:bottom w:val="single" w:sz="4" w:space="0" w:color="auto"/>
              <w:right w:val="single" w:sz="4" w:space="0" w:color="auto"/>
            </w:tcBorders>
            <w:vAlign w:val="center"/>
            <w:hideMark/>
          </w:tcPr>
          <w:p w14:paraId="4AE4BF6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nil"/>
              <w:left w:val="single" w:sz="4" w:space="0" w:color="auto"/>
              <w:bottom w:val="single" w:sz="4" w:space="0" w:color="auto"/>
              <w:right w:val="single" w:sz="4" w:space="0" w:color="auto"/>
            </w:tcBorders>
            <w:vAlign w:val="center"/>
            <w:hideMark/>
          </w:tcPr>
          <w:p w14:paraId="4490A060"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6646C038" w14:textId="77777777" w:rsidTr="00421AEA">
        <w:trPr>
          <w:trHeight w:val="280"/>
        </w:trPr>
        <w:tc>
          <w:tcPr>
            <w:tcW w:w="102" w:type="pct"/>
            <w:tcBorders>
              <w:top w:val="single" w:sz="4" w:space="0" w:color="auto"/>
              <w:left w:val="single" w:sz="4" w:space="0" w:color="auto"/>
              <w:bottom w:val="single" w:sz="4" w:space="0" w:color="auto"/>
              <w:right w:val="single" w:sz="4" w:space="0" w:color="auto"/>
            </w:tcBorders>
            <w:vAlign w:val="center"/>
          </w:tcPr>
          <w:p w14:paraId="782D2679" w14:textId="77777777" w:rsidR="00421AEA" w:rsidRPr="00421AEA" w:rsidRDefault="00421AEA" w:rsidP="00421AEA">
            <w:pPr>
              <w:rPr>
                <w:rFonts w:ascii="Arial Narrow" w:hAnsi="Arial Narrow"/>
                <w:b/>
                <w:szCs w:val="24"/>
                <w:lang w:val="fr-CM"/>
              </w:rPr>
            </w:pPr>
          </w:p>
        </w:tc>
        <w:tc>
          <w:tcPr>
            <w:tcW w:w="1689" w:type="pct"/>
            <w:gridSpan w:val="2"/>
            <w:tcBorders>
              <w:top w:val="single" w:sz="4" w:space="0" w:color="auto"/>
              <w:left w:val="single" w:sz="4" w:space="0" w:color="auto"/>
              <w:bottom w:val="single" w:sz="4" w:space="0" w:color="auto"/>
              <w:right w:val="single" w:sz="4" w:space="0" w:color="auto"/>
            </w:tcBorders>
            <w:vAlign w:val="center"/>
            <w:hideMark/>
          </w:tcPr>
          <w:p w14:paraId="7729DD93"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Montant total des déboursé sec</w:t>
            </w:r>
          </w:p>
        </w:tc>
        <w:tc>
          <w:tcPr>
            <w:tcW w:w="748" w:type="pct"/>
            <w:tcBorders>
              <w:top w:val="single" w:sz="4" w:space="0" w:color="auto"/>
              <w:left w:val="single" w:sz="4" w:space="0" w:color="auto"/>
              <w:bottom w:val="single" w:sz="4" w:space="0" w:color="auto"/>
              <w:right w:val="single" w:sz="4" w:space="0" w:color="auto"/>
            </w:tcBorders>
            <w:vAlign w:val="center"/>
            <w:hideMark/>
          </w:tcPr>
          <w:p w14:paraId="1C2646B7" w14:textId="77777777" w:rsidR="00421AEA" w:rsidRPr="00421AEA" w:rsidRDefault="00421AEA" w:rsidP="00421AEA">
            <w:pPr>
              <w:jc w:val="center"/>
              <w:rPr>
                <w:rFonts w:ascii="Arial Narrow" w:hAnsi="Arial Narrow"/>
                <w:b/>
                <w:szCs w:val="24"/>
                <w:lang w:val="fr-CM"/>
              </w:rPr>
            </w:pPr>
            <w:r w:rsidRPr="00421AEA">
              <w:rPr>
                <w:rFonts w:ascii="Arial Narrow" w:hAnsi="Arial Narrow"/>
                <w:b/>
                <w:szCs w:val="24"/>
                <w:lang w:val="fr-CM"/>
              </w:rPr>
              <w:t>Total</w:t>
            </w:r>
          </w:p>
        </w:tc>
        <w:tc>
          <w:tcPr>
            <w:tcW w:w="557" w:type="pct"/>
            <w:tcBorders>
              <w:top w:val="single" w:sz="4" w:space="0" w:color="auto"/>
              <w:left w:val="single" w:sz="4" w:space="0" w:color="auto"/>
              <w:bottom w:val="single" w:sz="4" w:space="0" w:color="auto"/>
              <w:right w:val="single" w:sz="4" w:space="0" w:color="auto"/>
            </w:tcBorders>
            <w:vAlign w:val="center"/>
            <w:hideMark/>
          </w:tcPr>
          <w:p w14:paraId="0373AD21"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07C58BE1"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4093F5C1"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0747BDBD"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r>
      <w:tr w:rsidR="00421AEA" w:rsidRPr="00421AEA" w14:paraId="6374356C" w14:textId="77777777" w:rsidTr="00421AEA">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34905E7" w14:textId="77777777" w:rsidR="00421AEA" w:rsidRPr="00421AEA" w:rsidRDefault="00421AEA" w:rsidP="00421AEA">
            <w:pPr>
              <w:rPr>
                <w:rFonts w:ascii="Arial Narrow" w:hAnsi="Arial Narrow"/>
                <w:i/>
                <w:szCs w:val="24"/>
                <w:lang w:val="fr-CM"/>
              </w:rPr>
            </w:pPr>
            <w:r w:rsidRPr="00421AEA">
              <w:rPr>
                <w:rFonts w:ascii="Arial Narrow" w:hAnsi="Arial Narrow"/>
                <w:i/>
                <w:szCs w:val="24"/>
                <w:lang w:val="fr-CM"/>
              </w:rPr>
              <w:t xml:space="preserve">Coefficient de récupération des frais de chantier : </w:t>
            </w:r>
            <w:r w:rsidRPr="00421AEA">
              <w:rPr>
                <w:rFonts w:ascii="Arial Narrow" w:hAnsi="Arial Narrow"/>
                <w:szCs w:val="24"/>
                <w:lang w:val="fr-CM"/>
              </w:rPr>
              <w:t>K1 (%) = 100 X (</w:t>
            </w:r>
            <w:r w:rsidRPr="00421AEA">
              <w:rPr>
                <w:rFonts w:ascii="Arial Narrow" w:hAnsi="Arial Narrow"/>
                <w:szCs w:val="24"/>
                <w:lang w:val="fr-CM"/>
              </w:rPr>
              <w:sym w:font="UniversalMath1 BT" w:char="0053"/>
            </w:r>
            <w:r w:rsidRPr="00421AEA">
              <w:rPr>
                <w:rFonts w:ascii="Arial Narrow" w:hAnsi="Arial Narrow"/>
                <w:szCs w:val="24"/>
                <w:lang w:val="fr-CM"/>
              </w:rPr>
              <w:t xml:space="preserve">Frais de chantier / </w:t>
            </w:r>
            <w:r w:rsidRPr="00421AEA">
              <w:rPr>
                <w:rFonts w:ascii="Arial Narrow" w:hAnsi="Arial Narrow"/>
                <w:szCs w:val="24"/>
                <w:lang w:val="fr-CM"/>
              </w:rPr>
              <w:sym w:font="UniversalMath1 BT" w:char="0053"/>
            </w:r>
            <w:r w:rsidRPr="00421AEA">
              <w:rPr>
                <w:rFonts w:ascii="Arial Narrow" w:hAnsi="Arial Narrow"/>
                <w:szCs w:val="24"/>
                <w:lang w:val="fr-CM"/>
              </w:rPr>
              <w:t xml:space="preserve"> Déboursés secs)</w:t>
            </w:r>
          </w:p>
        </w:tc>
      </w:tr>
      <w:tr w:rsidR="00421AEA" w:rsidRPr="00421AEA" w14:paraId="16B395C1" w14:textId="77777777" w:rsidTr="00421AEA">
        <w:trPr>
          <w:trHeight w:val="280"/>
        </w:trPr>
        <w:tc>
          <w:tcPr>
            <w:tcW w:w="102" w:type="pct"/>
            <w:tcBorders>
              <w:top w:val="nil"/>
              <w:left w:val="single" w:sz="4" w:space="0" w:color="auto"/>
              <w:bottom w:val="single" w:sz="4" w:space="0" w:color="auto"/>
              <w:right w:val="single" w:sz="4" w:space="0" w:color="auto"/>
            </w:tcBorders>
          </w:tcPr>
          <w:p w14:paraId="7C326D83" w14:textId="77777777" w:rsidR="00421AEA" w:rsidRPr="00421AEA" w:rsidRDefault="00421AEA" w:rsidP="00421AEA">
            <w:pPr>
              <w:rPr>
                <w:rFonts w:ascii="Arial Narrow" w:hAnsi="Arial Narrow"/>
                <w:b/>
                <w:szCs w:val="24"/>
                <w:lang w:val="fr-CM"/>
              </w:rPr>
            </w:pPr>
          </w:p>
        </w:tc>
        <w:tc>
          <w:tcPr>
            <w:tcW w:w="1689" w:type="pct"/>
            <w:gridSpan w:val="2"/>
            <w:tcBorders>
              <w:top w:val="nil"/>
              <w:left w:val="single" w:sz="4" w:space="0" w:color="auto"/>
              <w:bottom w:val="single" w:sz="4" w:space="0" w:color="auto"/>
              <w:right w:val="single" w:sz="4" w:space="0" w:color="auto"/>
            </w:tcBorders>
            <w:vAlign w:val="center"/>
            <w:hideMark/>
          </w:tcPr>
          <w:p w14:paraId="35A02F67"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Valeur de K1</w:t>
            </w:r>
          </w:p>
        </w:tc>
        <w:tc>
          <w:tcPr>
            <w:tcW w:w="3209" w:type="pct"/>
            <w:gridSpan w:val="5"/>
            <w:tcBorders>
              <w:top w:val="nil"/>
              <w:left w:val="single" w:sz="4" w:space="0" w:color="auto"/>
              <w:bottom w:val="single" w:sz="4" w:space="0" w:color="auto"/>
              <w:right w:val="single" w:sz="4" w:space="0" w:color="auto"/>
            </w:tcBorders>
            <w:vAlign w:val="center"/>
            <w:hideMark/>
          </w:tcPr>
          <w:p w14:paraId="5D476326" w14:textId="77777777" w:rsidR="00421AEA" w:rsidRPr="00421AEA" w:rsidRDefault="00421AEA" w:rsidP="00421AEA">
            <w:pPr>
              <w:rPr>
                <w:rFonts w:ascii="Arial Narrow" w:hAnsi="Arial Narrow"/>
                <w:b/>
                <w:szCs w:val="24"/>
                <w:lang w:val="fr-CM"/>
              </w:rPr>
            </w:pPr>
            <w:r w:rsidRPr="00421AEA">
              <w:rPr>
                <w:rFonts w:ascii="Arial Narrow" w:hAnsi="Arial Narrow"/>
                <w:b/>
                <w:szCs w:val="24"/>
                <w:lang w:val="fr-CM"/>
              </w:rPr>
              <w:t>%</w:t>
            </w:r>
          </w:p>
        </w:tc>
      </w:tr>
      <w:tr w:rsidR="00421AEA" w:rsidRPr="00421AEA" w14:paraId="3A786B8B" w14:textId="77777777" w:rsidTr="00421AEA">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284C4A4" w14:textId="77777777" w:rsidR="00421AEA" w:rsidRPr="00421AEA" w:rsidRDefault="00421AEA" w:rsidP="00421AEA">
            <w:pPr>
              <w:rPr>
                <w:rFonts w:ascii="Arial Narrow" w:hAnsi="Arial Narrow"/>
                <w:b/>
                <w:szCs w:val="24"/>
                <w:lang w:val="fr-CM"/>
              </w:rPr>
            </w:pPr>
            <w:r w:rsidRPr="00421AEA">
              <w:rPr>
                <w:rFonts w:ascii="Arial Narrow" w:hAnsi="Arial Narrow"/>
                <w:b/>
                <w:szCs w:val="24"/>
                <w:lang w:val="fr-CM"/>
              </w:rPr>
              <w:t>FRAIS GENERAUX (FG)</w:t>
            </w:r>
          </w:p>
        </w:tc>
      </w:tr>
      <w:tr w:rsidR="00421AEA" w:rsidRPr="00421AEA" w14:paraId="18D36B48"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38C29488"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1BC8F88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Frais généraux de siège (coûts de gestion)</w:t>
            </w:r>
          </w:p>
        </w:tc>
        <w:tc>
          <w:tcPr>
            <w:tcW w:w="748" w:type="pct"/>
            <w:tcBorders>
              <w:top w:val="single" w:sz="4" w:space="0" w:color="auto"/>
              <w:left w:val="single" w:sz="4" w:space="0" w:color="auto"/>
              <w:bottom w:val="single" w:sz="4" w:space="0" w:color="auto"/>
              <w:right w:val="single" w:sz="4" w:space="0" w:color="auto"/>
            </w:tcBorders>
            <w:vAlign w:val="center"/>
            <w:hideMark/>
          </w:tcPr>
          <w:p w14:paraId="07F23134"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71563E2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149C3D96"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48F3531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39C6C07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2BB39085"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01C763E7"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595057F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Frais généraux d’exploitation (coûts de production hors site)</w:t>
            </w:r>
          </w:p>
        </w:tc>
        <w:tc>
          <w:tcPr>
            <w:tcW w:w="748" w:type="pct"/>
            <w:tcBorders>
              <w:top w:val="single" w:sz="4" w:space="0" w:color="auto"/>
              <w:left w:val="single" w:sz="4" w:space="0" w:color="auto"/>
              <w:bottom w:val="single" w:sz="4" w:space="0" w:color="auto"/>
              <w:right w:val="single" w:sz="4" w:space="0" w:color="auto"/>
            </w:tcBorders>
            <w:vAlign w:val="center"/>
            <w:hideMark/>
          </w:tcPr>
          <w:p w14:paraId="7A4C0176"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50E1156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6600300B"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30400557"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2319B14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6FC7B16C"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22BC04FA"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2217A950"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Charge sociales (cotisation CNPS)</w:t>
            </w:r>
          </w:p>
        </w:tc>
        <w:tc>
          <w:tcPr>
            <w:tcW w:w="748" w:type="pct"/>
            <w:tcBorders>
              <w:top w:val="single" w:sz="4" w:space="0" w:color="auto"/>
              <w:left w:val="single" w:sz="4" w:space="0" w:color="auto"/>
              <w:bottom w:val="single" w:sz="4" w:space="0" w:color="auto"/>
              <w:right w:val="single" w:sz="4" w:space="0" w:color="auto"/>
            </w:tcBorders>
            <w:hideMark/>
          </w:tcPr>
          <w:p w14:paraId="00C72846" w14:textId="77777777" w:rsidR="00421AEA" w:rsidRPr="00421AEA" w:rsidRDefault="00421AEA" w:rsidP="00421AEA">
            <w:pPr>
              <w:jc w:val="center"/>
              <w:rPr>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7360C07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61C4C0E4"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5428D59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3D97489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281059AC"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5AEE78C4"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099BCCD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Assurances</w:t>
            </w:r>
          </w:p>
        </w:tc>
        <w:tc>
          <w:tcPr>
            <w:tcW w:w="748" w:type="pct"/>
            <w:tcBorders>
              <w:top w:val="single" w:sz="4" w:space="0" w:color="auto"/>
              <w:left w:val="single" w:sz="4" w:space="0" w:color="auto"/>
              <w:bottom w:val="single" w:sz="4" w:space="0" w:color="auto"/>
              <w:right w:val="single" w:sz="4" w:space="0" w:color="auto"/>
            </w:tcBorders>
            <w:vAlign w:val="center"/>
            <w:hideMark/>
          </w:tcPr>
          <w:p w14:paraId="390E6BE9"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 montant</w:t>
            </w:r>
          </w:p>
        </w:tc>
        <w:tc>
          <w:tcPr>
            <w:tcW w:w="557" w:type="pct"/>
            <w:tcBorders>
              <w:top w:val="single" w:sz="4" w:space="0" w:color="auto"/>
              <w:left w:val="single" w:sz="4" w:space="0" w:color="auto"/>
              <w:bottom w:val="single" w:sz="4" w:space="0" w:color="auto"/>
              <w:right w:val="single" w:sz="4" w:space="0" w:color="auto"/>
            </w:tcBorders>
            <w:vAlign w:val="center"/>
            <w:hideMark/>
          </w:tcPr>
          <w:p w14:paraId="794EA3A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58E85D75"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65564903"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3A3BED6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7FCD485C"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164CE49E"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1EEB3FAB"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Frais de timbres et enregistrement</w:t>
            </w:r>
          </w:p>
        </w:tc>
        <w:tc>
          <w:tcPr>
            <w:tcW w:w="748" w:type="pct"/>
            <w:tcBorders>
              <w:top w:val="single" w:sz="4" w:space="0" w:color="auto"/>
              <w:left w:val="single" w:sz="4" w:space="0" w:color="auto"/>
              <w:bottom w:val="single" w:sz="4" w:space="0" w:color="auto"/>
              <w:right w:val="single" w:sz="4" w:space="0" w:color="auto"/>
            </w:tcBorders>
            <w:hideMark/>
          </w:tcPr>
          <w:p w14:paraId="41F6346D" w14:textId="77777777" w:rsidR="00421AEA" w:rsidRPr="00421AEA" w:rsidRDefault="00421AEA" w:rsidP="00421AEA">
            <w:pPr>
              <w:jc w:val="center"/>
              <w:rPr>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1D46010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21A1612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4719BEB5"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41B60AE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3B0628DF"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015DE8B6"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0AB5483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Frais financiers</w:t>
            </w:r>
          </w:p>
        </w:tc>
        <w:tc>
          <w:tcPr>
            <w:tcW w:w="748" w:type="pct"/>
            <w:tcBorders>
              <w:top w:val="single" w:sz="4" w:space="0" w:color="auto"/>
              <w:left w:val="single" w:sz="4" w:space="0" w:color="auto"/>
              <w:bottom w:val="single" w:sz="4" w:space="0" w:color="auto"/>
              <w:right w:val="single" w:sz="4" w:space="0" w:color="auto"/>
            </w:tcBorders>
            <w:hideMark/>
          </w:tcPr>
          <w:p w14:paraId="679F2A82" w14:textId="77777777" w:rsidR="00421AEA" w:rsidRPr="00421AEA" w:rsidRDefault="00421AEA" w:rsidP="00421AEA">
            <w:pPr>
              <w:jc w:val="center"/>
              <w:rPr>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602EB719"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7B331198"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36FA6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65319AA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0EFAD4E2"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765ABBB0"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11DF567C"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Garantie de bonne fin (manque à gagner)</w:t>
            </w:r>
          </w:p>
        </w:tc>
        <w:tc>
          <w:tcPr>
            <w:tcW w:w="748" w:type="pct"/>
            <w:tcBorders>
              <w:top w:val="single" w:sz="4" w:space="0" w:color="auto"/>
              <w:left w:val="single" w:sz="4" w:space="0" w:color="auto"/>
              <w:bottom w:val="single" w:sz="4" w:space="0" w:color="auto"/>
              <w:right w:val="single" w:sz="4" w:space="0" w:color="auto"/>
            </w:tcBorders>
            <w:hideMark/>
          </w:tcPr>
          <w:p w14:paraId="40059D27" w14:textId="77777777" w:rsidR="00421AEA" w:rsidRPr="00421AEA" w:rsidRDefault="00421AEA" w:rsidP="00421AEA">
            <w:pPr>
              <w:jc w:val="center"/>
              <w:rPr>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326AAD4C"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4187051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73DA2973"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13751D89"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5F4FCD69"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47C599D9"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02ABF91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Retenue de garantie (manque à gagner)</w:t>
            </w:r>
          </w:p>
        </w:tc>
        <w:tc>
          <w:tcPr>
            <w:tcW w:w="748" w:type="pct"/>
            <w:tcBorders>
              <w:top w:val="single" w:sz="4" w:space="0" w:color="auto"/>
              <w:left w:val="single" w:sz="4" w:space="0" w:color="auto"/>
              <w:bottom w:val="single" w:sz="4" w:space="0" w:color="auto"/>
              <w:right w:val="single" w:sz="4" w:space="0" w:color="auto"/>
            </w:tcBorders>
            <w:hideMark/>
          </w:tcPr>
          <w:p w14:paraId="1A7ED5D9" w14:textId="77777777" w:rsidR="00421AEA" w:rsidRPr="00421AEA" w:rsidRDefault="00421AEA" w:rsidP="00421AEA">
            <w:pPr>
              <w:jc w:val="center"/>
              <w:rPr>
                <w:szCs w:val="24"/>
                <w:lang w:val="fr-CM"/>
              </w:rPr>
            </w:pPr>
            <w:r w:rsidRPr="00421AEA">
              <w:rPr>
                <w:rFonts w:ascii="Arial Narrow" w:hAnsi="Arial Narrow"/>
                <w:szCs w:val="24"/>
                <w:lang w:val="fr-CM"/>
              </w:rPr>
              <w:t>Forfait</w:t>
            </w:r>
          </w:p>
        </w:tc>
        <w:tc>
          <w:tcPr>
            <w:tcW w:w="557" w:type="pct"/>
            <w:tcBorders>
              <w:top w:val="single" w:sz="4" w:space="0" w:color="auto"/>
              <w:left w:val="single" w:sz="4" w:space="0" w:color="auto"/>
              <w:bottom w:val="single" w:sz="4" w:space="0" w:color="auto"/>
              <w:right w:val="single" w:sz="4" w:space="0" w:color="auto"/>
            </w:tcBorders>
            <w:vAlign w:val="center"/>
            <w:hideMark/>
          </w:tcPr>
          <w:p w14:paraId="0EDEA30E"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0E22039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49EF7CFC"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039AA8F1"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r>
      <w:tr w:rsidR="00421AEA" w:rsidRPr="00421AEA" w14:paraId="4A90072A"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13882743" w14:textId="77777777" w:rsidR="00421AEA" w:rsidRPr="00421AEA" w:rsidRDefault="00421AEA" w:rsidP="00421AEA">
            <w:pPr>
              <w:rPr>
                <w:rFonts w:ascii="Arial Narrow" w:hAnsi="Arial Narrow"/>
                <w:b/>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69570151"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Montant Total des frais généraux</w:t>
            </w:r>
          </w:p>
        </w:tc>
        <w:tc>
          <w:tcPr>
            <w:tcW w:w="748" w:type="pct"/>
            <w:tcBorders>
              <w:top w:val="single" w:sz="4" w:space="0" w:color="auto"/>
              <w:left w:val="single" w:sz="4" w:space="0" w:color="auto"/>
              <w:bottom w:val="nil"/>
              <w:right w:val="single" w:sz="4" w:space="0" w:color="auto"/>
            </w:tcBorders>
            <w:vAlign w:val="center"/>
            <w:hideMark/>
          </w:tcPr>
          <w:p w14:paraId="49DA614F" w14:textId="77777777" w:rsidR="00421AEA" w:rsidRPr="00421AEA" w:rsidRDefault="00421AEA" w:rsidP="00421AEA">
            <w:pPr>
              <w:jc w:val="center"/>
              <w:rPr>
                <w:rFonts w:ascii="Arial Narrow" w:hAnsi="Arial Narrow"/>
                <w:b/>
                <w:szCs w:val="24"/>
                <w:lang w:val="fr-CM"/>
              </w:rPr>
            </w:pPr>
            <w:r w:rsidRPr="00421AEA">
              <w:rPr>
                <w:rFonts w:ascii="Arial Narrow" w:hAnsi="Arial Narrow"/>
                <w:b/>
                <w:szCs w:val="24"/>
                <w:lang w:val="fr-CM"/>
              </w:rPr>
              <w:t>Total</w:t>
            </w:r>
          </w:p>
        </w:tc>
        <w:tc>
          <w:tcPr>
            <w:tcW w:w="557" w:type="pct"/>
            <w:tcBorders>
              <w:top w:val="single" w:sz="4" w:space="0" w:color="auto"/>
              <w:left w:val="single" w:sz="4" w:space="0" w:color="auto"/>
              <w:bottom w:val="nil"/>
              <w:right w:val="single" w:sz="4" w:space="0" w:color="auto"/>
            </w:tcBorders>
            <w:vAlign w:val="center"/>
            <w:hideMark/>
          </w:tcPr>
          <w:p w14:paraId="59D3E838"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c>
          <w:tcPr>
            <w:tcW w:w="650" w:type="pct"/>
            <w:tcBorders>
              <w:top w:val="single" w:sz="4" w:space="0" w:color="auto"/>
              <w:left w:val="single" w:sz="4" w:space="0" w:color="auto"/>
              <w:bottom w:val="nil"/>
              <w:right w:val="single" w:sz="4" w:space="0" w:color="auto"/>
            </w:tcBorders>
            <w:vAlign w:val="center"/>
            <w:hideMark/>
          </w:tcPr>
          <w:p w14:paraId="318081FD"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c>
          <w:tcPr>
            <w:tcW w:w="650" w:type="pct"/>
            <w:tcBorders>
              <w:top w:val="single" w:sz="4" w:space="0" w:color="auto"/>
              <w:left w:val="single" w:sz="4" w:space="0" w:color="auto"/>
              <w:bottom w:val="nil"/>
              <w:right w:val="single" w:sz="4" w:space="0" w:color="auto"/>
            </w:tcBorders>
            <w:vAlign w:val="center"/>
            <w:hideMark/>
          </w:tcPr>
          <w:p w14:paraId="2A0791FD"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c>
          <w:tcPr>
            <w:tcW w:w="604" w:type="pct"/>
            <w:tcBorders>
              <w:top w:val="single" w:sz="4" w:space="0" w:color="auto"/>
              <w:left w:val="single" w:sz="4" w:space="0" w:color="auto"/>
              <w:bottom w:val="nil"/>
              <w:right w:val="single" w:sz="4" w:space="0" w:color="auto"/>
            </w:tcBorders>
            <w:vAlign w:val="center"/>
            <w:hideMark/>
          </w:tcPr>
          <w:p w14:paraId="7F7870E5"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w:t>
            </w:r>
          </w:p>
        </w:tc>
      </w:tr>
      <w:tr w:rsidR="00421AEA" w:rsidRPr="00421AEA" w14:paraId="60760FC1" w14:textId="77777777" w:rsidTr="00421AEA">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126FA769" w14:textId="77777777" w:rsidR="00421AEA" w:rsidRPr="00421AEA" w:rsidRDefault="00421AEA" w:rsidP="00421AEA">
            <w:pPr>
              <w:rPr>
                <w:rFonts w:ascii="Arial Narrow" w:hAnsi="Arial Narrow"/>
                <w:i/>
                <w:szCs w:val="24"/>
                <w:lang w:val="fr-CM"/>
              </w:rPr>
            </w:pPr>
            <w:r w:rsidRPr="00421AEA">
              <w:rPr>
                <w:rFonts w:ascii="Arial Narrow" w:hAnsi="Arial Narrow"/>
                <w:i/>
                <w:szCs w:val="24"/>
                <w:lang w:val="fr-CM"/>
              </w:rPr>
              <w:t xml:space="preserve">Coefficient de récupération des frais généraux : </w:t>
            </w:r>
            <w:r w:rsidRPr="00421AEA">
              <w:rPr>
                <w:rFonts w:ascii="Arial Narrow" w:hAnsi="Arial Narrow"/>
                <w:szCs w:val="24"/>
                <w:lang w:val="fr-CM"/>
              </w:rPr>
              <w:t>K2 (%) = 100 X (</w:t>
            </w:r>
            <w:r w:rsidRPr="00421AEA">
              <w:rPr>
                <w:rFonts w:ascii="Arial Narrow" w:hAnsi="Arial Narrow"/>
                <w:szCs w:val="24"/>
                <w:lang w:val="fr-CM"/>
              </w:rPr>
              <w:sym w:font="UniversalMath1 BT" w:char="0053"/>
            </w:r>
            <w:r w:rsidRPr="00421AEA">
              <w:rPr>
                <w:rFonts w:ascii="Arial Narrow" w:hAnsi="Arial Narrow"/>
                <w:szCs w:val="24"/>
                <w:lang w:val="fr-CM"/>
              </w:rPr>
              <w:t xml:space="preserve">Frais généraux / </w:t>
            </w:r>
            <w:r w:rsidRPr="00421AEA">
              <w:rPr>
                <w:rFonts w:ascii="Arial Narrow" w:hAnsi="Arial Narrow"/>
                <w:szCs w:val="24"/>
                <w:lang w:val="fr-CM"/>
              </w:rPr>
              <w:sym w:font="UniversalMath1 BT" w:char="0053"/>
            </w:r>
            <w:r w:rsidRPr="00421AEA">
              <w:rPr>
                <w:rFonts w:ascii="Arial Narrow" w:hAnsi="Arial Narrow"/>
                <w:szCs w:val="24"/>
                <w:lang w:val="fr-CM"/>
              </w:rPr>
              <w:t xml:space="preserve"> Déboursés totaux)</w:t>
            </w:r>
          </w:p>
        </w:tc>
      </w:tr>
      <w:tr w:rsidR="00421AEA" w:rsidRPr="00421AEA" w14:paraId="2FBC0701" w14:textId="77777777" w:rsidTr="00421AEA">
        <w:trPr>
          <w:trHeight w:val="280"/>
        </w:trPr>
        <w:tc>
          <w:tcPr>
            <w:tcW w:w="102" w:type="pct"/>
            <w:tcBorders>
              <w:top w:val="nil"/>
              <w:left w:val="single" w:sz="4" w:space="0" w:color="auto"/>
              <w:bottom w:val="single" w:sz="4" w:space="0" w:color="auto"/>
              <w:right w:val="single" w:sz="4" w:space="0" w:color="auto"/>
            </w:tcBorders>
          </w:tcPr>
          <w:p w14:paraId="2C474A30" w14:textId="77777777" w:rsidR="00421AEA" w:rsidRPr="00421AEA" w:rsidRDefault="00421AEA" w:rsidP="00421AEA">
            <w:pPr>
              <w:rPr>
                <w:rFonts w:ascii="Arial Narrow" w:hAnsi="Arial Narrow"/>
                <w:b/>
                <w:szCs w:val="24"/>
                <w:lang w:val="fr-CM"/>
              </w:rPr>
            </w:pPr>
          </w:p>
        </w:tc>
        <w:tc>
          <w:tcPr>
            <w:tcW w:w="1689" w:type="pct"/>
            <w:gridSpan w:val="2"/>
            <w:tcBorders>
              <w:top w:val="nil"/>
              <w:left w:val="single" w:sz="4" w:space="0" w:color="auto"/>
              <w:bottom w:val="single" w:sz="4" w:space="0" w:color="auto"/>
              <w:right w:val="single" w:sz="4" w:space="0" w:color="auto"/>
            </w:tcBorders>
            <w:vAlign w:val="center"/>
            <w:hideMark/>
          </w:tcPr>
          <w:p w14:paraId="45F5DC91" w14:textId="77777777" w:rsidR="00421AEA" w:rsidRPr="00421AEA" w:rsidRDefault="00421AEA" w:rsidP="00421AEA">
            <w:pPr>
              <w:jc w:val="right"/>
              <w:rPr>
                <w:rFonts w:ascii="Arial Narrow" w:hAnsi="Arial Narrow"/>
                <w:b/>
                <w:szCs w:val="24"/>
                <w:lang w:val="fr-CM"/>
              </w:rPr>
            </w:pPr>
            <w:r w:rsidRPr="00421AEA">
              <w:rPr>
                <w:rFonts w:ascii="Arial Narrow" w:hAnsi="Arial Narrow"/>
                <w:b/>
                <w:szCs w:val="24"/>
                <w:lang w:val="fr-CM"/>
              </w:rPr>
              <w:t>Valeur de K2</w:t>
            </w:r>
          </w:p>
        </w:tc>
        <w:tc>
          <w:tcPr>
            <w:tcW w:w="3209" w:type="pct"/>
            <w:gridSpan w:val="5"/>
            <w:tcBorders>
              <w:top w:val="nil"/>
              <w:left w:val="single" w:sz="4" w:space="0" w:color="auto"/>
              <w:bottom w:val="single" w:sz="4" w:space="0" w:color="auto"/>
              <w:right w:val="single" w:sz="4" w:space="0" w:color="auto"/>
            </w:tcBorders>
            <w:vAlign w:val="center"/>
            <w:hideMark/>
          </w:tcPr>
          <w:p w14:paraId="041B8B4F" w14:textId="77777777" w:rsidR="00421AEA" w:rsidRPr="00421AEA" w:rsidRDefault="00421AEA" w:rsidP="00421AEA">
            <w:pPr>
              <w:rPr>
                <w:rFonts w:ascii="Arial Narrow" w:hAnsi="Arial Narrow"/>
                <w:b/>
                <w:szCs w:val="24"/>
                <w:lang w:val="fr-CM"/>
              </w:rPr>
            </w:pPr>
            <w:r w:rsidRPr="00421AEA">
              <w:rPr>
                <w:rFonts w:ascii="Arial Narrow" w:hAnsi="Arial Narrow"/>
                <w:b/>
                <w:szCs w:val="24"/>
                <w:lang w:val="fr-CM"/>
              </w:rPr>
              <w:t>%</w:t>
            </w:r>
          </w:p>
        </w:tc>
      </w:tr>
      <w:tr w:rsidR="00421AEA" w:rsidRPr="00421AEA" w14:paraId="5ED6FB60" w14:textId="77777777" w:rsidTr="00421AEA">
        <w:trPr>
          <w:trHeight w:val="28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B6578C5" w14:textId="77777777" w:rsidR="00421AEA" w:rsidRPr="00421AEA" w:rsidRDefault="00421AEA" w:rsidP="00421AEA">
            <w:pPr>
              <w:rPr>
                <w:rFonts w:ascii="Arial Narrow" w:hAnsi="Arial Narrow"/>
                <w:b/>
                <w:szCs w:val="24"/>
                <w:lang w:val="fr-CM"/>
              </w:rPr>
            </w:pPr>
            <w:r w:rsidRPr="00421AEA">
              <w:rPr>
                <w:rFonts w:ascii="Arial Narrow" w:hAnsi="Arial Narrow"/>
                <w:b/>
                <w:szCs w:val="24"/>
                <w:lang w:val="fr-CM"/>
              </w:rPr>
              <w:t>BENEFICES ET ALEAS</w:t>
            </w:r>
          </w:p>
        </w:tc>
      </w:tr>
      <w:tr w:rsidR="00421AEA" w:rsidRPr="00421AEA" w14:paraId="31CFED3E"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78767B98"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747081BB"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Prix Total de revient (DS+FC+FG)</w:t>
            </w:r>
          </w:p>
        </w:tc>
        <w:tc>
          <w:tcPr>
            <w:tcW w:w="748" w:type="pct"/>
            <w:tcBorders>
              <w:top w:val="single" w:sz="4" w:space="0" w:color="auto"/>
              <w:left w:val="single" w:sz="4" w:space="0" w:color="auto"/>
              <w:bottom w:val="single" w:sz="4" w:space="0" w:color="auto"/>
              <w:right w:val="single" w:sz="4" w:space="0" w:color="auto"/>
            </w:tcBorders>
            <w:vAlign w:val="center"/>
            <w:hideMark/>
          </w:tcPr>
          <w:p w14:paraId="1B2DEB88" w14:textId="77777777" w:rsidR="00421AEA" w:rsidRPr="00421AEA" w:rsidRDefault="00421AEA" w:rsidP="00421AEA">
            <w:pPr>
              <w:jc w:val="center"/>
              <w:rPr>
                <w:rFonts w:ascii="Arial Narrow" w:hAnsi="Arial Narrow"/>
                <w:szCs w:val="24"/>
                <w:lang w:val="fr-CM"/>
              </w:rPr>
            </w:pPr>
            <w:r w:rsidRPr="00421AEA">
              <w:rPr>
                <w:rFonts w:ascii="Arial Narrow" w:hAnsi="Arial Narrow"/>
                <w:szCs w:val="24"/>
                <w:lang w:val="fr-CM"/>
              </w:rPr>
              <w:t>Total</w:t>
            </w:r>
          </w:p>
        </w:tc>
        <w:tc>
          <w:tcPr>
            <w:tcW w:w="557" w:type="pct"/>
            <w:tcBorders>
              <w:top w:val="single" w:sz="4" w:space="0" w:color="auto"/>
              <w:left w:val="single" w:sz="4" w:space="0" w:color="auto"/>
              <w:bottom w:val="single" w:sz="4" w:space="0" w:color="auto"/>
              <w:right w:val="single" w:sz="4" w:space="0" w:color="auto"/>
            </w:tcBorders>
            <w:vAlign w:val="center"/>
            <w:hideMark/>
          </w:tcPr>
          <w:p w14:paraId="4BB178F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727AEDF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0883E2"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tcPr>
          <w:p w14:paraId="6EB85CE0" w14:textId="77777777" w:rsidR="00421AEA" w:rsidRPr="00421AEA" w:rsidRDefault="00421AEA" w:rsidP="00421AEA">
            <w:pPr>
              <w:jc w:val="right"/>
              <w:rPr>
                <w:rFonts w:ascii="Arial Narrow" w:hAnsi="Arial Narrow"/>
                <w:szCs w:val="24"/>
                <w:lang w:val="fr-CM"/>
              </w:rPr>
            </w:pPr>
          </w:p>
        </w:tc>
      </w:tr>
      <w:tr w:rsidR="00421AEA" w:rsidRPr="00421AEA" w14:paraId="60361B7F"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10CD44B5"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2DD19DC9"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Marge bénéficiaire</w:t>
            </w:r>
          </w:p>
        </w:tc>
        <w:tc>
          <w:tcPr>
            <w:tcW w:w="748" w:type="pct"/>
            <w:tcBorders>
              <w:top w:val="single" w:sz="4" w:space="0" w:color="auto"/>
              <w:left w:val="single" w:sz="4" w:space="0" w:color="auto"/>
              <w:bottom w:val="single" w:sz="4" w:space="0" w:color="auto"/>
              <w:right w:val="single" w:sz="4" w:space="0" w:color="auto"/>
            </w:tcBorders>
            <w:hideMark/>
          </w:tcPr>
          <w:p w14:paraId="5D9EED2D" w14:textId="77777777" w:rsidR="00421AEA" w:rsidRPr="00421AEA" w:rsidRDefault="00421AEA" w:rsidP="00421AEA">
            <w:pPr>
              <w:jc w:val="center"/>
              <w:rPr>
                <w:szCs w:val="24"/>
                <w:lang w:val="fr-CM"/>
              </w:rPr>
            </w:pPr>
            <w:r w:rsidRPr="00421AEA">
              <w:rPr>
                <w:rFonts w:ascii="Arial Narrow" w:hAnsi="Arial Narrow"/>
                <w:szCs w:val="24"/>
                <w:lang w:val="fr-CM"/>
              </w:rPr>
              <w:t>Total</w:t>
            </w:r>
          </w:p>
        </w:tc>
        <w:tc>
          <w:tcPr>
            <w:tcW w:w="557" w:type="pct"/>
            <w:tcBorders>
              <w:top w:val="single" w:sz="4" w:space="0" w:color="auto"/>
              <w:left w:val="single" w:sz="4" w:space="0" w:color="auto"/>
              <w:bottom w:val="single" w:sz="4" w:space="0" w:color="auto"/>
              <w:right w:val="single" w:sz="4" w:space="0" w:color="auto"/>
            </w:tcBorders>
            <w:vAlign w:val="center"/>
            <w:hideMark/>
          </w:tcPr>
          <w:p w14:paraId="34FDCA4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074644CA"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2DC9ACEF"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tcPr>
          <w:p w14:paraId="2CFC2577" w14:textId="77777777" w:rsidR="00421AEA" w:rsidRPr="00421AEA" w:rsidRDefault="00421AEA" w:rsidP="00421AEA">
            <w:pPr>
              <w:jc w:val="right"/>
              <w:rPr>
                <w:rFonts w:ascii="Arial Narrow" w:hAnsi="Arial Narrow"/>
                <w:szCs w:val="24"/>
                <w:lang w:val="fr-CM"/>
              </w:rPr>
            </w:pPr>
          </w:p>
        </w:tc>
      </w:tr>
      <w:tr w:rsidR="00421AEA" w:rsidRPr="00421AEA" w14:paraId="27DBFE7C" w14:textId="77777777" w:rsidTr="00421AEA">
        <w:trPr>
          <w:trHeight w:val="280"/>
        </w:trPr>
        <w:tc>
          <w:tcPr>
            <w:tcW w:w="126" w:type="pct"/>
            <w:gridSpan w:val="2"/>
            <w:tcBorders>
              <w:top w:val="single" w:sz="4" w:space="0" w:color="auto"/>
              <w:left w:val="single" w:sz="4" w:space="0" w:color="auto"/>
              <w:bottom w:val="single" w:sz="4" w:space="0" w:color="auto"/>
              <w:right w:val="single" w:sz="4" w:space="0" w:color="auto"/>
            </w:tcBorders>
            <w:vAlign w:val="center"/>
          </w:tcPr>
          <w:p w14:paraId="16C9CC1A" w14:textId="77777777" w:rsidR="00421AEA" w:rsidRPr="00421AEA" w:rsidRDefault="00421AEA" w:rsidP="00421AEA">
            <w:pPr>
              <w:rPr>
                <w:rFonts w:ascii="Arial Narrow" w:hAnsi="Arial Narrow"/>
                <w:szCs w:val="24"/>
                <w:lang w:val="fr-CM"/>
              </w:rPr>
            </w:pPr>
          </w:p>
        </w:tc>
        <w:tc>
          <w:tcPr>
            <w:tcW w:w="1665" w:type="pct"/>
            <w:tcBorders>
              <w:top w:val="single" w:sz="4" w:space="0" w:color="auto"/>
              <w:left w:val="single" w:sz="4" w:space="0" w:color="auto"/>
              <w:bottom w:val="single" w:sz="4" w:space="0" w:color="auto"/>
              <w:right w:val="single" w:sz="4" w:space="0" w:color="auto"/>
            </w:tcBorders>
            <w:vAlign w:val="center"/>
            <w:hideMark/>
          </w:tcPr>
          <w:p w14:paraId="56A7C9AD"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Prix de Vente Hors Taxes</w:t>
            </w:r>
          </w:p>
        </w:tc>
        <w:tc>
          <w:tcPr>
            <w:tcW w:w="748" w:type="pct"/>
            <w:tcBorders>
              <w:top w:val="single" w:sz="4" w:space="0" w:color="auto"/>
              <w:left w:val="single" w:sz="4" w:space="0" w:color="auto"/>
              <w:bottom w:val="single" w:sz="4" w:space="0" w:color="auto"/>
              <w:right w:val="single" w:sz="4" w:space="0" w:color="auto"/>
            </w:tcBorders>
            <w:hideMark/>
          </w:tcPr>
          <w:p w14:paraId="7DF0CF94" w14:textId="77777777" w:rsidR="00421AEA" w:rsidRPr="00421AEA" w:rsidRDefault="00421AEA" w:rsidP="00421AEA">
            <w:pPr>
              <w:jc w:val="center"/>
              <w:rPr>
                <w:szCs w:val="24"/>
                <w:lang w:val="fr-CM"/>
              </w:rPr>
            </w:pPr>
            <w:r w:rsidRPr="00421AEA">
              <w:rPr>
                <w:rFonts w:ascii="Arial Narrow" w:hAnsi="Arial Narrow"/>
                <w:szCs w:val="24"/>
                <w:lang w:val="fr-CM"/>
              </w:rPr>
              <w:t>Total</w:t>
            </w:r>
          </w:p>
        </w:tc>
        <w:tc>
          <w:tcPr>
            <w:tcW w:w="557" w:type="pct"/>
            <w:tcBorders>
              <w:top w:val="single" w:sz="4" w:space="0" w:color="auto"/>
              <w:left w:val="single" w:sz="4" w:space="0" w:color="auto"/>
              <w:bottom w:val="single" w:sz="4" w:space="0" w:color="auto"/>
              <w:right w:val="single" w:sz="4" w:space="0" w:color="auto"/>
            </w:tcBorders>
            <w:vAlign w:val="center"/>
            <w:hideMark/>
          </w:tcPr>
          <w:p w14:paraId="1A5869E3"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4CE2EC86"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50" w:type="pct"/>
            <w:tcBorders>
              <w:top w:val="single" w:sz="4" w:space="0" w:color="auto"/>
              <w:left w:val="single" w:sz="4" w:space="0" w:color="auto"/>
              <w:bottom w:val="single" w:sz="4" w:space="0" w:color="auto"/>
              <w:right w:val="single" w:sz="4" w:space="0" w:color="auto"/>
            </w:tcBorders>
            <w:vAlign w:val="center"/>
            <w:hideMark/>
          </w:tcPr>
          <w:p w14:paraId="3898C053" w14:textId="77777777" w:rsidR="00421AEA" w:rsidRPr="00421AEA" w:rsidRDefault="00421AEA" w:rsidP="00421AEA">
            <w:pPr>
              <w:jc w:val="right"/>
              <w:rPr>
                <w:rFonts w:ascii="Arial Narrow" w:hAnsi="Arial Narrow"/>
                <w:szCs w:val="24"/>
                <w:lang w:val="fr-CM"/>
              </w:rPr>
            </w:pPr>
            <w:r w:rsidRPr="00421AEA">
              <w:rPr>
                <w:rFonts w:ascii="Arial Narrow" w:hAnsi="Arial Narrow"/>
                <w:szCs w:val="24"/>
                <w:lang w:val="fr-CM"/>
              </w:rPr>
              <w:t>-</w:t>
            </w:r>
          </w:p>
        </w:tc>
        <w:tc>
          <w:tcPr>
            <w:tcW w:w="604" w:type="pct"/>
            <w:tcBorders>
              <w:top w:val="single" w:sz="4" w:space="0" w:color="auto"/>
              <w:left w:val="single" w:sz="4" w:space="0" w:color="auto"/>
              <w:bottom w:val="single" w:sz="4" w:space="0" w:color="auto"/>
              <w:right w:val="single" w:sz="4" w:space="0" w:color="auto"/>
            </w:tcBorders>
            <w:vAlign w:val="center"/>
          </w:tcPr>
          <w:p w14:paraId="5716FC5A" w14:textId="77777777" w:rsidR="00421AEA" w:rsidRPr="00421AEA" w:rsidRDefault="00421AEA" w:rsidP="00421AEA">
            <w:pPr>
              <w:jc w:val="right"/>
              <w:rPr>
                <w:rFonts w:ascii="Arial Narrow" w:hAnsi="Arial Narrow"/>
                <w:szCs w:val="24"/>
                <w:lang w:val="fr-CM"/>
              </w:rPr>
            </w:pPr>
          </w:p>
        </w:tc>
      </w:tr>
    </w:tbl>
    <w:p w14:paraId="3DBEA334" w14:textId="77777777" w:rsidR="00421AEA" w:rsidRPr="00421AEA" w:rsidRDefault="00421AEA" w:rsidP="00421AEA">
      <w:pPr>
        <w:tabs>
          <w:tab w:val="left" w:pos="3160"/>
        </w:tabs>
        <w:rPr>
          <w:szCs w:val="24"/>
          <w:lang w:val="fr-CM"/>
        </w:rPr>
      </w:pPr>
    </w:p>
    <w:p w14:paraId="0D38FE1D" w14:textId="77777777" w:rsidR="00421AEA" w:rsidRPr="00421AEA" w:rsidRDefault="00421AEA" w:rsidP="006957C2">
      <w:pPr>
        <w:rPr>
          <w:rFonts w:ascii="Monotype Corsiva" w:hAnsi="Monotype Corsiva"/>
          <w:b/>
          <w:sz w:val="44"/>
          <w:szCs w:val="44"/>
          <w:lang w:val="fr-CM"/>
        </w:rPr>
      </w:pPr>
    </w:p>
    <w:p w14:paraId="5E7966FD" w14:textId="77777777" w:rsidR="00421AEA" w:rsidRPr="00421AEA" w:rsidRDefault="00421AEA" w:rsidP="00421AEA">
      <w:pPr>
        <w:jc w:val="center"/>
        <w:rPr>
          <w:rFonts w:ascii="Monotype Corsiva" w:hAnsi="Monotype Corsiva"/>
          <w:b/>
          <w:sz w:val="44"/>
          <w:szCs w:val="44"/>
          <w:lang w:val="fr-CM"/>
        </w:rPr>
      </w:pPr>
    </w:p>
    <w:p w14:paraId="7270EA8C" w14:textId="77777777" w:rsidR="00421AEA" w:rsidRPr="00421AEA" w:rsidRDefault="00421AEA" w:rsidP="00421AEA">
      <w:pPr>
        <w:jc w:val="center"/>
        <w:rPr>
          <w:rFonts w:ascii="Monotype Corsiva" w:hAnsi="Monotype Corsiva"/>
          <w:b/>
          <w:sz w:val="44"/>
          <w:szCs w:val="44"/>
          <w:lang w:val="fr-CM"/>
        </w:rPr>
      </w:pPr>
    </w:p>
    <w:p w14:paraId="70E2F99D" w14:textId="77777777" w:rsidR="00421AEA" w:rsidRPr="00421AEA" w:rsidRDefault="00421AEA" w:rsidP="00421AEA">
      <w:pPr>
        <w:jc w:val="center"/>
        <w:rPr>
          <w:rFonts w:ascii="Monotype Corsiva" w:hAnsi="Monotype Corsiva"/>
          <w:b/>
          <w:sz w:val="44"/>
          <w:szCs w:val="44"/>
          <w:lang w:val="fr-CM"/>
        </w:rPr>
      </w:pPr>
    </w:p>
    <w:p w14:paraId="4E8EE682" w14:textId="77777777" w:rsidR="00421AEA" w:rsidRPr="00421AEA" w:rsidRDefault="00421AEA" w:rsidP="00421AEA">
      <w:pPr>
        <w:jc w:val="center"/>
        <w:rPr>
          <w:rFonts w:ascii="Monotype Corsiva" w:hAnsi="Monotype Corsiva"/>
          <w:b/>
          <w:sz w:val="44"/>
          <w:szCs w:val="44"/>
          <w:lang w:val="fr-CM"/>
        </w:rPr>
      </w:pPr>
    </w:p>
    <w:p w14:paraId="5B2DE769" w14:textId="77777777" w:rsidR="00421AEA" w:rsidRPr="00421AEA" w:rsidRDefault="00421AEA" w:rsidP="00421AEA">
      <w:pPr>
        <w:jc w:val="center"/>
        <w:rPr>
          <w:rFonts w:ascii="Monotype Corsiva" w:hAnsi="Monotype Corsiva"/>
          <w:b/>
          <w:sz w:val="44"/>
          <w:szCs w:val="44"/>
          <w:lang w:val="fr-CM"/>
        </w:rPr>
      </w:pPr>
    </w:p>
    <w:p w14:paraId="0B138D5A" w14:textId="77777777" w:rsidR="00421AEA" w:rsidRPr="00421AEA" w:rsidRDefault="00421AEA" w:rsidP="00421AEA">
      <w:pPr>
        <w:jc w:val="center"/>
        <w:rPr>
          <w:rFonts w:ascii="Monotype Corsiva" w:hAnsi="Monotype Corsiva"/>
          <w:b/>
          <w:sz w:val="44"/>
          <w:szCs w:val="44"/>
          <w:lang w:val="fr-CM"/>
        </w:rPr>
      </w:pPr>
    </w:p>
    <w:p w14:paraId="08225FE2" w14:textId="77777777" w:rsidR="00421AEA" w:rsidRDefault="00421AEA" w:rsidP="00421AEA">
      <w:pPr>
        <w:jc w:val="center"/>
        <w:rPr>
          <w:rFonts w:ascii="Monotype Corsiva" w:hAnsi="Monotype Corsiva"/>
          <w:b/>
          <w:sz w:val="44"/>
          <w:szCs w:val="44"/>
          <w:lang w:val="fr-CM"/>
        </w:rPr>
      </w:pPr>
    </w:p>
    <w:p w14:paraId="26F88059" w14:textId="77777777" w:rsidR="00D77C94" w:rsidRDefault="00D77C94" w:rsidP="00421AEA">
      <w:pPr>
        <w:jc w:val="center"/>
        <w:rPr>
          <w:rFonts w:ascii="Monotype Corsiva" w:hAnsi="Monotype Corsiva"/>
          <w:b/>
          <w:sz w:val="44"/>
          <w:szCs w:val="44"/>
          <w:lang w:val="fr-CM"/>
        </w:rPr>
      </w:pPr>
    </w:p>
    <w:p w14:paraId="2660ACE0" w14:textId="77777777" w:rsidR="00D77C94" w:rsidRPr="00421AEA" w:rsidRDefault="00D77C94" w:rsidP="00421AEA">
      <w:pPr>
        <w:jc w:val="center"/>
        <w:rPr>
          <w:rFonts w:ascii="Monotype Corsiva" w:hAnsi="Monotype Corsiva"/>
          <w:b/>
          <w:sz w:val="44"/>
          <w:szCs w:val="44"/>
          <w:lang w:val="fr-CM"/>
        </w:rPr>
      </w:pPr>
    </w:p>
    <w:p w14:paraId="29C51EB2" w14:textId="77777777" w:rsidR="00421AEA" w:rsidRPr="00421AEA" w:rsidRDefault="00421AEA" w:rsidP="00421AEA">
      <w:pPr>
        <w:jc w:val="center"/>
        <w:rPr>
          <w:rFonts w:ascii="Monotype Corsiva" w:hAnsi="Monotype Corsiva"/>
          <w:b/>
          <w:sz w:val="44"/>
          <w:szCs w:val="44"/>
          <w:lang w:val="fr-CM"/>
        </w:rPr>
      </w:pPr>
    </w:p>
    <w:p w14:paraId="0A3751FB" w14:textId="77777777" w:rsidR="00421AEA" w:rsidRPr="00421AEA" w:rsidRDefault="00421AEA" w:rsidP="00421AEA">
      <w:pPr>
        <w:jc w:val="center"/>
        <w:rPr>
          <w:rFonts w:ascii="Monotype Corsiva" w:hAnsi="Monotype Corsiva"/>
          <w:b/>
          <w:sz w:val="44"/>
          <w:szCs w:val="44"/>
          <w:lang w:val="fr-CM"/>
        </w:rPr>
      </w:pPr>
    </w:p>
    <w:p w14:paraId="0750D052" w14:textId="77777777" w:rsidR="00421AEA" w:rsidRPr="00421AEA" w:rsidRDefault="00421AEA" w:rsidP="00421AEA">
      <w:pPr>
        <w:jc w:val="center"/>
        <w:rPr>
          <w:rFonts w:ascii="Monotype Corsiva" w:hAnsi="Monotype Corsiva"/>
          <w:b/>
          <w:sz w:val="44"/>
          <w:szCs w:val="44"/>
          <w:lang w:val="fr-CM"/>
        </w:rPr>
      </w:pPr>
    </w:p>
    <w:p w14:paraId="42548DDD" w14:textId="77777777" w:rsidR="00421AEA" w:rsidRPr="00421AEA" w:rsidRDefault="00421AEA" w:rsidP="00421AEA">
      <w:pPr>
        <w:jc w:val="center"/>
        <w:rPr>
          <w:rFonts w:ascii="Calibri Light" w:hAnsi="Calibri Light" w:cs="Calibri Light"/>
          <w:b/>
          <w:sz w:val="44"/>
          <w:szCs w:val="44"/>
          <w:lang w:val="fr-CM"/>
        </w:rPr>
      </w:pPr>
      <w:r w:rsidRPr="00421AEA">
        <w:rPr>
          <w:rFonts w:ascii="Calibri Light" w:hAnsi="Calibri Light" w:cs="Calibri Light"/>
          <w:b/>
          <w:sz w:val="44"/>
          <w:szCs w:val="44"/>
          <w:lang w:val="fr-CM"/>
        </w:rPr>
        <w:t>Pièce   N° 12 : DOCUMENTS GRAPHIQUES</w:t>
      </w:r>
    </w:p>
    <w:p w14:paraId="40D33A57" w14:textId="77777777" w:rsidR="00421AEA" w:rsidRPr="00421AEA" w:rsidRDefault="00421AEA" w:rsidP="00421AEA">
      <w:pPr>
        <w:jc w:val="center"/>
        <w:rPr>
          <w:rFonts w:ascii="Monotype Corsiva" w:hAnsi="Monotype Corsiva"/>
          <w:sz w:val="48"/>
          <w:szCs w:val="48"/>
          <w:lang w:val="fr-CM"/>
        </w:rPr>
      </w:pPr>
    </w:p>
    <w:p w14:paraId="0271FA65" w14:textId="77777777" w:rsidR="00421AEA" w:rsidRPr="00421AEA" w:rsidRDefault="00421AEA" w:rsidP="00421AEA">
      <w:pPr>
        <w:rPr>
          <w:szCs w:val="24"/>
        </w:rPr>
      </w:pPr>
    </w:p>
    <w:p w14:paraId="699F9F8C" w14:textId="77777777" w:rsidR="00421AEA" w:rsidRPr="00421AEA" w:rsidRDefault="00421AEA" w:rsidP="00421AEA">
      <w:pPr>
        <w:rPr>
          <w:szCs w:val="24"/>
          <w:lang w:val="fr-CM"/>
        </w:rPr>
      </w:pPr>
    </w:p>
    <w:p w14:paraId="2BB8BA2B" w14:textId="77777777" w:rsidR="00421AEA" w:rsidRPr="00421AEA" w:rsidRDefault="00421AEA" w:rsidP="00421AEA">
      <w:pPr>
        <w:rPr>
          <w:szCs w:val="24"/>
          <w:lang w:val="fr-CM"/>
        </w:rPr>
      </w:pPr>
    </w:p>
    <w:p w14:paraId="68CADB36" w14:textId="77777777" w:rsidR="00421AEA" w:rsidRPr="00421AEA" w:rsidRDefault="00421AEA" w:rsidP="00421AEA">
      <w:pPr>
        <w:rPr>
          <w:szCs w:val="24"/>
          <w:lang w:val="fr-CM"/>
        </w:rPr>
      </w:pPr>
    </w:p>
    <w:p w14:paraId="49488D6B" w14:textId="77777777" w:rsidR="00421AEA" w:rsidRPr="00421AEA" w:rsidRDefault="00421AEA" w:rsidP="00421AEA">
      <w:pPr>
        <w:rPr>
          <w:szCs w:val="24"/>
          <w:lang w:val="fr-CM"/>
        </w:rPr>
      </w:pPr>
    </w:p>
    <w:p w14:paraId="7F6623CC" w14:textId="77777777" w:rsidR="00421AEA" w:rsidRPr="00421AEA" w:rsidRDefault="00421AEA" w:rsidP="00421AEA">
      <w:pPr>
        <w:rPr>
          <w:szCs w:val="24"/>
          <w:lang w:val="fr-CM"/>
        </w:rPr>
      </w:pPr>
    </w:p>
    <w:p w14:paraId="0C7858D3" w14:textId="77777777" w:rsidR="00421AEA" w:rsidRPr="00421AEA" w:rsidRDefault="00421AEA" w:rsidP="00421AEA">
      <w:pPr>
        <w:rPr>
          <w:szCs w:val="24"/>
          <w:lang w:val="fr-CM"/>
        </w:rPr>
      </w:pPr>
    </w:p>
    <w:p w14:paraId="7FF4591C" w14:textId="77777777" w:rsidR="00421AEA" w:rsidRPr="00421AEA" w:rsidRDefault="00421AEA" w:rsidP="00421AEA">
      <w:pPr>
        <w:rPr>
          <w:szCs w:val="24"/>
          <w:lang w:val="fr-CM"/>
        </w:rPr>
      </w:pPr>
    </w:p>
    <w:p w14:paraId="5C0B8BCB" w14:textId="77777777" w:rsidR="00421AEA" w:rsidRPr="00421AEA" w:rsidRDefault="00421AEA" w:rsidP="00421AEA">
      <w:pPr>
        <w:rPr>
          <w:szCs w:val="24"/>
          <w:lang w:val="fr-CM"/>
        </w:rPr>
      </w:pPr>
    </w:p>
    <w:p w14:paraId="41FED811" w14:textId="77777777" w:rsidR="00421AEA" w:rsidRPr="00421AEA" w:rsidRDefault="00421AEA" w:rsidP="00421AEA">
      <w:pPr>
        <w:rPr>
          <w:szCs w:val="24"/>
          <w:lang w:val="fr-CM"/>
        </w:rPr>
      </w:pPr>
    </w:p>
    <w:p w14:paraId="68B3DE8A" w14:textId="77777777" w:rsidR="00421AEA" w:rsidRPr="00421AEA" w:rsidRDefault="00421AEA" w:rsidP="00421AEA">
      <w:pPr>
        <w:rPr>
          <w:szCs w:val="24"/>
          <w:lang w:val="fr-CM"/>
        </w:rPr>
      </w:pPr>
    </w:p>
    <w:p w14:paraId="576D3038" w14:textId="77777777" w:rsidR="00421AEA" w:rsidRPr="00421AEA" w:rsidRDefault="00421AEA" w:rsidP="00421AEA">
      <w:pPr>
        <w:rPr>
          <w:szCs w:val="24"/>
          <w:lang w:val="fr-CM"/>
        </w:rPr>
      </w:pPr>
    </w:p>
    <w:p w14:paraId="12DFB741" w14:textId="77777777" w:rsidR="00421AEA" w:rsidRPr="00421AEA" w:rsidRDefault="00421AEA" w:rsidP="00421AEA">
      <w:pPr>
        <w:rPr>
          <w:szCs w:val="24"/>
          <w:lang w:val="fr-CM"/>
        </w:rPr>
      </w:pPr>
    </w:p>
    <w:p w14:paraId="2B85E319" w14:textId="77777777" w:rsidR="00421AEA" w:rsidRPr="00421AEA" w:rsidRDefault="00421AEA" w:rsidP="00421AEA">
      <w:pPr>
        <w:rPr>
          <w:szCs w:val="24"/>
          <w:lang w:val="fr-CM"/>
        </w:rPr>
      </w:pPr>
    </w:p>
    <w:p w14:paraId="4A660F8C" w14:textId="77777777" w:rsidR="00421AEA" w:rsidRPr="00421AEA" w:rsidRDefault="00421AEA" w:rsidP="00421AEA">
      <w:pPr>
        <w:rPr>
          <w:szCs w:val="24"/>
          <w:lang w:val="fr-CM"/>
        </w:rPr>
      </w:pPr>
    </w:p>
    <w:p w14:paraId="486F430D" w14:textId="77777777" w:rsidR="00421AEA" w:rsidRPr="00421AEA" w:rsidRDefault="00421AEA" w:rsidP="00421AEA">
      <w:pPr>
        <w:rPr>
          <w:szCs w:val="24"/>
          <w:lang w:val="fr-CM"/>
        </w:rPr>
      </w:pPr>
    </w:p>
    <w:p w14:paraId="6F6C37B7" w14:textId="77777777" w:rsidR="00421AEA" w:rsidRPr="00421AEA" w:rsidRDefault="00421AEA" w:rsidP="00421AEA">
      <w:pPr>
        <w:rPr>
          <w:szCs w:val="24"/>
          <w:lang w:val="fr-CM"/>
        </w:rPr>
      </w:pPr>
    </w:p>
    <w:p w14:paraId="25A25A33" w14:textId="77777777" w:rsidR="00421AEA" w:rsidRPr="00421AEA" w:rsidRDefault="00421AEA" w:rsidP="00421AEA">
      <w:pPr>
        <w:rPr>
          <w:szCs w:val="24"/>
          <w:lang w:val="fr-CM"/>
        </w:rPr>
      </w:pPr>
    </w:p>
    <w:p w14:paraId="606B0D99" w14:textId="77777777" w:rsidR="00421AEA" w:rsidRPr="00421AEA" w:rsidRDefault="00421AEA" w:rsidP="00421AEA">
      <w:pPr>
        <w:rPr>
          <w:szCs w:val="24"/>
          <w:lang w:val="fr-CM"/>
        </w:rPr>
      </w:pPr>
    </w:p>
    <w:p w14:paraId="05F593D5" w14:textId="77777777" w:rsidR="00421AEA" w:rsidRPr="00421AEA" w:rsidRDefault="00421AEA" w:rsidP="00421AEA">
      <w:pPr>
        <w:rPr>
          <w:szCs w:val="24"/>
          <w:lang w:val="fr-CM"/>
        </w:rPr>
      </w:pPr>
    </w:p>
    <w:p w14:paraId="3934FF69" w14:textId="77777777" w:rsidR="00421AEA" w:rsidRPr="00421AEA" w:rsidRDefault="00421AEA" w:rsidP="00421AEA">
      <w:pPr>
        <w:rPr>
          <w:szCs w:val="24"/>
          <w:lang w:val="fr-CM"/>
        </w:rPr>
      </w:pPr>
    </w:p>
    <w:p w14:paraId="41373F5A" w14:textId="77777777" w:rsidR="00421AEA" w:rsidRPr="00421AEA" w:rsidRDefault="00421AEA" w:rsidP="00421AEA">
      <w:pPr>
        <w:rPr>
          <w:szCs w:val="24"/>
          <w:lang w:val="fr-CM"/>
        </w:rPr>
      </w:pPr>
    </w:p>
    <w:p w14:paraId="7F864239" w14:textId="77777777" w:rsidR="00421AEA" w:rsidRPr="00421AEA" w:rsidRDefault="00421AEA" w:rsidP="00421AEA">
      <w:pPr>
        <w:rPr>
          <w:szCs w:val="24"/>
          <w:lang w:val="fr-CM"/>
        </w:rPr>
      </w:pPr>
    </w:p>
    <w:p w14:paraId="691DD121" w14:textId="4F698FFA" w:rsidR="00421AEA" w:rsidRPr="00421AEA" w:rsidRDefault="00421AEA" w:rsidP="00421AEA">
      <w:pPr>
        <w:spacing w:after="160" w:line="259" w:lineRule="auto"/>
        <w:rPr>
          <w:szCs w:val="24"/>
          <w:lang w:val="fr-CM"/>
        </w:rPr>
      </w:pPr>
    </w:p>
    <w:p w14:paraId="37ECC664" w14:textId="77777777" w:rsidR="00421AEA" w:rsidRPr="00421AEA" w:rsidRDefault="00421AEA" w:rsidP="00421AEA">
      <w:pPr>
        <w:spacing w:after="160" w:line="259" w:lineRule="auto"/>
        <w:rPr>
          <w:szCs w:val="24"/>
          <w:lang w:val="fr-CM"/>
        </w:rPr>
      </w:pPr>
      <w:r w:rsidRPr="00421AEA">
        <w:rPr>
          <w:noProof/>
          <w:szCs w:val="24"/>
        </w:rPr>
        <w:drawing>
          <wp:inline distT="0" distB="0" distL="0" distR="0" wp14:anchorId="452D4020" wp14:editId="7401EED4">
            <wp:extent cx="4252883" cy="5043055"/>
            <wp:effectExtent l="0" t="0" r="0" b="571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670" r="11495" b="4396"/>
                    <a:stretch>
                      <a:fillRect/>
                    </a:stretch>
                  </pic:blipFill>
                  <pic:spPr bwMode="auto">
                    <a:xfrm>
                      <a:off x="0" y="0"/>
                      <a:ext cx="4253395" cy="5043662"/>
                    </a:xfrm>
                    <a:prstGeom prst="rect">
                      <a:avLst/>
                    </a:prstGeom>
                    <a:noFill/>
                    <a:ln>
                      <a:noFill/>
                    </a:ln>
                    <a:extLst>
                      <a:ext uri="{53640926-AAD7-44D8-BBD7-CCE9431645EC}">
                        <a14:shadowObscured xmlns:a14="http://schemas.microsoft.com/office/drawing/2010/main"/>
                      </a:ext>
                    </a:extLst>
                  </pic:spPr>
                </pic:pic>
              </a:graphicData>
            </a:graphic>
          </wp:inline>
        </w:drawing>
      </w:r>
    </w:p>
    <w:p w14:paraId="1183B748" w14:textId="77777777" w:rsidR="00421AEA" w:rsidRPr="00421AEA" w:rsidRDefault="00421AEA" w:rsidP="00421AEA">
      <w:pPr>
        <w:spacing w:after="160" w:line="259" w:lineRule="auto"/>
        <w:rPr>
          <w:szCs w:val="24"/>
          <w:lang w:val="fr-CM"/>
        </w:rPr>
      </w:pPr>
    </w:p>
    <w:p w14:paraId="051B0D8A" w14:textId="77777777" w:rsidR="00421AEA" w:rsidRPr="00421AEA" w:rsidRDefault="00421AEA" w:rsidP="00421AEA">
      <w:pPr>
        <w:spacing w:after="160" w:line="259" w:lineRule="auto"/>
        <w:rPr>
          <w:szCs w:val="24"/>
          <w:lang w:val="fr-CM"/>
        </w:rPr>
      </w:pPr>
      <w:r w:rsidRPr="00421AEA">
        <w:rPr>
          <w:noProof/>
          <w:szCs w:val="24"/>
        </w:rPr>
        <w:lastRenderedPageBreak/>
        <w:drawing>
          <wp:inline distT="0" distB="0" distL="0" distR="0" wp14:anchorId="093427BE" wp14:editId="30E546B7">
            <wp:extent cx="3996460" cy="4051704"/>
            <wp:effectExtent l="0" t="0" r="4445" b="635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96" t="9584" r="9637"/>
                    <a:stretch>
                      <a:fillRect/>
                    </a:stretch>
                  </pic:blipFill>
                  <pic:spPr bwMode="auto">
                    <a:xfrm>
                      <a:off x="0" y="0"/>
                      <a:ext cx="3997026" cy="4052278"/>
                    </a:xfrm>
                    <a:prstGeom prst="rect">
                      <a:avLst/>
                    </a:prstGeom>
                    <a:noFill/>
                    <a:ln>
                      <a:noFill/>
                    </a:ln>
                    <a:extLst>
                      <a:ext uri="{53640926-AAD7-44D8-BBD7-CCE9431645EC}">
                        <a14:shadowObscured xmlns:a14="http://schemas.microsoft.com/office/drawing/2010/main"/>
                      </a:ext>
                    </a:extLst>
                  </pic:spPr>
                </pic:pic>
              </a:graphicData>
            </a:graphic>
          </wp:inline>
        </w:drawing>
      </w:r>
      <w:r w:rsidRPr="00421AEA">
        <w:rPr>
          <w:szCs w:val="24"/>
          <w:lang w:val="fr-CM"/>
        </w:rPr>
        <w:t xml:space="preserve"> </w:t>
      </w:r>
    </w:p>
    <w:p w14:paraId="79E32C70" w14:textId="77777777" w:rsidR="00421AEA" w:rsidRPr="00421AEA" w:rsidRDefault="00421AEA" w:rsidP="00421AEA">
      <w:pPr>
        <w:spacing w:after="160" w:line="259" w:lineRule="auto"/>
        <w:rPr>
          <w:szCs w:val="24"/>
          <w:lang w:val="fr-CM"/>
        </w:rPr>
      </w:pPr>
      <w:r w:rsidRPr="00421AEA">
        <w:rPr>
          <w:noProof/>
          <w:szCs w:val="24"/>
        </w:rPr>
        <w:lastRenderedPageBreak/>
        <w:drawing>
          <wp:inline distT="0" distB="0" distL="0" distR="0" wp14:anchorId="66D6B824" wp14:editId="566318DD">
            <wp:extent cx="4558146" cy="4730921"/>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470" t="5007" r="8333"/>
                    <a:stretch>
                      <a:fillRect/>
                    </a:stretch>
                  </pic:blipFill>
                  <pic:spPr bwMode="auto">
                    <a:xfrm>
                      <a:off x="0" y="0"/>
                      <a:ext cx="4558760" cy="4731558"/>
                    </a:xfrm>
                    <a:prstGeom prst="rect">
                      <a:avLst/>
                    </a:prstGeom>
                    <a:noFill/>
                    <a:ln>
                      <a:noFill/>
                    </a:ln>
                    <a:extLst>
                      <a:ext uri="{53640926-AAD7-44D8-BBD7-CCE9431645EC}">
                        <a14:shadowObscured xmlns:a14="http://schemas.microsoft.com/office/drawing/2010/main"/>
                      </a:ext>
                    </a:extLst>
                  </pic:spPr>
                </pic:pic>
              </a:graphicData>
            </a:graphic>
          </wp:inline>
        </w:drawing>
      </w:r>
      <w:r w:rsidRPr="00421AEA">
        <w:rPr>
          <w:szCs w:val="24"/>
          <w:lang w:val="fr-CM"/>
        </w:rPr>
        <w:t xml:space="preserve"> </w:t>
      </w:r>
    </w:p>
    <w:p w14:paraId="1B2CC591" w14:textId="77777777" w:rsidR="00421AEA" w:rsidRPr="00421AEA" w:rsidRDefault="00421AEA" w:rsidP="00421AEA">
      <w:pPr>
        <w:spacing w:after="160" w:line="259" w:lineRule="auto"/>
        <w:jc w:val="center"/>
        <w:rPr>
          <w:szCs w:val="24"/>
          <w:lang w:val="fr-CM"/>
        </w:rPr>
      </w:pPr>
      <w:r w:rsidRPr="00421AEA">
        <w:rPr>
          <w:noProof/>
          <w:szCs w:val="24"/>
        </w:rPr>
        <w:lastRenderedPageBreak/>
        <w:drawing>
          <wp:inline distT="0" distB="0" distL="0" distR="0" wp14:anchorId="32BDC3AE" wp14:editId="3508CB8B">
            <wp:extent cx="5760720" cy="3379470"/>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421AEA">
        <w:rPr>
          <w:noProof/>
          <w:szCs w:val="24"/>
        </w:rPr>
        <w:drawing>
          <wp:inline distT="0" distB="0" distL="0" distR="0" wp14:anchorId="2D756B77" wp14:editId="0CA87127">
            <wp:extent cx="4107873" cy="4626738"/>
            <wp:effectExtent l="0" t="0" r="6985" b="254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421AEA">
        <w:rPr>
          <w:noProof/>
          <w:szCs w:val="24"/>
        </w:rPr>
        <w:lastRenderedPageBreak/>
        <w:drawing>
          <wp:inline distT="0" distB="0" distL="0" distR="0" wp14:anchorId="35098C22" wp14:editId="4A51B936">
            <wp:extent cx="5084445" cy="4613275"/>
            <wp:effectExtent l="0" t="0" r="1905"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4613275"/>
                    </a:xfrm>
                    <a:prstGeom prst="rect">
                      <a:avLst/>
                    </a:prstGeom>
                    <a:noFill/>
                    <a:ln>
                      <a:noFill/>
                    </a:ln>
                  </pic:spPr>
                </pic:pic>
              </a:graphicData>
            </a:graphic>
          </wp:inline>
        </w:drawing>
      </w:r>
      <w:r w:rsidRPr="00421AEA">
        <w:rPr>
          <w:noProof/>
          <w:szCs w:val="24"/>
        </w:rPr>
        <w:lastRenderedPageBreak/>
        <w:drawing>
          <wp:inline distT="0" distB="0" distL="0" distR="0" wp14:anchorId="3C3B23AF" wp14:editId="43D4CCF6">
            <wp:extent cx="5424055" cy="7988156"/>
            <wp:effectExtent l="0" t="0" r="571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1FA40F57" w14:textId="77777777" w:rsidR="00421AEA" w:rsidRPr="00421AEA" w:rsidRDefault="00421AEA" w:rsidP="00421AEA">
      <w:pPr>
        <w:ind w:left="-426"/>
        <w:jc w:val="center"/>
        <w:rPr>
          <w:szCs w:val="24"/>
          <w:lang w:val="fr-CM"/>
        </w:rPr>
      </w:pPr>
      <w:r w:rsidRPr="00421AEA">
        <w:rPr>
          <w:rFonts w:ascii="Monotype Corsiva" w:hAnsi="Monotype Corsiva"/>
          <w:b/>
          <w:noProof/>
          <w:sz w:val="22"/>
          <w:szCs w:val="22"/>
        </w:rPr>
        <w:lastRenderedPageBreak/>
        <w:drawing>
          <wp:inline distT="0" distB="0" distL="0" distR="0" wp14:anchorId="55C7D1C8" wp14:editId="6DC7CC61">
            <wp:extent cx="5974715" cy="476250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715" cy="4762500"/>
                    </a:xfrm>
                    <a:prstGeom prst="rect">
                      <a:avLst/>
                    </a:prstGeom>
                    <a:noFill/>
                    <a:ln w="9525">
                      <a:noFill/>
                      <a:miter lim="800000"/>
                      <a:headEnd/>
                      <a:tailEnd/>
                    </a:ln>
                  </pic:spPr>
                </pic:pic>
              </a:graphicData>
            </a:graphic>
          </wp:inline>
        </w:drawing>
      </w:r>
    </w:p>
    <w:p w14:paraId="73ED30E7" w14:textId="77777777" w:rsidR="00421AEA" w:rsidRPr="00421AEA" w:rsidRDefault="00421AEA" w:rsidP="00421AEA">
      <w:pPr>
        <w:ind w:left="-709"/>
        <w:jc w:val="both"/>
        <w:rPr>
          <w:szCs w:val="24"/>
          <w:lang w:val="fr-CM"/>
        </w:rPr>
      </w:pPr>
      <w:r w:rsidRPr="00421AEA">
        <w:rPr>
          <w:rFonts w:ascii="Monotype Corsiva" w:hAnsi="Monotype Corsiva"/>
          <w:b/>
          <w:noProof/>
          <w:sz w:val="22"/>
          <w:szCs w:val="22"/>
        </w:rPr>
        <w:lastRenderedPageBreak/>
        <w:drawing>
          <wp:inline distT="0" distB="0" distL="0" distR="0" wp14:anchorId="24F8A691" wp14:editId="721ACFEE">
            <wp:extent cx="6477000" cy="4381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4381500"/>
                    </a:xfrm>
                    <a:prstGeom prst="rect">
                      <a:avLst/>
                    </a:prstGeom>
                    <a:noFill/>
                    <a:ln w="9525">
                      <a:noFill/>
                      <a:miter lim="800000"/>
                      <a:headEnd/>
                      <a:tailEnd/>
                    </a:ln>
                  </pic:spPr>
                </pic:pic>
              </a:graphicData>
            </a:graphic>
          </wp:inline>
        </w:drawing>
      </w:r>
    </w:p>
    <w:p w14:paraId="6D7A05E0" w14:textId="77777777" w:rsidR="00421AEA" w:rsidRPr="00421AEA" w:rsidRDefault="00421AEA" w:rsidP="00421AEA">
      <w:pPr>
        <w:rPr>
          <w:szCs w:val="24"/>
          <w:lang w:val="fr-CM"/>
        </w:rPr>
      </w:pPr>
    </w:p>
    <w:p w14:paraId="7D405B3B" w14:textId="77777777" w:rsidR="00421AEA" w:rsidRPr="00421AEA" w:rsidRDefault="00421AEA" w:rsidP="00421AEA">
      <w:pPr>
        <w:rPr>
          <w:szCs w:val="24"/>
          <w:lang w:val="fr-CM"/>
        </w:rPr>
      </w:pPr>
    </w:p>
    <w:p w14:paraId="28F8E630" w14:textId="77777777" w:rsidR="00421AEA" w:rsidRPr="00421AEA" w:rsidRDefault="00421AEA" w:rsidP="00421AEA">
      <w:pPr>
        <w:rPr>
          <w:szCs w:val="24"/>
          <w:lang w:val="fr-CM"/>
        </w:rPr>
      </w:pPr>
    </w:p>
    <w:p w14:paraId="6FA38DBC" w14:textId="77777777" w:rsidR="00421AEA" w:rsidRPr="00421AEA" w:rsidRDefault="00421AEA" w:rsidP="00421AEA">
      <w:pPr>
        <w:rPr>
          <w:szCs w:val="24"/>
          <w:lang w:val="fr-CM"/>
        </w:rPr>
      </w:pPr>
    </w:p>
    <w:p w14:paraId="70815E61" w14:textId="77777777" w:rsidR="00421AEA" w:rsidRPr="00421AEA" w:rsidRDefault="00421AEA" w:rsidP="00421AEA">
      <w:pPr>
        <w:tabs>
          <w:tab w:val="left" w:pos="6284"/>
        </w:tabs>
        <w:rPr>
          <w:szCs w:val="24"/>
          <w:lang w:val="fr-CM"/>
        </w:rPr>
      </w:pPr>
      <w:r w:rsidRPr="00421AEA">
        <w:rPr>
          <w:noProof/>
          <w:szCs w:val="24"/>
        </w:rPr>
        <w:drawing>
          <wp:anchor distT="0" distB="0" distL="114300" distR="114300" simplePos="0" relativeHeight="251692032" behindDoc="1" locked="0" layoutInCell="0" allowOverlap="1" wp14:anchorId="09A7D3B4" wp14:editId="067145C9">
            <wp:simplePos x="0" y="0"/>
            <wp:positionH relativeFrom="margin">
              <wp:posOffset>-29845</wp:posOffset>
            </wp:positionH>
            <wp:positionV relativeFrom="paragraph">
              <wp:posOffset>4911090</wp:posOffset>
            </wp:positionV>
            <wp:extent cx="5974080" cy="4121150"/>
            <wp:effectExtent l="19050" t="0" r="762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rsidRPr="00421AEA">
        <w:rPr>
          <w:szCs w:val="24"/>
          <w:lang w:val="fr-CM"/>
        </w:rPr>
        <w:tab/>
      </w:r>
    </w:p>
    <w:p w14:paraId="2E0E9D76" w14:textId="77777777" w:rsidR="00421AEA" w:rsidRPr="00421AEA" w:rsidRDefault="00421AEA" w:rsidP="00421AEA">
      <w:pPr>
        <w:rPr>
          <w:szCs w:val="24"/>
          <w:lang w:val="fr-CM"/>
        </w:rPr>
      </w:pPr>
    </w:p>
    <w:p w14:paraId="01BB72D7" w14:textId="77777777" w:rsidR="00421AEA" w:rsidRPr="00421AEA" w:rsidRDefault="00421AEA" w:rsidP="00421AEA">
      <w:pPr>
        <w:rPr>
          <w:szCs w:val="24"/>
          <w:lang w:val="fr-CM"/>
        </w:rPr>
      </w:pPr>
    </w:p>
    <w:p w14:paraId="0F3153B6" w14:textId="77777777" w:rsidR="00421AEA" w:rsidRPr="00421AEA" w:rsidRDefault="00421AEA" w:rsidP="00421AEA">
      <w:pPr>
        <w:rPr>
          <w:szCs w:val="24"/>
          <w:lang w:val="fr-CM"/>
        </w:rPr>
      </w:pPr>
    </w:p>
    <w:p w14:paraId="72652A09" w14:textId="77777777" w:rsidR="00421AEA" w:rsidRPr="00421AEA" w:rsidRDefault="00421AEA" w:rsidP="00421AEA">
      <w:pPr>
        <w:rPr>
          <w:szCs w:val="24"/>
          <w:lang w:val="fr-CM"/>
        </w:rPr>
      </w:pPr>
    </w:p>
    <w:p w14:paraId="2E0A7F9A" w14:textId="77777777" w:rsidR="00421AEA" w:rsidRPr="00421AEA" w:rsidRDefault="00421AEA" w:rsidP="00421AEA">
      <w:pPr>
        <w:rPr>
          <w:szCs w:val="24"/>
          <w:lang w:val="fr-CM"/>
        </w:rPr>
      </w:pPr>
    </w:p>
    <w:p w14:paraId="63CDF2D0" w14:textId="77777777" w:rsidR="00421AEA" w:rsidRPr="00421AEA" w:rsidRDefault="00421AEA" w:rsidP="00421AEA">
      <w:pPr>
        <w:rPr>
          <w:szCs w:val="24"/>
          <w:lang w:val="fr-CM"/>
        </w:rPr>
      </w:pPr>
    </w:p>
    <w:p w14:paraId="6EE8F46B" w14:textId="77777777" w:rsidR="00421AEA" w:rsidRPr="00421AEA" w:rsidRDefault="00421AEA" w:rsidP="00421AEA">
      <w:pPr>
        <w:rPr>
          <w:szCs w:val="24"/>
          <w:lang w:val="fr-CM"/>
        </w:rPr>
      </w:pPr>
    </w:p>
    <w:p w14:paraId="79F5AB6C" w14:textId="77777777" w:rsidR="00421AEA" w:rsidRPr="00421AEA" w:rsidRDefault="00421AEA" w:rsidP="00421AEA">
      <w:pPr>
        <w:rPr>
          <w:szCs w:val="24"/>
          <w:lang w:val="fr-CM"/>
        </w:rPr>
      </w:pPr>
    </w:p>
    <w:p w14:paraId="60BE467E" w14:textId="77777777" w:rsidR="00421AEA" w:rsidRPr="00421AEA" w:rsidRDefault="00421AEA" w:rsidP="00421AEA">
      <w:pPr>
        <w:rPr>
          <w:szCs w:val="24"/>
          <w:lang w:val="fr-CM"/>
        </w:rPr>
      </w:pPr>
    </w:p>
    <w:p w14:paraId="7EA33E24" w14:textId="77777777" w:rsidR="00421AEA" w:rsidRPr="00421AEA" w:rsidRDefault="00421AEA" w:rsidP="00421AEA">
      <w:pPr>
        <w:rPr>
          <w:szCs w:val="24"/>
          <w:lang w:val="fr-CM"/>
        </w:rPr>
      </w:pPr>
    </w:p>
    <w:p w14:paraId="5793DA45" w14:textId="77777777" w:rsidR="00421AEA" w:rsidRPr="00421AEA" w:rsidRDefault="00421AEA" w:rsidP="00421AEA">
      <w:pPr>
        <w:rPr>
          <w:szCs w:val="24"/>
          <w:lang w:val="fr-CM"/>
        </w:rPr>
      </w:pPr>
    </w:p>
    <w:p w14:paraId="5E29782F" w14:textId="77777777" w:rsidR="00421AEA" w:rsidRPr="00421AEA" w:rsidRDefault="00421AEA" w:rsidP="00421AEA">
      <w:pPr>
        <w:rPr>
          <w:szCs w:val="24"/>
          <w:lang w:val="fr-CM"/>
        </w:rPr>
      </w:pPr>
    </w:p>
    <w:p w14:paraId="77F48B39" w14:textId="77777777" w:rsidR="00421AEA" w:rsidRPr="00421AEA" w:rsidRDefault="00421AEA" w:rsidP="00421AEA">
      <w:pPr>
        <w:rPr>
          <w:szCs w:val="24"/>
          <w:lang w:val="fr-CM"/>
        </w:rPr>
      </w:pPr>
    </w:p>
    <w:p w14:paraId="7B8DF5FA" w14:textId="77777777" w:rsidR="00421AEA" w:rsidRPr="00421AEA" w:rsidRDefault="00421AEA" w:rsidP="00421AEA">
      <w:pPr>
        <w:rPr>
          <w:szCs w:val="24"/>
          <w:lang w:val="fr-CM"/>
        </w:rPr>
      </w:pPr>
    </w:p>
    <w:p w14:paraId="102263CC" w14:textId="77777777" w:rsidR="00421AEA" w:rsidRPr="00421AEA" w:rsidRDefault="00421AEA" w:rsidP="00421AEA">
      <w:pPr>
        <w:rPr>
          <w:szCs w:val="24"/>
          <w:lang w:val="fr-CM"/>
        </w:rPr>
      </w:pPr>
    </w:p>
    <w:p w14:paraId="125B32D9" w14:textId="77777777" w:rsidR="00421AEA" w:rsidRPr="00421AEA" w:rsidRDefault="00421AEA" w:rsidP="00421AEA">
      <w:pPr>
        <w:rPr>
          <w:szCs w:val="24"/>
          <w:lang w:val="fr-CM"/>
        </w:rPr>
      </w:pPr>
    </w:p>
    <w:p w14:paraId="0BF8241E" w14:textId="77777777" w:rsidR="00421AEA" w:rsidRDefault="00421AEA" w:rsidP="00421AEA">
      <w:pPr>
        <w:rPr>
          <w:szCs w:val="24"/>
          <w:lang w:val="fr-CM"/>
        </w:rPr>
      </w:pPr>
    </w:p>
    <w:p w14:paraId="1FC553C5" w14:textId="77777777" w:rsidR="006957C2" w:rsidRDefault="006957C2" w:rsidP="00421AEA">
      <w:pPr>
        <w:rPr>
          <w:szCs w:val="24"/>
          <w:lang w:val="fr-CM"/>
        </w:rPr>
      </w:pPr>
    </w:p>
    <w:p w14:paraId="702B8042" w14:textId="77777777" w:rsidR="006957C2" w:rsidRDefault="006957C2" w:rsidP="00421AEA">
      <w:pPr>
        <w:rPr>
          <w:szCs w:val="24"/>
          <w:lang w:val="fr-CM"/>
        </w:rPr>
      </w:pPr>
    </w:p>
    <w:p w14:paraId="4FE4600F" w14:textId="77777777" w:rsidR="006957C2" w:rsidRDefault="006957C2" w:rsidP="00421AEA">
      <w:pPr>
        <w:rPr>
          <w:szCs w:val="24"/>
          <w:lang w:val="fr-CM"/>
        </w:rPr>
      </w:pPr>
    </w:p>
    <w:p w14:paraId="0745F180" w14:textId="77777777" w:rsidR="006957C2" w:rsidRPr="00421AEA" w:rsidRDefault="006957C2" w:rsidP="00421AEA">
      <w:pPr>
        <w:rPr>
          <w:szCs w:val="24"/>
          <w:lang w:val="fr-CM"/>
        </w:rPr>
      </w:pPr>
    </w:p>
    <w:p w14:paraId="498E5390" w14:textId="77777777" w:rsidR="00421AEA" w:rsidRPr="00421AEA" w:rsidRDefault="00421AEA" w:rsidP="00421AEA">
      <w:pPr>
        <w:rPr>
          <w:szCs w:val="24"/>
          <w:lang w:val="fr-CM"/>
        </w:rPr>
      </w:pPr>
    </w:p>
    <w:p w14:paraId="74288BC8" w14:textId="77777777" w:rsidR="00421AEA" w:rsidRPr="00421AEA" w:rsidRDefault="00421AEA" w:rsidP="00421AEA">
      <w:pPr>
        <w:rPr>
          <w:szCs w:val="24"/>
          <w:lang w:val="fr-CM"/>
        </w:rPr>
      </w:pPr>
      <w:r w:rsidRPr="00421AEA">
        <w:rPr>
          <w:rFonts w:ascii="Monotype Corsiva" w:hAnsi="Monotype Corsiva"/>
          <w:b/>
          <w:noProof/>
          <w:sz w:val="28"/>
          <w:szCs w:val="28"/>
        </w:rPr>
        <w:drawing>
          <wp:inline distT="0" distB="0" distL="0" distR="0" wp14:anchorId="428ED5A2" wp14:editId="7CA688BB">
            <wp:extent cx="6477000" cy="47720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52877B01" w14:textId="77777777" w:rsidR="00421AEA" w:rsidRPr="00421AEA" w:rsidRDefault="00421AEA" w:rsidP="00421AEA">
      <w:pPr>
        <w:rPr>
          <w:szCs w:val="24"/>
          <w:lang w:val="fr-CM"/>
        </w:rPr>
      </w:pPr>
    </w:p>
    <w:p w14:paraId="3286BF3D" w14:textId="77777777" w:rsidR="00421AEA" w:rsidRPr="00421AEA" w:rsidRDefault="00421AEA" w:rsidP="00421AEA">
      <w:pPr>
        <w:rPr>
          <w:szCs w:val="24"/>
          <w:lang w:val="fr-CM"/>
        </w:rPr>
      </w:pPr>
    </w:p>
    <w:p w14:paraId="766353E2" w14:textId="77777777" w:rsidR="00421AEA" w:rsidRPr="00421AEA" w:rsidRDefault="00421AEA" w:rsidP="00421AEA">
      <w:pPr>
        <w:rPr>
          <w:szCs w:val="24"/>
          <w:lang w:val="fr-CM"/>
        </w:rPr>
      </w:pPr>
    </w:p>
    <w:p w14:paraId="5B96054D" w14:textId="77777777" w:rsidR="00421AEA" w:rsidRPr="00421AEA" w:rsidRDefault="00421AEA" w:rsidP="00421AEA">
      <w:pPr>
        <w:rPr>
          <w:szCs w:val="24"/>
          <w:lang w:val="fr-CM"/>
        </w:rPr>
      </w:pPr>
    </w:p>
    <w:p w14:paraId="25565316" w14:textId="77777777" w:rsidR="00421AEA" w:rsidRPr="00421AEA" w:rsidRDefault="00421AEA" w:rsidP="00421AEA">
      <w:pPr>
        <w:rPr>
          <w:szCs w:val="24"/>
          <w:lang w:val="fr-CM"/>
        </w:rPr>
      </w:pPr>
    </w:p>
    <w:p w14:paraId="7BBE2CFC" w14:textId="77777777" w:rsidR="00421AEA" w:rsidRPr="00421AEA" w:rsidRDefault="00421AEA" w:rsidP="00421AEA">
      <w:pPr>
        <w:rPr>
          <w:szCs w:val="24"/>
          <w:lang w:val="fr-CM"/>
        </w:rPr>
      </w:pPr>
    </w:p>
    <w:p w14:paraId="49D0B004" w14:textId="77777777" w:rsidR="00421AEA" w:rsidRPr="00421AEA" w:rsidRDefault="00421AEA" w:rsidP="00421AEA">
      <w:pPr>
        <w:rPr>
          <w:szCs w:val="24"/>
          <w:lang w:val="fr-CM"/>
        </w:rPr>
      </w:pPr>
    </w:p>
    <w:p w14:paraId="65FD55A7" w14:textId="77777777" w:rsidR="00421AEA" w:rsidRPr="00421AEA" w:rsidRDefault="00421AEA" w:rsidP="00421AEA">
      <w:pPr>
        <w:tabs>
          <w:tab w:val="left" w:pos="6639"/>
        </w:tabs>
        <w:rPr>
          <w:szCs w:val="24"/>
          <w:lang w:val="fr-CM"/>
        </w:rPr>
      </w:pPr>
      <w:r w:rsidRPr="00421AEA">
        <w:rPr>
          <w:szCs w:val="24"/>
          <w:lang w:val="fr-CM"/>
        </w:rPr>
        <w:tab/>
      </w:r>
    </w:p>
    <w:p w14:paraId="42CBDD75" w14:textId="77777777" w:rsidR="00421AEA" w:rsidRPr="00421AEA" w:rsidRDefault="00421AEA" w:rsidP="00421AEA">
      <w:pPr>
        <w:tabs>
          <w:tab w:val="left" w:pos="6022"/>
        </w:tabs>
        <w:jc w:val="center"/>
        <w:rPr>
          <w:szCs w:val="24"/>
          <w:lang w:val="fr-CM"/>
        </w:rPr>
      </w:pPr>
    </w:p>
    <w:p w14:paraId="21FB99A9" w14:textId="77777777" w:rsidR="00421AEA" w:rsidRPr="00421AEA" w:rsidRDefault="00421AEA" w:rsidP="00421AEA">
      <w:pPr>
        <w:jc w:val="center"/>
        <w:rPr>
          <w:szCs w:val="24"/>
          <w:lang w:val="fr-CM"/>
        </w:rPr>
      </w:pPr>
    </w:p>
    <w:p w14:paraId="4C42BF29" w14:textId="77777777" w:rsidR="00421AEA" w:rsidRPr="00421AEA" w:rsidRDefault="00421AEA" w:rsidP="00421AEA">
      <w:pPr>
        <w:jc w:val="center"/>
        <w:rPr>
          <w:szCs w:val="24"/>
          <w:lang w:val="fr-CM"/>
        </w:rPr>
      </w:pPr>
    </w:p>
    <w:p w14:paraId="37AC6EC6" w14:textId="77777777" w:rsidR="00421AEA" w:rsidRPr="00421AEA" w:rsidRDefault="00421AEA" w:rsidP="00421AEA">
      <w:pPr>
        <w:jc w:val="center"/>
        <w:rPr>
          <w:szCs w:val="24"/>
          <w:lang w:val="fr-CM"/>
        </w:rPr>
      </w:pPr>
    </w:p>
    <w:p w14:paraId="6D226477" w14:textId="77777777" w:rsidR="00421AEA" w:rsidRPr="00421AEA" w:rsidRDefault="00421AEA" w:rsidP="00421AEA">
      <w:pPr>
        <w:jc w:val="center"/>
        <w:rPr>
          <w:szCs w:val="24"/>
          <w:lang w:val="fr-CM"/>
        </w:rPr>
      </w:pPr>
    </w:p>
    <w:tbl>
      <w:tblPr>
        <w:tblStyle w:val="Grilledutablea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21AEA" w:rsidRPr="00421AEA" w14:paraId="34B887A1" w14:textId="77777777" w:rsidTr="00421AEA">
        <w:tc>
          <w:tcPr>
            <w:tcW w:w="9062" w:type="dxa"/>
          </w:tcPr>
          <w:p w14:paraId="5B750E75" w14:textId="77777777" w:rsidR="00421AEA" w:rsidRPr="00421AEA" w:rsidRDefault="00421AEA" w:rsidP="00421AEA">
            <w:pPr>
              <w:rPr>
                <w:rFonts w:ascii="Times New Roman" w:hAnsi="Times New Roman"/>
                <w:lang w:eastAsia="fr-FR"/>
              </w:rPr>
            </w:pPr>
            <w:r w:rsidRPr="00421AEA">
              <w:rPr>
                <w:noProof/>
              </w:rPr>
              <w:lastRenderedPageBreak/>
              <w:drawing>
                <wp:inline distT="0" distB="0" distL="0" distR="0" wp14:anchorId="1BD868D2" wp14:editId="5839EF91">
                  <wp:extent cx="4629150" cy="4248150"/>
                  <wp:effectExtent l="0" t="0" r="0" b="0"/>
                  <wp:docPr id="18" name="Image 18"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1AEA" w:rsidRPr="00421AEA" w14:paraId="4D4863AA" w14:textId="77777777" w:rsidTr="00421AEA">
        <w:tc>
          <w:tcPr>
            <w:tcW w:w="9062" w:type="dxa"/>
          </w:tcPr>
          <w:p w14:paraId="2637FF43" w14:textId="77777777" w:rsidR="00421AEA" w:rsidRPr="00421AEA" w:rsidRDefault="00421AEA" w:rsidP="00421AEA">
            <w:pPr>
              <w:rPr>
                <w:rFonts w:ascii="Times New Roman" w:hAnsi="Times New Roman"/>
                <w:noProof/>
              </w:rPr>
            </w:pPr>
          </w:p>
        </w:tc>
      </w:tr>
      <w:tr w:rsidR="00421AEA" w:rsidRPr="00421AEA" w14:paraId="228595D2" w14:textId="77777777" w:rsidTr="00421AEA">
        <w:tc>
          <w:tcPr>
            <w:tcW w:w="9062" w:type="dxa"/>
          </w:tcPr>
          <w:p w14:paraId="6D243EAE" w14:textId="77777777" w:rsidR="00421AEA" w:rsidRPr="00421AEA" w:rsidRDefault="00421AEA" w:rsidP="00421AEA">
            <w:pPr>
              <w:rPr>
                <w:rFonts w:ascii="Times New Roman" w:hAnsi="Times New Roman"/>
                <w:lang w:eastAsia="fr-FR"/>
              </w:rPr>
            </w:pPr>
            <w:r w:rsidRPr="00421AEA">
              <w:rPr>
                <w:noProof/>
              </w:rPr>
              <w:lastRenderedPageBreak/>
              <w:drawing>
                <wp:inline distT="0" distB="0" distL="0" distR="0" wp14:anchorId="41A87F1E" wp14:editId="78217BE2">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D14F76" w14:textId="77777777" w:rsidR="00421AEA" w:rsidRPr="00421AEA" w:rsidRDefault="00421AEA" w:rsidP="00421AEA">
      <w:pPr>
        <w:jc w:val="center"/>
        <w:rPr>
          <w:szCs w:val="24"/>
          <w:lang w:val="fr-CM"/>
        </w:rPr>
      </w:pPr>
    </w:p>
    <w:p w14:paraId="6DE24837" w14:textId="77777777" w:rsidR="00421AEA" w:rsidRPr="00421AEA" w:rsidRDefault="00421AEA" w:rsidP="00421AEA">
      <w:pPr>
        <w:jc w:val="center"/>
        <w:rPr>
          <w:szCs w:val="24"/>
          <w:lang w:val="fr-CM"/>
        </w:rPr>
      </w:pPr>
    </w:p>
    <w:tbl>
      <w:tblPr>
        <w:tblStyle w:val="Grilledutablea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21AEA" w:rsidRPr="00421AEA" w14:paraId="2789E28C" w14:textId="77777777" w:rsidTr="00421AEA">
        <w:tc>
          <w:tcPr>
            <w:tcW w:w="9062" w:type="dxa"/>
          </w:tcPr>
          <w:p w14:paraId="1CF96AFB" w14:textId="77777777" w:rsidR="00421AEA" w:rsidRPr="00421AEA" w:rsidRDefault="00421AEA" w:rsidP="00421AEA">
            <w:pPr>
              <w:rPr>
                <w:rFonts w:ascii="Times New Roman" w:hAnsi="Times New Roman"/>
                <w:lang w:eastAsia="fr-FR"/>
              </w:rPr>
            </w:pPr>
            <w:r w:rsidRPr="00421AEA">
              <w:rPr>
                <w:noProof/>
              </w:rPr>
              <w:drawing>
                <wp:inline distT="0" distB="0" distL="0" distR="0" wp14:anchorId="379A9313" wp14:editId="4009110D">
                  <wp:extent cx="5276849" cy="2628900"/>
                  <wp:effectExtent l="0" t="0" r="635" b="0"/>
                  <wp:docPr id="29" name="Image 29"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1AEA" w:rsidRPr="00421AEA" w14:paraId="6CF86962" w14:textId="77777777" w:rsidTr="00421AEA">
        <w:tc>
          <w:tcPr>
            <w:tcW w:w="9062" w:type="dxa"/>
          </w:tcPr>
          <w:p w14:paraId="6FC4D3A6" w14:textId="77777777" w:rsidR="00421AEA" w:rsidRPr="00421AEA" w:rsidRDefault="00421AEA" w:rsidP="00421AEA">
            <w:pPr>
              <w:rPr>
                <w:rFonts w:ascii="Times New Roman" w:hAnsi="Times New Roman"/>
                <w:noProof/>
              </w:rPr>
            </w:pPr>
          </w:p>
        </w:tc>
      </w:tr>
      <w:tr w:rsidR="00421AEA" w:rsidRPr="00421AEA" w14:paraId="5A7083D8" w14:textId="77777777" w:rsidTr="00421AEA">
        <w:tc>
          <w:tcPr>
            <w:tcW w:w="9062" w:type="dxa"/>
          </w:tcPr>
          <w:p w14:paraId="10EFCBF7" w14:textId="77777777" w:rsidR="00421AEA" w:rsidRPr="00421AEA" w:rsidRDefault="00421AEA" w:rsidP="00421AEA">
            <w:pPr>
              <w:rPr>
                <w:rFonts w:ascii="Times New Roman" w:hAnsi="Times New Roman"/>
                <w:noProof/>
              </w:rPr>
            </w:pPr>
          </w:p>
        </w:tc>
      </w:tr>
      <w:tr w:rsidR="00421AEA" w:rsidRPr="00421AEA" w14:paraId="0000C598" w14:textId="77777777" w:rsidTr="00421AEA">
        <w:tc>
          <w:tcPr>
            <w:tcW w:w="9062" w:type="dxa"/>
          </w:tcPr>
          <w:p w14:paraId="297EC964" w14:textId="77777777" w:rsidR="00421AEA" w:rsidRPr="00421AEA" w:rsidRDefault="00421AEA" w:rsidP="00421AEA">
            <w:pPr>
              <w:rPr>
                <w:rFonts w:ascii="Times New Roman" w:hAnsi="Times New Roman"/>
                <w:noProof/>
              </w:rPr>
            </w:pPr>
          </w:p>
        </w:tc>
      </w:tr>
    </w:tbl>
    <w:p w14:paraId="037D08A5" w14:textId="77777777" w:rsidR="00341431" w:rsidRPr="00297CA8" w:rsidRDefault="00341431" w:rsidP="00297CA8">
      <w:pPr>
        <w:spacing w:line="276" w:lineRule="auto"/>
        <w:jc w:val="both"/>
        <w:rPr>
          <w:rFonts w:ascii="Trebuchet MS" w:hAnsi="Trebuchet MS"/>
          <w:szCs w:val="24"/>
          <w:lang w:eastAsia="en-US"/>
        </w:rPr>
      </w:pPr>
    </w:p>
    <w:p w14:paraId="24045548" w14:textId="6E6555F6" w:rsidR="003164B0" w:rsidRPr="00297CA8" w:rsidRDefault="003164B0"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3" w:name="_Toc60844123"/>
            <w:r w:rsidRPr="00297CA8">
              <w:rPr>
                <w:rFonts w:ascii="Trebuchet MS" w:hAnsi="Trebuchet MS"/>
              </w:rPr>
              <w:lastRenderedPageBreak/>
              <w:t>ANNEXE 2 : Formulaires de Cotation</w:t>
            </w:r>
            <w:bookmarkEnd w:id="13"/>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 xml:space="preserve">Représentant de </w:t>
            </w:r>
            <w:proofErr w:type="gramStart"/>
            <w:r w:rsidRPr="00980D6F">
              <w:rPr>
                <w:rFonts w:ascii="Trebuchet MS" w:hAnsi="Trebuchet MS"/>
                <w:b/>
                <w:lang w:val="fr-FR"/>
              </w:rPr>
              <w:t>l</w:t>
            </w:r>
            <w:r w:rsidRPr="00297CA8">
              <w:rPr>
                <w:rFonts w:ascii="Trebuchet MS" w:hAnsi="Trebuchet MS"/>
                <w:b/>
              </w:rPr>
              <w:t xml:space="preserve">’ </w:t>
            </w:r>
            <w:proofErr w:type="spellStart"/>
            <w:r w:rsidR="00ED32C5" w:rsidRPr="00297CA8">
              <w:rPr>
                <w:rFonts w:ascii="Trebuchet MS" w:hAnsi="Trebuchet MS"/>
                <w:b/>
              </w:rPr>
              <w:t>Entreprise</w:t>
            </w:r>
            <w:proofErr w:type="spellEnd"/>
            <w:proofErr w:type="gramEnd"/>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proofErr w:type="spellStart"/>
            <w:r w:rsidRPr="00297CA8">
              <w:rPr>
                <w:rFonts w:ascii="Trebuchet MS" w:hAnsi="Trebuchet MS"/>
                <w:b/>
              </w:rPr>
              <w:t>Adresse</w:t>
            </w:r>
            <w:proofErr w:type="spellEnd"/>
            <w:r w:rsidRPr="00297CA8">
              <w:rPr>
                <w:rFonts w:ascii="Trebuchet MS" w:hAnsi="Trebuchet MS"/>
                <w:b/>
              </w:rPr>
              <w:t>:</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proofErr w:type="spellStart"/>
            <w:r w:rsidRPr="00297CA8">
              <w:rPr>
                <w:rFonts w:ascii="Trebuchet MS" w:hAnsi="Trebuchet MS"/>
                <w:i/>
              </w:rPr>
              <w:t>Insérer</w:t>
            </w:r>
            <w:proofErr w:type="spellEnd"/>
            <w:r w:rsidRPr="00297CA8">
              <w:rPr>
                <w:rFonts w:ascii="Trebuchet MS" w:hAnsi="Trebuchet MS"/>
                <w:i/>
              </w:rPr>
              <w:t xml:space="preserve"> </w:t>
            </w:r>
            <w:proofErr w:type="spellStart"/>
            <w:r w:rsidRPr="00297CA8">
              <w:rPr>
                <w:rFonts w:ascii="Trebuchet MS" w:hAnsi="Trebuchet MS"/>
                <w:i/>
              </w:rPr>
              <w:t>l’adresse</w:t>
            </w:r>
            <w:proofErr w:type="spellEnd"/>
            <w:r w:rsidRPr="00297CA8">
              <w:rPr>
                <w:rFonts w:ascii="Trebuchet MS" w:hAnsi="Trebuchet MS"/>
                <w:i/>
              </w:rPr>
              <w:t xml:space="preserve"> de </w:t>
            </w:r>
            <w:proofErr w:type="spellStart"/>
            <w:r w:rsidRPr="00297CA8">
              <w:rPr>
                <w:rFonts w:ascii="Trebuchet MS" w:hAnsi="Trebuchet MS"/>
                <w:i/>
              </w:rPr>
              <w:t>l’</w:t>
            </w:r>
            <w:r w:rsidR="00ED32C5" w:rsidRPr="00297CA8">
              <w:rPr>
                <w:rFonts w:ascii="Trebuchet MS" w:hAnsi="Trebuchet MS"/>
                <w:i/>
              </w:rPr>
              <w:t>Entreprise</w:t>
            </w:r>
            <w:proofErr w:type="spellEnd"/>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proofErr w:type="spellStart"/>
            <w:r w:rsidRPr="00297CA8">
              <w:rPr>
                <w:rFonts w:ascii="Trebuchet MS" w:hAnsi="Trebuchet MS"/>
                <w:b/>
              </w:rPr>
              <w:t>Courriel</w:t>
            </w:r>
            <w:proofErr w:type="spellEnd"/>
            <w:r w:rsidRPr="00297CA8">
              <w:rPr>
                <w:rFonts w:ascii="Trebuchet MS" w:hAnsi="Trebuchet MS"/>
                <w:b/>
              </w:rPr>
              <w:t>:</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proofErr w:type="spellStart"/>
            <w:r w:rsidRPr="00297CA8">
              <w:rPr>
                <w:rFonts w:ascii="Trebuchet MS" w:hAnsi="Trebuchet MS"/>
                <w:b/>
              </w:rPr>
              <w:t>Représentant</w:t>
            </w:r>
            <w:proofErr w:type="spellEnd"/>
            <w:r w:rsidRPr="00297CA8">
              <w:rPr>
                <w:rFonts w:ascii="Trebuchet MS" w:hAnsi="Trebuchet MS"/>
                <w:b/>
              </w:rPr>
              <w:t xml:space="preserve"> du Maître </w:t>
            </w:r>
            <w:proofErr w:type="spellStart"/>
            <w:r w:rsidRPr="00297CA8">
              <w:rPr>
                <w:rFonts w:ascii="Trebuchet MS" w:hAnsi="Trebuchet MS"/>
                <w:b/>
              </w:rPr>
              <w:t>d’Ouvrage</w:t>
            </w:r>
            <w:proofErr w:type="spellEnd"/>
            <w:r w:rsidRPr="00297CA8">
              <w:rPr>
                <w:rFonts w:ascii="Trebuchet MS" w:hAnsi="Trebuchet MS"/>
                <w:b/>
              </w:rPr>
              <w:t>:</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proofErr w:type="spellStart"/>
            <w:r w:rsidRPr="007A652D">
              <w:rPr>
                <w:rFonts w:ascii="Trebuchet MS" w:hAnsi="Trebuchet MS"/>
                <w:i/>
                <w:lang w:val="fr-FR"/>
              </w:rPr>
              <w:t>Insére</w:t>
            </w:r>
            <w:proofErr w:type="spellEnd"/>
            <w:r w:rsidRPr="007A652D">
              <w:rPr>
                <w:rFonts w:ascii="Trebuchet MS" w:hAnsi="Trebuchet MS"/>
                <w:i/>
                <w:lang w:val="fr-FR"/>
              </w:rPr>
              <w:t xml:space="preserv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proofErr w:type="spellStart"/>
            <w:r w:rsidRPr="00297CA8">
              <w:rPr>
                <w:rFonts w:ascii="Trebuchet MS" w:hAnsi="Trebuchet MS"/>
                <w:b/>
              </w:rPr>
              <w:t>Titre</w:t>
            </w:r>
            <w:proofErr w:type="spellEnd"/>
            <w:r w:rsidRPr="00297CA8">
              <w:rPr>
                <w:rFonts w:ascii="Trebuchet MS" w:hAnsi="Trebuchet MS"/>
                <w:b/>
              </w:rPr>
              <w:t>/Position: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proofErr w:type="spellStart"/>
            <w:r w:rsidRPr="00297CA8">
              <w:rPr>
                <w:rFonts w:ascii="Trebuchet MS" w:hAnsi="Trebuchet MS"/>
                <w:b/>
              </w:rPr>
              <w:t>Adresse</w:t>
            </w:r>
            <w:proofErr w:type="spellEnd"/>
            <w:r w:rsidRPr="00297CA8">
              <w:rPr>
                <w:rFonts w:ascii="Trebuchet MS" w:hAnsi="Trebuchet MS"/>
                <w:b/>
              </w:rPr>
              <w:t xml:space="preserv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 xml:space="preserve">Date de la </w:t>
            </w:r>
            <w:proofErr w:type="spellStart"/>
            <w:r w:rsidRPr="00297CA8">
              <w:rPr>
                <w:rFonts w:ascii="Trebuchet MS" w:hAnsi="Trebuchet MS"/>
                <w:b/>
              </w:rPr>
              <w:t>Cotation</w:t>
            </w:r>
            <w:proofErr w:type="spellEnd"/>
            <w:r w:rsidRPr="00297CA8">
              <w:rPr>
                <w:rFonts w:ascii="Trebuchet MS" w:hAnsi="Trebuchet MS"/>
                <w:b/>
              </w:rPr>
              <w:t>:</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 xml:space="preserve">[insérer le </w:t>
      </w:r>
      <w:proofErr w:type="spellStart"/>
      <w:r w:rsidRPr="00297CA8">
        <w:rPr>
          <w:rFonts w:ascii="Trebuchet MS" w:hAnsi="Trebuchet MS"/>
          <w:i/>
          <w:szCs w:val="24"/>
        </w:rPr>
        <w:t>nonm</w:t>
      </w:r>
      <w:proofErr w:type="spellEnd"/>
      <w:r w:rsidRPr="00297CA8">
        <w:rPr>
          <w:rFonts w:ascii="Trebuchet MS" w:hAnsi="Trebuchet MS"/>
          <w:i/>
          <w:szCs w:val="24"/>
        </w:rPr>
        <w:t xml:space="preserve">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proofErr w:type="spellStart"/>
      <w:r w:rsidRPr="00297CA8">
        <w:rPr>
          <w:rFonts w:ascii="Trebuchet MS" w:hAnsi="Trebuchet MS"/>
          <w:b/>
          <w:bCs/>
          <w:szCs w:val="24"/>
          <w:lang w:eastAsia="en-US"/>
        </w:rPr>
        <w:t>Eligibilté</w:t>
      </w:r>
      <w:proofErr w:type="spellEnd"/>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w:t>
      </w:r>
      <w:r w:rsidRPr="00297CA8">
        <w:rPr>
          <w:rFonts w:ascii="Trebuchet MS" w:hAnsi="Trebuchet MS" w:cstheme="majorBidi"/>
          <w:szCs w:val="24"/>
        </w:rPr>
        <w:lastRenderedPageBreak/>
        <w:t xml:space="preserve">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 xml:space="preserve">insérer l’une des options suivantes </w:t>
      </w:r>
      <w:proofErr w:type="spellStart"/>
      <w:r w:rsidRPr="00297CA8">
        <w:rPr>
          <w:rFonts w:ascii="Trebuchet MS" w:hAnsi="Trebuchet MS"/>
          <w:b/>
          <w:i/>
          <w:iCs/>
          <w:szCs w:val="24"/>
          <w:lang w:eastAsia="en-US"/>
        </w:rPr>
        <w:t>selo</w:t>
      </w:r>
      <w:proofErr w:type="spellEnd"/>
      <w:r w:rsidRPr="00297CA8">
        <w:rPr>
          <w:rFonts w:ascii="Trebuchet MS" w:hAnsi="Trebuchet MS"/>
          <w:b/>
          <w:i/>
          <w:iCs/>
          <w:szCs w:val="24"/>
          <w:lang w:eastAsia="en-US"/>
        </w:rPr>
        <w:t xml:space="preserve">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proofErr w:type="spellStart"/>
      <w:r w:rsidRPr="00297CA8">
        <w:rPr>
          <w:rFonts w:ascii="Trebuchet MS" w:hAnsi="Trebuchet MS"/>
          <w:b/>
          <w:bCs/>
          <w:i/>
          <w:iCs/>
          <w:szCs w:val="24"/>
          <w:lang w:eastAsia="en-US"/>
        </w:rPr>
        <w:t>umique</w:t>
      </w:r>
      <w:proofErr w:type="spellEnd"/>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[insérer le prix total de chaque lot en  chiffres et </w:t>
      </w:r>
      <w:proofErr w:type="spellStart"/>
      <w:r w:rsidRPr="00297CA8">
        <w:rPr>
          <w:rFonts w:ascii="Trebuchet MS" w:hAnsi="Trebuchet MS"/>
          <w:b/>
          <w:bCs/>
          <w:i/>
          <w:iCs/>
          <w:szCs w:val="24"/>
          <w:shd w:val="clear" w:color="auto" w:fill="FFFFFF" w:themeFill="background1"/>
          <w:lang w:eastAsia="en-US"/>
        </w:rPr>
        <w:t>lettres,</w:t>
      </w:r>
      <w:r w:rsidR="00950F36" w:rsidRPr="00297CA8">
        <w:rPr>
          <w:rFonts w:ascii="Trebuchet MS" w:hAnsi="Trebuchet MS"/>
          <w:b/>
          <w:bCs/>
          <w:i/>
          <w:iCs/>
          <w:szCs w:val="24"/>
          <w:shd w:val="clear" w:color="auto" w:fill="FFFFFF" w:themeFill="background1"/>
          <w:lang w:eastAsia="en-US"/>
        </w:rPr>
        <w:t>en</w:t>
      </w:r>
      <w:proofErr w:type="spellEnd"/>
      <w:r w:rsidR="00950F36" w:rsidRPr="00297CA8">
        <w:rPr>
          <w:rFonts w:ascii="Trebuchet MS" w:hAnsi="Trebuchet MS"/>
          <w:b/>
          <w:bCs/>
          <w:i/>
          <w:i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w:t>
      </w:r>
      <w:proofErr w:type="spellStart"/>
      <w:r w:rsidR="00950F36" w:rsidRPr="00297CA8">
        <w:rPr>
          <w:rFonts w:ascii="Trebuchet MS" w:hAnsi="Trebuchet MS"/>
          <w:b/>
          <w:bCs/>
          <w:i/>
          <w:iCs/>
          <w:szCs w:val="24"/>
          <w:lang w:eastAsia="en-US"/>
        </w:rPr>
        <w:t>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en</w:t>
      </w:r>
      <w:proofErr w:type="spellEnd"/>
      <w:r w:rsidR="00950F36" w:rsidRPr="00297CA8">
        <w:rPr>
          <w:rFonts w:ascii="Trebuchet MS" w:hAnsi="Trebuchet MS"/>
          <w:b/>
          <w:bCs/>
          <w:i/>
          <w:iCs/>
          <w:szCs w:val="24"/>
          <w:lang w:eastAsia="en-US"/>
        </w:rPr>
        <w:t xml:space="preserve">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Default="003164B0" w:rsidP="00297CA8">
      <w:pPr>
        <w:tabs>
          <w:tab w:val="left" w:pos="540"/>
          <w:tab w:val="right" w:pos="9000"/>
        </w:tabs>
        <w:suppressAutoHyphens/>
        <w:spacing w:after="120" w:line="276" w:lineRule="auto"/>
        <w:ind w:left="540"/>
        <w:jc w:val="both"/>
        <w:rPr>
          <w:rFonts w:ascii="Trebuchet MS" w:hAnsi="Trebuchet MS"/>
          <w:bCs/>
          <w:i/>
          <w:iCs/>
          <w:szCs w:val="24"/>
        </w:rPr>
      </w:pPr>
      <w:r w:rsidRPr="00297CA8">
        <w:rPr>
          <w:rFonts w:ascii="Trebuchet MS" w:hAnsi="Trebuchet MS"/>
          <w:bCs/>
          <w:i/>
          <w:iCs/>
          <w:szCs w:val="24"/>
        </w:rPr>
        <w:t>[</w:t>
      </w:r>
      <w:proofErr w:type="gramStart"/>
      <w:r w:rsidRPr="00297CA8">
        <w:rPr>
          <w:rFonts w:ascii="Trebuchet MS" w:hAnsi="Trebuchet MS"/>
          <w:bCs/>
          <w:i/>
          <w:iCs/>
          <w:szCs w:val="24"/>
        </w:rPr>
        <w:t>indiquer</w:t>
      </w:r>
      <w:proofErr w:type="gramEnd"/>
      <w:r w:rsidRPr="00297CA8">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p w14:paraId="75F4B00C" w14:textId="77777777" w:rsidR="006957C2" w:rsidRPr="00297CA8" w:rsidRDefault="006957C2" w:rsidP="00297CA8">
      <w:pPr>
        <w:tabs>
          <w:tab w:val="left" w:pos="540"/>
          <w:tab w:val="right" w:pos="9000"/>
        </w:tabs>
        <w:suppressAutoHyphens/>
        <w:spacing w:after="120" w:line="276" w:lineRule="auto"/>
        <w:ind w:left="540"/>
        <w:jc w:val="both"/>
        <w:rPr>
          <w:rFonts w:ascii="Trebuchet MS" w:hAnsi="Trebuchet MS"/>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2CD00A02" w14:textId="4712B5AB" w:rsidR="00950F36" w:rsidRPr="006957C2" w:rsidRDefault="003164B0" w:rsidP="006957C2">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w:t>
      </w:r>
      <w:proofErr w:type="gramStart"/>
      <w:r w:rsidR="00950F36" w:rsidRPr="00297CA8">
        <w:rPr>
          <w:rFonts w:ascii="Trebuchet MS" w:hAnsi="Trebuchet MS"/>
          <w:szCs w:val="24"/>
          <w:lang w:eastAsia="en-US"/>
        </w:rPr>
        <w:t>pris</w:t>
      </w:r>
      <w:proofErr w:type="gramEnd"/>
      <w:r w:rsidR="00950F36" w:rsidRPr="00297CA8">
        <w:rPr>
          <w:rFonts w:ascii="Trebuchet MS" w:hAnsi="Trebuchet MS"/>
          <w:szCs w:val="24"/>
          <w:lang w:eastAsia="en-US"/>
        </w:rPr>
        <w:t xml:space="preserve">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0BF0933C" w14:textId="297FF946" w:rsidR="00297CA8" w:rsidRPr="00297CA8" w:rsidRDefault="003164B0" w:rsidP="006957C2">
      <w:pPr>
        <w:spacing w:after="160" w:line="276" w:lineRule="auto"/>
        <w:jc w:val="both"/>
        <w:rPr>
          <w:rFonts w:ascii="Trebuchet MS" w:hAnsi="Trebuchet MS"/>
          <w:b/>
          <w:bCs/>
          <w:sz w:val="36"/>
          <w:szCs w:val="36"/>
          <w:lang w:val="fr-CM" w:eastAsia="en-US"/>
        </w:rPr>
        <w:sectPr w:rsidR="00297CA8" w:rsidRPr="00297CA8" w:rsidSect="004433DB">
          <w:footerReference w:type="even" r:id="rId36"/>
          <w:footerReference w:type="default" r:id="rId37"/>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 xml:space="preserve">[insérer le mois], [insérer </w:t>
      </w:r>
      <w:bookmarkStart w:id="14" w:name="_Toc26780489"/>
      <w:bookmarkStart w:id="15" w:name="_Toc446329306"/>
      <w:bookmarkEnd w:id="14"/>
      <w:r w:rsidR="006957C2">
        <w:rPr>
          <w:rFonts w:ascii="Trebuchet MS" w:hAnsi="Trebuchet MS"/>
          <w:i/>
          <w:iCs/>
          <w:szCs w:val="24"/>
          <w:u w:val="single"/>
          <w:lang w:eastAsia="en-US"/>
        </w:rPr>
        <w:t>Année).</w:t>
      </w:r>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5"/>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 w:name="_Toc60844124"/>
      <w:r w:rsidRPr="00297CA8">
        <w:rPr>
          <w:rFonts w:ascii="Trebuchet MS" w:hAnsi="Trebuchet MS"/>
        </w:rPr>
        <w:lastRenderedPageBreak/>
        <w:t>ANNEXE 3 : Formulaires du Marché</w:t>
      </w:r>
      <w:bookmarkEnd w:id="16"/>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r>
      <w:proofErr w:type="gramStart"/>
      <w:r w:rsidRPr="00297CA8">
        <w:rPr>
          <w:rFonts w:ascii="Trebuchet MS" w:hAnsi="Trebuchet MS"/>
          <w:szCs w:val="24"/>
        </w:rPr>
        <w:t>conclu</w:t>
      </w:r>
      <w:proofErr w:type="gramEnd"/>
      <w:r w:rsidRPr="00297CA8">
        <w:rPr>
          <w:rFonts w:ascii="Trebuchet MS" w:hAnsi="Trebuchet MS"/>
          <w:szCs w:val="24"/>
        </w:rPr>
        <w:t xml:space="preserve">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proofErr w:type="gramStart"/>
      <w:r w:rsidRPr="00297CA8">
        <w:rPr>
          <w:rFonts w:ascii="Trebuchet MS" w:hAnsi="Trebuchet MS"/>
        </w:rPr>
        <w:t>c</w:t>
      </w:r>
      <w:r w:rsidR="00BA4263" w:rsidRPr="00297CA8">
        <w:rPr>
          <w:rFonts w:ascii="Trebuchet MS" w:hAnsi="Trebuchet MS"/>
        </w:rPr>
        <w:t>) )</w:t>
      </w:r>
      <w:proofErr w:type="gramEnd"/>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proofErr w:type="gramStart"/>
      <w:r w:rsidRPr="00297CA8">
        <w:rPr>
          <w:rFonts w:ascii="Trebuchet MS" w:hAnsi="Trebuchet MS"/>
        </w:rPr>
        <w:lastRenderedPageBreak/>
        <w:t>d</w:t>
      </w:r>
      <w:r w:rsidR="00BA4263" w:rsidRPr="00297CA8">
        <w:rPr>
          <w:rFonts w:ascii="Trebuchet MS" w:hAnsi="Trebuchet MS"/>
        </w:rPr>
        <w:t>) )</w:t>
      </w:r>
      <w:proofErr w:type="gramEnd"/>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proofErr w:type="gramStart"/>
      <w:r w:rsidRPr="00297CA8">
        <w:rPr>
          <w:rFonts w:ascii="Trebuchet MS" w:hAnsi="Trebuchet MS"/>
        </w:rPr>
        <w:t>e</w:t>
      </w:r>
      <w:r w:rsidR="00BA4263" w:rsidRPr="00297CA8">
        <w:rPr>
          <w:rFonts w:ascii="Trebuchet MS" w:hAnsi="Trebuchet MS"/>
        </w:rPr>
        <w:t>) )</w:t>
      </w:r>
      <w:proofErr w:type="gramEnd"/>
      <w:r w:rsidR="00BA4263" w:rsidRPr="00297CA8">
        <w:rPr>
          <w:rFonts w:ascii="Trebuchet MS" w:hAnsi="Trebuchet MS"/>
        </w:rPr>
        <w:t xml:space="preserve">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 w:name="_Toc70236420"/>
      <w:r w:rsidRPr="00297CA8">
        <w:rPr>
          <w:rFonts w:ascii="Trebuchet MS" w:hAnsi="Trebuchet MS"/>
          <w:szCs w:val="24"/>
        </w:rPr>
        <w:t>Table des Clauses</w:t>
      </w:r>
      <w:bookmarkEnd w:id="17"/>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89</w:t>
        </w:r>
        <w:r w:rsidR="00AE401F" w:rsidRPr="00297CA8">
          <w:rPr>
            <w:rFonts w:ascii="Trebuchet MS" w:hAnsi="Trebuchet MS"/>
            <w:webHidden/>
          </w:rPr>
          <w:fldChar w:fldCharType="end"/>
        </w:r>
      </w:hyperlink>
    </w:p>
    <w:p w14:paraId="6B03A2D9" w14:textId="3AA90D4D"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89</w:t>
        </w:r>
        <w:r w:rsidR="00AE401F" w:rsidRPr="00297CA8">
          <w:rPr>
            <w:rFonts w:ascii="Trebuchet MS" w:hAnsi="Trebuchet MS"/>
            <w:webHidden/>
          </w:rPr>
          <w:fldChar w:fldCharType="end"/>
        </w:r>
      </w:hyperlink>
    </w:p>
    <w:p w14:paraId="058B5E84" w14:textId="79ABF852"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93</w:t>
        </w:r>
        <w:r w:rsidR="00AE401F" w:rsidRPr="00297CA8">
          <w:rPr>
            <w:rFonts w:ascii="Trebuchet MS" w:hAnsi="Trebuchet MS"/>
            <w:webHidden/>
          </w:rPr>
          <w:fldChar w:fldCharType="end"/>
        </w:r>
      </w:hyperlink>
    </w:p>
    <w:p w14:paraId="4EB58ED9" w14:textId="3C847F4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99</w:t>
        </w:r>
        <w:r w:rsidR="00AE401F" w:rsidRPr="00297CA8">
          <w:rPr>
            <w:rFonts w:ascii="Trebuchet MS" w:hAnsi="Trebuchet MS"/>
            <w:webHidden/>
          </w:rPr>
          <w:fldChar w:fldCharType="end"/>
        </w:r>
      </w:hyperlink>
    </w:p>
    <w:p w14:paraId="2635EAB5" w14:textId="676D4FCC"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100</w:t>
        </w:r>
        <w:r w:rsidR="00AE401F" w:rsidRPr="00297CA8">
          <w:rPr>
            <w:rFonts w:ascii="Trebuchet MS" w:hAnsi="Trebuchet MS"/>
            <w:webHidden/>
          </w:rPr>
          <w:fldChar w:fldCharType="end"/>
        </w:r>
      </w:hyperlink>
    </w:p>
    <w:p w14:paraId="7D79ED5A" w14:textId="7954B1D1"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100</w:t>
        </w:r>
        <w:r w:rsidR="00AE401F" w:rsidRPr="00297CA8">
          <w:rPr>
            <w:rFonts w:ascii="Trebuchet MS" w:hAnsi="Trebuchet MS"/>
            <w:webHidden/>
          </w:rPr>
          <w:fldChar w:fldCharType="end"/>
        </w:r>
      </w:hyperlink>
    </w:p>
    <w:p w14:paraId="4993A076" w14:textId="10C46A37"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100</w:t>
        </w:r>
        <w:r w:rsidR="00AE401F" w:rsidRPr="00297CA8">
          <w:rPr>
            <w:rFonts w:ascii="Trebuchet MS" w:hAnsi="Trebuchet MS"/>
            <w:webHidden/>
          </w:rPr>
          <w:fldChar w:fldCharType="end"/>
        </w:r>
      </w:hyperlink>
    </w:p>
    <w:p w14:paraId="3F7FB7FE" w14:textId="5875953F"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100</w:t>
        </w:r>
        <w:r w:rsidR="00AE401F" w:rsidRPr="00297CA8">
          <w:rPr>
            <w:rFonts w:ascii="Trebuchet MS" w:hAnsi="Trebuchet MS"/>
            <w:webHidden/>
          </w:rPr>
          <w:fldChar w:fldCharType="end"/>
        </w:r>
      </w:hyperlink>
    </w:p>
    <w:p w14:paraId="21C25F0C" w14:textId="0E4828BE"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100</w:t>
        </w:r>
        <w:r w:rsidR="00AE401F" w:rsidRPr="00297CA8">
          <w:rPr>
            <w:rFonts w:ascii="Trebuchet MS" w:hAnsi="Trebuchet MS"/>
            <w:webHidden/>
          </w:rPr>
          <w:fldChar w:fldCharType="end"/>
        </w:r>
      </w:hyperlink>
    </w:p>
    <w:p w14:paraId="38C505AF" w14:textId="2877D013"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104</w:t>
        </w:r>
        <w:r w:rsidR="00AE401F" w:rsidRPr="00297CA8">
          <w:rPr>
            <w:rFonts w:ascii="Trebuchet MS" w:hAnsi="Trebuchet MS"/>
            <w:webHidden/>
          </w:rPr>
          <w:fldChar w:fldCharType="end"/>
        </w:r>
      </w:hyperlink>
    </w:p>
    <w:p w14:paraId="7977D87F" w14:textId="20C208BA"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104</w:t>
        </w:r>
        <w:r w:rsidR="00AE401F" w:rsidRPr="00297CA8">
          <w:rPr>
            <w:rFonts w:ascii="Trebuchet MS" w:hAnsi="Trebuchet MS"/>
            <w:webHidden/>
          </w:rPr>
          <w:fldChar w:fldCharType="end"/>
        </w:r>
      </w:hyperlink>
    </w:p>
    <w:p w14:paraId="05B97CBF" w14:textId="0EC56B20"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105</w:t>
        </w:r>
        <w:r w:rsidR="00AE401F" w:rsidRPr="00297CA8">
          <w:rPr>
            <w:rFonts w:ascii="Trebuchet MS" w:hAnsi="Trebuchet MS"/>
            <w:webHidden/>
          </w:rPr>
          <w:fldChar w:fldCharType="end"/>
        </w:r>
      </w:hyperlink>
    </w:p>
    <w:p w14:paraId="37F36190" w14:textId="4C31D52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105</w:t>
        </w:r>
        <w:r w:rsidR="00AE401F" w:rsidRPr="00297CA8">
          <w:rPr>
            <w:rFonts w:ascii="Trebuchet MS" w:hAnsi="Trebuchet MS"/>
            <w:webHidden/>
          </w:rPr>
          <w:fldChar w:fldCharType="end"/>
        </w:r>
      </w:hyperlink>
    </w:p>
    <w:p w14:paraId="0EF2914E" w14:textId="1CD73373"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106</w:t>
        </w:r>
        <w:r w:rsidR="00AE401F" w:rsidRPr="00297CA8">
          <w:rPr>
            <w:rFonts w:ascii="Trebuchet MS" w:hAnsi="Trebuchet MS"/>
            <w:webHidden/>
          </w:rPr>
          <w:fldChar w:fldCharType="end"/>
        </w:r>
      </w:hyperlink>
    </w:p>
    <w:p w14:paraId="0ABD1576" w14:textId="34063E9B"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106</w:t>
        </w:r>
        <w:r w:rsidR="00AE401F" w:rsidRPr="00297CA8">
          <w:rPr>
            <w:rFonts w:ascii="Trebuchet MS" w:hAnsi="Trebuchet MS"/>
            <w:webHidden/>
          </w:rPr>
          <w:fldChar w:fldCharType="end"/>
        </w:r>
      </w:hyperlink>
    </w:p>
    <w:p w14:paraId="12ED0538" w14:textId="75B5408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106</w:t>
        </w:r>
        <w:r w:rsidR="00AE401F" w:rsidRPr="00297CA8">
          <w:rPr>
            <w:rFonts w:ascii="Trebuchet MS" w:hAnsi="Trebuchet MS"/>
            <w:webHidden/>
          </w:rPr>
          <w:fldChar w:fldCharType="end"/>
        </w:r>
      </w:hyperlink>
    </w:p>
    <w:p w14:paraId="29EDF569" w14:textId="72D98036"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106</w:t>
        </w:r>
        <w:r w:rsidR="00AE401F" w:rsidRPr="00297CA8">
          <w:rPr>
            <w:rFonts w:ascii="Trebuchet MS" w:hAnsi="Trebuchet MS"/>
            <w:webHidden/>
          </w:rPr>
          <w:fldChar w:fldCharType="end"/>
        </w:r>
      </w:hyperlink>
    </w:p>
    <w:p w14:paraId="28EC7C3C" w14:textId="1CADB4A1"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107</w:t>
        </w:r>
        <w:r w:rsidR="00AE401F" w:rsidRPr="00297CA8">
          <w:rPr>
            <w:rFonts w:ascii="Trebuchet MS" w:hAnsi="Trebuchet MS"/>
            <w:webHidden/>
          </w:rPr>
          <w:fldChar w:fldCharType="end"/>
        </w:r>
      </w:hyperlink>
    </w:p>
    <w:p w14:paraId="1366E164" w14:textId="62F6F331"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107</w:t>
        </w:r>
        <w:r w:rsidR="00AE401F" w:rsidRPr="00297CA8">
          <w:rPr>
            <w:rFonts w:ascii="Trebuchet MS" w:hAnsi="Trebuchet MS"/>
            <w:webHidden/>
          </w:rPr>
          <w:fldChar w:fldCharType="end"/>
        </w:r>
      </w:hyperlink>
    </w:p>
    <w:p w14:paraId="6CE179C4" w14:textId="527FCE4E"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107</w:t>
        </w:r>
        <w:r w:rsidR="00AE401F" w:rsidRPr="00297CA8">
          <w:rPr>
            <w:rFonts w:ascii="Trebuchet MS" w:hAnsi="Trebuchet MS"/>
            <w:webHidden/>
          </w:rPr>
          <w:fldChar w:fldCharType="end"/>
        </w:r>
      </w:hyperlink>
    </w:p>
    <w:p w14:paraId="21093623" w14:textId="29CB6D1F"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107</w:t>
        </w:r>
        <w:r w:rsidR="00AE401F" w:rsidRPr="00297CA8">
          <w:rPr>
            <w:rFonts w:ascii="Trebuchet MS" w:hAnsi="Trebuchet MS"/>
            <w:webHidden/>
          </w:rPr>
          <w:fldChar w:fldCharType="end"/>
        </w:r>
      </w:hyperlink>
    </w:p>
    <w:p w14:paraId="796E9FC6" w14:textId="7480B9BA"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108</w:t>
        </w:r>
        <w:r w:rsidR="00AE401F" w:rsidRPr="00297CA8">
          <w:rPr>
            <w:rFonts w:ascii="Trebuchet MS" w:hAnsi="Trebuchet MS"/>
            <w:webHidden/>
          </w:rPr>
          <w:fldChar w:fldCharType="end"/>
        </w:r>
      </w:hyperlink>
    </w:p>
    <w:p w14:paraId="23F45E93" w14:textId="6A025EC7"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109</w:t>
        </w:r>
        <w:r w:rsidR="00AE401F" w:rsidRPr="00297CA8">
          <w:rPr>
            <w:rFonts w:ascii="Trebuchet MS" w:hAnsi="Trebuchet MS"/>
            <w:webHidden/>
          </w:rPr>
          <w:fldChar w:fldCharType="end"/>
        </w:r>
      </w:hyperlink>
    </w:p>
    <w:p w14:paraId="70DCF9C0" w14:textId="5F6AC5F1"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110</w:t>
        </w:r>
        <w:r w:rsidR="00AE401F" w:rsidRPr="00297CA8">
          <w:rPr>
            <w:rFonts w:ascii="Trebuchet MS" w:hAnsi="Trebuchet MS"/>
            <w:webHidden/>
          </w:rPr>
          <w:fldChar w:fldCharType="end"/>
        </w:r>
      </w:hyperlink>
    </w:p>
    <w:p w14:paraId="68663E79" w14:textId="25BEBC3C"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110</w:t>
        </w:r>
        <w:r w:rsidR="00AE401F" w:rsidRPr="00297CA8">
          <w:rPr>
            <w:rFonts w:ascii="Trebuchet MS" w:hAnsi="Trebuchet MS"/>
            <w:webHidden/>
          </w:rPr>
          <w:fldChar w:fldCharType="end"/>
        </w:r>
      </w:hyperlink>
    </w:p>
    <w:p w14:paraId="35778E63" w14:textId="39B567BA" w:rsidR="00AE401F"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111</w:t>
        </w:r>
        <w:r w:rsidR="00AE401F" w:rsidRPr="00297CA8">
          <w:rPr>
            <w:rFonts w:ascii="Trebuchet MS" w:hAnsi="Trebuchet MS"/>
            <w:webHidden/>
          </w:rPr>
          <w:fldChar w:fldCharType="end"/>
        </w:r>
      </w:hyperlink>
    </w:p>
    <w:p w14:paraId="469E2B0E" w14:textId="36AA7F39"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111</w:t>
        </w:r>
        <w:r w:rsidR="00AE401F" w:rsidRPr="00297CA8">
          <w:rPr>
            <w:rFonts w:ascii="Trebuchet MS" w:hAnsi="Trebuchet MS"/>
            <w:webHidden/>
          </w:rPr>
          <w:fldChar w:fldCharType="end"/>
        </w:r>
      </w:hyperlink>
    </w:p>
    <w:p w14:paraId="3CE68FAD" w14:textId="59865BB4"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111</w:t>
        </w:r>
        <w:r w:rsidR="00AE401F" w:rsidRPr="00297CA8">
          <w:rPr>
            <w:rFonts w:ascii="Trebuchet MS" w:hAnsi="Trebuchet MS"/>
            <w:webHidden/>
          </w:rPr>
          <w:fldChar w:fldCharType="end"/>
        </w:r>
      </w:hyperlink>
    </w:p>
    <w:p w14:paraId="7422C6A5" w14:textId="346A9DF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112</w:t>
        </w:r>
        <w:r w:rsidR="00AE401F" w:rsidRPr="00297CA8">
          <w:rPr>
            <w:rFonts w:ascii="Trebuchet MS" w:hAnsi="Trebuchet MS"/>
            <w:webHidden/>
          </w:rPr>
          <w:fldChar w:fldCharType="end"/>
        </w:r>
      </w:hyperlink>
    </w:p>
    <w:p w14:paraId="752BB03C" w14:textId="1E6FC6FD"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112</w:t>
        </w:r>
        <w:r w:rsidR="00AE401F" w:rsidRPr="00297CA8">
          <w:rPr>
            <w:rFonts w:ascii="Trebuchet MS" w:hAnsi="Trebuchet MS"/>
            <w:webHidden/>
          </w:rPr>
          <w:fldChar w:fldCharType="end"/>
        </w:r>
      </w:hyperlink>
    </w:p>
    <w:p w14:paraId="2814D739" w14:textId="6A6381D7"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112</w:t>
        </w:r>
        <w:r w:rsidR="00AE401F" w:rsidRPr="00297CA8">
          <w:rPr>
            <w:rFonts w:ascii="Trebuchet MS" w:hAnsi="Trebuchet MS"/>
            <w:webHidden/>
          </w:rPr>
          <w:fldChar w:fldCharType="end"/>
        </w:r>
      </w:hyperlink>
    </w:p>
    <w:p w14:paraId="42916F10" w14:textId="43503C2A"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112</w:t>
        </w:r>
        <w:r w:rsidR="00AE401F" w:rsidRPr="00297CA8">
          <w:rPr>
            <w:rFonts w:ascii="Trebuchet MS" w:hAnsi="Trebuchet MS"/>
            <w:webHidden/>
          </w:rPr>
          <w:fldChar w:fldCharType="end"/>
        </w:r>
      </w:hyperlink>
    </w:p>
    <w:p w14:paraId="605E8BFB" w14:textId="0E4F58A6" w:rsidR="00AE401F"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262D0DDA" w14:textId="19C44AAF"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29792CBA" w14:textId="75C77F1E"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28B5AED1" w14:textId="460F18F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5D005A32" w14:textId="5FAB8BDD"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71911AEF" w14:textId="4321C5D0" w:rsidR="00AE401F"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66C33CCE" w14:textId="4CE1FED6"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113</w:t>
        </w:r>
        <w:r w:rsidR="00AE401F" w:rsidRPr="00297CA8">
          <w:rPr>
            <w:rFonts w:ascii="Trebuchet MS" w:hAnsi="Trebuchet MS"/>
            <w:webHidden/>
          </w:rPr>
          <w:fldChar w:fldCharType="end"/>
        </w:r>
      </w:hyperlink>
    </w:p>
    <w:p w14:paraId="6B009FF2" w14:textId="18D07F6D"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114</w:t>
        </w:r>
        <w:r w:rsidR="00AE401F" w:rsidRPr="00297CA8">
          <w:rPr>
            <w:rFonts w:ascii="Trebuchet MS" w:hAnsi="Trebuchet MS"/>
            <w:webHidden/>
          </w:rPr>
          <w:fldChar w:fldCharType="end"/>
        </w:r>
      </w:hyperlink>
    </w:p>
    <w:p w14:paraId="12050373" w14:textId="54EA91FB"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114</w:t>
        </w:r>
        <w:r w:rsidR="00AE401F" w:rsidRPr="00297CA8">
          <w:rPr>
            <w:rFonts w:ascii="Trebuchet MS" w:hAnsi="Trebuchet MS"/>
            <w:webHidden/>
          </w:rPr>
          <w:fldChar w:fldCharType="end"/>
        </w:r>
      </w:hyperlink>
    </w:p>
    <w:p w14:paraId="6562020E" w14:textId="57795901"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115</w:t>
        </w:r>
        <w:r w:rsidR="00AE401F" w:rsidRPr="00297CA8">
          <w:rPr>
            <w:rFonts w:ascii="Trebuchet MS" w:hAnsi="Trebuchet MS"/>
            <w:webHidden/>
          </w:rPr>
          <w:fldChar w:fldCharType="end"/>
        </w:r>
      </w:hyperlink>
    </w:p>
    <w:p w14:paraId="7BF5C486" w14:textId="6657F38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116</w:t>
        </w:r>
        <w:r w:rsidR="00AE401F" w:rsidRPr="00297CA8">
          <w:rPr>
            <w:rFonts w:ascii="Trebuchet MS" w:hAnsi="Trebuchet MS"/>
            <w:webHidden/>
          </w:rPr>
          <w:fldChar w:fldCharType="end"/>
        </w:r>
      </w:hyperlink>
    </w:p>
    <w:p w14:paraId="1E814909" w14:textId="167CF88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116</w:t>
        </w:r>
        <w:r w:rsidR="00AE401F" w:rsidRPr="00297CA8">
          <w:rPr>
            <w:rFonts w:ascii="Trebuchet MS" w:hAnsi="Trebuchet MS"/>
            <w:webHidden/>
          </w:rPr>
          <w:fldChar w:fldCharType="end"/>
        </w:r>
      </w:hyperlink>
    </w:p>
    <w:p w14:paraId="60DB9797" w14:textId="7A65B186"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118</w:t>
        </w:r>
        <w:r w:rsidR="00AE401F" w:rsidRPr="00297CA8">
          <w:rPr>
            <w:rFonts w:ascii="Trebuchet MS" w:hAnsi="Trebuchet MS"/>
            <w:webHidden/>
          </w:rPr>
          <w:fldChar w:fldCharType="end"/>
        </w:r>
      </w:hyperlink>
    </w:p>
    <w:p w14:paraId="635353F8" w14:textId="3C7D087C"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118</w:t>
        </w:r>
        <w:r w:rsidR="00AE401F" w:rsidRPr="00297CA8">
          <w:rPr>
            <w:rFonts w:ascii="Trebuchet MS" w:hAnsi="Trebuchet MS"/>
            <w:webHidden/>
          </w:rPr>
          <w:fldChar w:fldCharType="end"/>
        </w:r>
      </w:hyperlink>
    </w:p>
    <w:p w14:paraId="0EC94250" w14:textId="4D9A1427"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118</w:t>
        </w:r>
        <w:r w:rsidR="00AE401F" w:rsidRPr="00297CA8">
          <w:rPr>
            <w:rFonts w:ascii="Trebuchet MS" w:hAnsi="Trebuchet MS"/>
            <w:webHidden/>
          </w:rPr>
          <w:fldChar w:fldCharType="end"/>
        </w:r>
      </w:hyperlink>
    </w:p>
    <w:p w14:paraId="5A01BC25" w14:textId="15B5D440"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119</w:t>
        </w:r>
        <w:r w:rsidR="00AE401F" w:rsidRPr="00297CA8">
          <w:rPr>
            <w:rFonts w:ascii="Trebuchet MS" w:hAnsi="Trebuchet MS"/>
            <w:webHidden/>
          </w:rPr>
          <w:fldChar w:fldCharType="end"/>
        </w:r>
      </w:hyperlink>
    </w:p>
    <w:p w14:paraId="0F9BC36B" w14:textId="3CCB66C3"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119</w:t>
        </w:r>
        <w:r w:rsidR="00AE401F" w:rsidRPr="00297CA8">
          <w:rPr>
            <w:rFonts w:ascii="Trebuchet MS" w:hAnsi="Trebuchet MS"/>
            <w:webHidden/>
          </w:rPr>
          <w:fldChar w:fldCharType="end"/>
        </w:r>
      </w:hyperlink>
    </w:p>
    <w:p w14:paraId="65A48987" w14:textId="3D7712B3"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120</w:t>
        </w:r>
        <w:r w:rsidR="00AE401F" w:rsidRPr="00297CA8">
          <w:rPr>
            <w:rFonts w:ascii="Trebuchet MS" w:hAnsi="Trebuchet MS"/>
            <w:webHidden/>
          </w:rPr>
          <w:fldChar w:fldCharType="end"/>
        </w:r>
      </w:hyperlink>
    </w:p>
    <w:p w14:paraId="743CFFF1" w14:textId="3D6B9858"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120</w:t>
        </w:r>
        <w:r w:rsidR="00AE401F" w:rsidRPr="00297CA8">
          <w:rPr>
            <w:rFonts w:ascii="Trebuchet MS" w:hAnsi="Trebuchet MS"/>
            <w:webHidden/>
          </w:rPr>
          <w:fldChar w:fldCharType="end"/>
        </w:r>
      </w:hyperlink>
    </w:p>
    <w:p w14:paraId="6333C313" w14:textId="507F4D7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121</w:t>
        </w:r>
        <w:r w:rsidR="00AE401F" w:rsidRPr="00297CA8">
          <w:rPr>
            <w:rFonts w:ascii="Trebuchet MS" w:hAnsi="Trebuchet MS"/>
            <w:webHidden/>
          </w:rPr>
          <w:fldChar w:fldCharType="end"/>
        </w:r>
      </w:hyperlink>
    </w:p>
    <w:p w14:paraId="53CF99ED" w14:textId="266F39D5" w:rsidR="00AE401F" w:rsidRPr="00297CA8" w:rsidRDefault="00926014"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121</w:t>
        </w:r>
        <w:r w:rsidR="00AE401F" w:rsidRPr="00297CA8">
          <w:rPr>
            <w:rFonts w:ascii="Trebuchet MS" w:hAnsi="Trebuchet MS"/>
            <w:webHidden/>
          </w:rPr>
          <w:fldChar w:fldCharType="end"/>
        </w:r>
      </w:hyperlink>
    </w:p>
    <w:p w14:paraId="5E50F3C2" w14:textId="14C9149A"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121</w:t>
        </w:r>
        <w:r w:rsidR="00AE401F" w:rsidRPr="00297CA8">
          <w:rPr>
            <w:rFonts w:ascii="Trebuchet MS" w:hAnsi="Trebuchet MS"/>
            <w:webHidden/>
          </w:rPr>
          <w:fldChar w:fldCharType="end"/>
        </w:r>
      </w:hyperlink>
    </w:p>
    <w:p w14:paraId="62A4516F" w14:textId="28719160"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121</w:t>
        </w:r>
        <w:r w:rsidR="00AE401F" w:rsidRPr="00297CA8">
          <w:rPr>
            <w:rFonts w:ascii="Trebuchet MS" w:hAnsi="Trebuchet MS"/>
            <w:webHidden/>
          </w:rPr>
          <w:fldChar w:fldCharType="end"/>
        </w:r>
      </w:hyperlink>
    </w:p>
    <w:p w14:paraId="54D5081C" w14:textId="24BA7095"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121</w:t>
        </w:r>
        <w:r w:rsidR="00AE401F" w:rsidRPr="00297CA8">
          <w:rPr>
            <w:rFonts w:ascii="Trebuchet MS" w:hAnsi="Trebuchet MS"/>
            <w:webHidden/>
          </w:rPr>
          <w:fldChar w:fldCharType="end"/>
        </w:r>
      </w:hyperlink>
    </w:p>
    <w:p w14:paraId="0BA4EC86" w14:textId="411C3500"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121</w:t>
        </w:r>
        <w:r w:rsidR="00AE401F" w:rsidRPr="00297CA8">
          <w:rPr>
            <w:rFonts w:ascii="Trebuchet MS" w:hAnsi="Trebuchet MS"/>
            <w:webHidden/>
          </w:rPr>
          <w:fldChar w:fldCharType="end"/>
        </w:r>
      </w:hyperlink>
    </w:p>
    <w:p w14:paraId="511275B2" w14:textId="5E736B36"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122</w:t>
        </w:r>
        <w:r w:rsidR="00AE401F" w:rsidRPr="00297CA8">
          <w:rPr>
            <w:rFonts w:ascii="Trebuchet MS" w:hAnsi="Trebuchet MS"/>
            <w:webHidden/>
          </w:rPr>
          <w:fldChar w:fldCharType="end"/>
        </w:r>
      </w:hyperlink>
    </w:p>
    <w:p w14:paraId="4C39FD2A" w14:textId="2DBFBBF9"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123</w:t>
        </w:r>
        <w:r w:rsidR="00AE401F" w:rsidRPr="00297CA8">
          <w:rPr>
            <w:rFonts w:ascii="Trebuchet MS" w:hAnsi="Trebuchet MS"/>
            <w:webHidden/>
          </w:rPr>
          <w:fldChar w:fldCharType="end"/>
        </w:r>
      </w:hyperlink>
    </w:p>
    <w:p w14:paraId="67B20361" w14:textId="364AFAAC"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123</w:t>
        </w:r>
        <w:r w:rsidR="00AE401F" w:rsidRPr="00297CA8">
          <w:rPr>
            <w:rFonts w:ascii="Trebuchet MS" w:hAnsi="Trebuchet MS"/>
            <w:webHidden/>
          </w:rPr>
          <w:fldChar w:fldCharType="end"/>
        </w:r>
      </w:hyperlink>
    </w:p>
    <w:p w14:paraId="33389940" w14:textId="19D27BA0"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123</w:t>
        </w:r>
        <w:r w:rsidR="00AE401F" w:rsidRPr="00297CA8">
          <w:rPr>
            <w:rFonts w:ascii="Trebuchet MS" w:hAnsi="Trebuchet MS"/>
            <w:webHidden/>
          </w:rPr>
          <w:fldChar w:fldCharType="end"/>
        </w:r>
      </w:hyperlink>
    </w:p>
    <w:p w14:paraId="1D5BED24" w14:textId="162FB5CC" w:rsidR="00AE401F" w:rsidRPr="00297CA8" w:rsidRDefault="00926014"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30A94">
          <w:rPr>
            <w:rFonts w:ascii="Trebuchet MS" w:hAnsi="Trebuchet MS"/>
            <w:webHidden/>
          </w:rPr>
          <w:t>124</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8A3F49">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8" w:name="_Toc478922780"/>
            <w:bookmarkStart w:id="19" w:name="_Toc60920397"/>
            <w:r w:rsidRPr="00297CA8">
              <w:rPr>
                <w:rFonts w:ascii="Trebuchet MS" w:hAnsi="Trebuchet MS"/>
              </w:rPr>
              <w:t>A. Généralités</w:t>
            </w:r>
            <w:bookmarkEnd w:id="18"/>
            <w:bookmarkEnd w:id="19"/>
          </w:p>
        </w:tc>
      </w:tr>
      <w:tr w:rsidR="00E03CA1" w:rsidRPr="00CE20A3" w14:paraId="3B21E111" w14:textId="77777777" w:rsidTr="008A3F49">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20" w:name="_Toc478922781"/>
            <w:bookmarkStart w:id="21" w:name="_Toc60920398"/>
            <w:r w:rsidRPr="00297CA8">
              <w:rPr>
                <w:rFonts w:ascii="Trebuchet MS" w:hAnsi="Trebuchet MS"/>
              </w:rPr>
              <w:t>Définitions</w:t>
            </w:r>
            <w:bookmarkEnd w:id="20"/>
            <w:bookmarkEnd w:id="21"/>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w:t>
            </w:r>
            <w:proofErr w:type="spellStart"/>
            <w:r w:rsidRPr="00297CA8">
              <w:rPr>
                <w:rFonts w:ascii="Trebuchet MS" w:hAnsi="Trebuchet MS"/>
              </w:rPr>
              <w:t>Recontruction</w:t>
            </w:r>
            <w:proofErr w:type="spellEnd"/>
            <w:r w:rsidRPr="00297CA8">
              <w:rPr>
                <w:rFonts w:ascii="Trebuchet MS" w:hAnsi="Trebuchet MS"/>
              </w:rPr>
              <w:t xml:space="preserve"> et le </w:t>
            </w:r>
            <w:proofErr w:type="spellStart"/>
            <w:r w:rsidRPr="00297CA8">
              <w:rPr>
                <w:rFonts w:ascii="Trebuchet MS" w:hAnsi="Trebuchet MS"/>
              </w:rPr>
              <w:t>Dévelopement</w:t>
            </w:r>
            <w:proofErr w:type="spellEnd"/>
            <w:r w:rsidRPr="00297CA8">
              <w:rPr>
                <w:rFonts w:ascii="Trebuchet MS" w:hAnsi="Trebuchet MS"/>
              </w:rPr>
              <w:t xml:space="preserve">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w:t>
            </w:r>
            <w:proofErr w:type="gramStart"/>
            <w:r w:rsidRPr="00297CA8">
              <w:rPr>
                <w:rFonts w:ascii="Trebuchet MS" w:hAnsi="Trebuchet MS"/>
                <w:b/>
              </w:rPr>
              <w:t xml:space="preserve">40 </w:t>
            </w:r>
            <w:r w:rsidRPr="00297CA8">
              <w:rPr>
                <w:rFonts w:ascii="Trebuchet MS" w:hAnsi="Trebuchet MS"/>
              </w:rPr>
              <w:t>.</w:t>
            </w:r>
            <w:proofErr w:type="gramEnd"/>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proofErr w:type="gramStart"/>
            <w:r w:rsidRPr="00297CA8">
              <w:rPr>
                <w:rFonts w:ascii="Trebuchet MS" w:hAnsi="Trebuchet MS"/>
                <w:b/>
              </w:rPr>
              <w:lastRenderedPageBreak/>
              <w:t xml:space="preserve">49.1 </w:t>
            </w:r>
            <w:r w:rsidRPr="00297CA8">
              <w:rPr>
                <w:rFonts w:ascii="Trebuchet MS" w:hAnsi="Trebuchet MS"/>
              </w:rPr>
              <w:t>.</w:t>
            </w:r>
            <w:proofErr w:type="gramEnd"/>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w:t>
            </w:r>
            <w:proofErr w:type="gramStart"/>
            <w:r w:rsidRPr="00297CA8">
              <w:rPr>
                <w:rFonts w:ascii="Trebuchet MS" w:hAnsi="Trebuchet MS"/>
                <w:b/>
              </w:rPr>
              <w:t xml:space="preserve">3.3 </w:t>
            </w:r>
            <w:r w:rsidRPr="00297CA8">
              <w:rPr>
                <w:rFonts w:ascii="Trebuchet MS" w:hAnsi="Trebuchet MS"/>
              </w:rPr>
              <w:t>.</w:t>
            </w:r>
            <w:proofErr w:type="gramEnd"/>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w:t>
            </w:r>
            <w:r w:rsidRPr="00297CA8">
              <w:rPr>
                <w:rFonts w:ascii="Trebuchet MS" w:hAnsi="Trebuchet MS"/>
              </w:rPr>
              <w:lastRenderedPageBreak/>
              <w:t>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w:t>
            </w:r>
            <w:r w:rsidRPr="00297CA8">
              <w:rPr>
                <w:rFonts w:ascii="Trebuchet MS" w:hAnsi="Trebuchet MS"/>
                <w:szCs w:val="24"/>
              </w:rPr>
              <w:lastRenderedPageBreak/>
              <w:t xml:space="preserve">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8A3F49">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22" w:name="_Toc60920399"/>
            <w:r w:rsidRPr="00297CA8">
              <w:rPr>
                <w:rFonts w:ascii="Trebuchet MS" w:hAnsi="Trebuchet MS"/>
              </w:rPr>
              <w:lastRenderedPageBreak/>
              <w:t>Informations spécifiques au Marché</w:t>
            </w:r>
            <w:bookmarkEnd w:id="22"/>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2D52FCA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8A3F49">
              <w:rPr>
                <w:rFonts w:ascii="Trebuchet MS" w:hAnsi="Trebuchet MS"/>
                <w:b/>
                <w:bCs/>
                <w:iCs/>
                <w:szCs w:val="24"/>
              </w:rPr>
              <w:t>Dargala</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 xml:space="preserve">insérer le </w:t>
            </w:r>
            <w:r w:rsidRPr="000D7115">
              <w:rPr>
                <w:rFonts w:ascii="Trebuchet MS" w:hAnsi="Trebuchet MS"/>
                <w:b/>
                <w:bCs/>
                <w:i/>
                <w:iCs/>
                <w:szCs w:val="24"/>
                <w:highlight w:val="green"/>
                <w:u w:val="single"/>
              </w:rPr>
              <w:lastRenderedPageBreak/>
              <w:t>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664A1070"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8A3F49">
              <w:rPr>
                <w:rFonts w:ascii="Trebuchet MS" w:hAnsi="Trebuchet MS"/>
                <w:b/>
                <w:bCs/>
                <w:i/>
                <w:iCs/>
                <w:szCs w:val="24"/>
              </w:rPr>
              <w:t>la localité d’OURO- DJAM</w:t>
            </w:r>
            <w:r w:rsidR="00132563" w:rsidRPr="00297CA8">
              <w:rPr>
                <w:rFonts w:ascii="Trebuchet MS" w:hAnsi="Trebuchet MS"/>
                <w:b/>
                <w:bCs/>
                <w:i/>
                <w:iCs/>
                <w:szCs w:val="24"/>
              </w:rPr>
              <w:t xml:space="preserve">, Commune de </w:t>
            </w:r>
            <w:r w:rsidR="008A3F49">
              <w:rPr>
                <w:rFonts w:ascii="Trebuchet MS" w:hAnsi="Trebuchet MS"/>
                <w:b/>
                <w:bCs/>
                <w:i/>
                <w:iCs/>
                <w:szCs w:val="24"/>
              </w:rPr>
              <w:t>DARGALA</w:t>
            </w:r>
            <w:r w:rsidR="007460DA" w:rsidRPr="00297CA8">
              <w:rPr>
                <w:rFonts w:ascii="Trebuchet MS" w:hAnsi="Trebuchet MS"/>
                <w:b/>
                <w:bCs/>
                <w:i/>
                <w:iCs/>
                <w:szCs w:val="24"/>
              </w:rPr>
              <w:t xml:space="preserve">, Département du </w:t>
            </w:r>
            <w:r w:rsidR="008A3F49">
              <w:rPr>
                <w:rFonts w:ascii="Trebuchet MS" w:hAnsi="Trebuchet MS"/>
                <w:b/>
                <w:bCs/>
                <w:i/>
                <w:iCs/>
                <w:szCs w:val="24"/>
              </w:rPr>
              <w:t>Diamaré</w:t>
            </w:r>
            <w:r w:rsidR="007460DA" w:rsidRPr="00297CA8">
              <w:rPr>
                <w:rFonts w:ascii="Trebuchet MS" w:hAnsi="Trebuchet MS"/>
                <w:b/>
                <w:bCs/>
                <w:i/>
                <w:iCs/>
                <w:szCs w:val="24"/>
              </w:rPr>
              <w:t xml:space="preserve">, </w:t>
            </w:r>
            <w:r w:rsidR="008A3F49">
              <w:rPr>
                <w:rFonts w:ascii="Trebuchet MS" w:hAnsi="Trebuchet MS"/>
                <w:b/>
                <w:bCs/>
                <w:i/>
                <w:iCs/>
                <w:szCs w:val="24"/>
              </w:rPr>
              <w:t>Région de l’Extrême-</w:t>
            </w:r>
            <w:r w:rsidR="00132563" w:rsidRPr="00297CA8">
              <w:rPr>
                <w:rFonts w:ascii="Trebuchet MS" w:hAnsi="Trebuchet MS"/>
                <w:b/>
                <w:bCs/>
                <w:i/>
                <w:iCs/>
                <w:szCs w:val="24"/>
              </w:rPr>
              <w:t>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f) Les travaux se composent de : </w:t>
            </w:r>
          </w:p>
          <w:p w14:paraId="05DD3725" w14:textId="77777777" w:rsidR="00BC7FFE" w:rsidRPr="00BC7FFE" w:rsidRDefault="00BC7FFE" w:rsidP="00BC7FFE">
            <w:pPr>
              <w:spacing w:line="276" w:lineRule="auto"/>
              <w:jc w:val="both"/>
              <w:rPr>
                <w:rFonts w:ascii="Trebuchet MS" w:hAnsi="Trebuchet MS"/>
                <w:szCs w:val="24"/>
              </w:rPr>
            </w:pPr>
            <w:r w:rsidRPr="00421AEA">
              <w:rPr>
                <w:rFonts w:ascii="Arial Narrow" w:hAnsi="Arial Narrow"/>
                <w:szCs w:val="24"/>
                <w:lang w:val="fr-CM"/>
              </w:rPr>
              <w:t xml:space="preserve">- </w:t>
            </w:r>
            <w:r w:rsidRPr="00BC7FFE">
              <w:rPr>
                <w:rFonts w:ascii="Trebuchet MS" w:hAnsi="Trebuchet MS"/>
                <w:szCs w:val="24"/>
              </w:rPr>
              <w:t>l’implantation de l’ouvrage ;</w:t>
            </w:r>
          </w:p>
          <w:p w14:paraId="129928D6" w14:textId="77777777" w:rsidR="00BC7FFE" w:rsidRPr="00BC7FFE" w:rsidRDefault="00BC7FFE" w:rsidP="00BC7FFE">
            <w:pPr>
              <w:spacing w:line="276" w:lineRule="auto"/>
              <w:jc w:val="both"/>
              <w:rPr>
                <w:rFonts w:ascii="Trebuchet MS" w:hAnsi="Trebuchet MS"/>
                <w:szCs w:val="24"/>
              </w:rPr>
            </w:pPr>
            <w:r w:rsidRPr="00BC7FFE">
              <w:rPr>
                <w:rFonts w:ascii="Trebuchet MS" w:hAnsi="Trebuchet MS"/>
                <w:szCs w:val="24"/>
              </w:rPr>
              <w:t>- la mobilisation et l’installation de chantier ;</w:t>
            </w:r>
          </w:p>
          <w:p w14:paraId="18C05B88" w14:textId="77777777" w:rsidR="00BC7FFE" w:rsidRPr="00BC7FFE" w:rsidRDefault="00BC7FFE" w:rsidP="00BC7FFE">
            <w:pPr>
              <w:spacing w:line="276" w:lineRule="auto"/>
              <w:jc w:val="both"/>
              <w:rPr>
                <w:rFonts w:ascii="Trebuchet MS" w:hAnsi="Trebuchet MS"/>
                <w:szCs w:val="24"/>
              </w:rPr>
            </w:pPr>
            <w:r w:rsidRPr="00BC7FFE">
              <w:rPr>
                <w:rFonts w:ascii="Trebuchet MS" w:hAnsi="Trebuchet MS"/>
                <w:szCs w:val="24"/>
              </w:rPr>
              <w:t xml:space="preserve">- le fonçage ; </w:t>
            </w:r>
          </w:p>
          <w:p w14:paraId="26843651" w14:textId="77777777" w:rsidR="00BC7FFE" w:rsidRPr="00BC7FFE" w:rsidRDefault="00BC7FFE" w:rsidP="00BC7FFE">
            <w:pPr>
              <w:spacing w:line="276" w:lineRule="auto"/>
              <w:jc w:val="both"/>
              <w:rPr>
                <w:rFonts w:ascii="Trebuchet MS" w:hAnsi="Trebuchet MS"/>
                <w:szCs w:val="24"/>
              </w:rPr>
            </w:pPr>
            <w:r w:rsidRPr="00BC7FFE">
              <w:rPr>
                <w:rFonts w:ascii="Trebuchet MS" w:hAnsi="Trebuchet MS"/>
                <w:szCs w:val="24"/>
              </w:rPr>
              <w:t>- l’équipement du forage ;</w:t>
            </w:r>
          </w:p>
          <w:p w14:paraId="392486F6" w14:textId="77777777" w:rsidR="00BC7FFE" w:rsidRPr="00BC7FFE" w:rsidRDefault="00BC7FFE" w:rsidP="00BC7FFE">
            <w:pPr>
              <w:spacing w:line="276" w:lineRule="auto"/>
              <w:jc w:val="both"/>
              <w:rPr>
                <w:rFonts w:ascii="Trebuchet MS" w:hAnsi="Trebuchet MS"/>
                <w:szCs w:val="24"/>
              </w:rPr>
            </w:pPr>
            <w:r w:rsidRPr="00BC7FFE">
              <w:rPr>
                <w:rFonts w:ascii="Trebuchet MS" w:hAnsi="Trebuchet MS"/>
                <w:szCs w:val="24"/>
              </w:rPr>
              <w:t xml:space="preserve">- le développement et l’essai de pompage ; </w:t>
            </w:r>
          </w:p>
          <w:p w14:paraId="495A546C" w14:textId="77777777" w:rsidR="00BC7FFE" w:rsidRPr="00BC7FFE" w:rsidRDefault="00BC7FFE" w:rsidP="00BC7FFE">
            <w:pPr>
              <w:spacing w:line="276" w:lineRule="auto"/>
              <w:jc w:val="both"/>
              <w:rPr>
                <w:rFonts w:ascii="Trebuchet MS" w:hAnsi="Trebuchet MS"/>
                <w:szCs w:val="24"/>
              </w:rPr>
            </w:pPr>
            <w:r w:rsidRPr="00BC7FFE">
              <w:rPr>
                <w:rFonts w:ascii="Trebuchet MS" w:hAnsi="Trebuchet MS"/>
                <w:szCs w:val="24"/>
              </w:rPr>
              <w:t>- l’exécution de la superstructure ;</w:t>
            </w:r>
          </w:p>
          <w:p w14:paraId="397AB05D" w14:textId="4E3CCF50" w:rsidR="00BC7FFE" w:rsidRPr="00BC7FFE" w:rsidRDefault="00BC7FFE" w:rsidP="00BC7FFE">
            <w:pPr>
              <w:spacing w:line="276" w:lineRule="auto"/>
              <w:jc w:val="both"/>
              <w:rPr>
                <w:rFonts w:ascii="Trebuchet MS" w:hAnsi="Trebuchet MS"/>
                <w:szCs w:val="24"/>
              </w:rPr>
            </w:pPr>
            <w:r w:rsidRPr="00BC7FFE">
              <w:rPr>
                <w:rFonts w:ascii="Trebuchet MS" w:hAnsi="Trebuchet MS"/>
                <w:szCs w:val="24"/>
              </w:rPr>
              <w:t xml:space="preserve">- la désinfestation du forage, la pose de pompe et la formation d’agents d’entretien. </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7EDF87E8"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w:t>
            </w:r>
            <w:proofErr w:type="spellStart"/>
            <w:r w:rsidR="006A7323" w:rsidRPr="00297CA8">
              <w:rPr>
                <w:rFonts w:ascii="Trebuchet MS" w:hAnsi="Trebuchet MS"/>
                <w:szCs w:val="24"/>
              </w:rPr>
              <w:t>Le</w:t>
            </w:r>
            <w:proofErr w:type="spellEnd"/>
            <w:r w:rsidR="006A7323" w:rsidRPr="00297CA8">
              <w:rPr>
                <w:rFonts w:ascii="Trebuchet MS" w:hAnsi="Trebuchet MS"/>
                <w:szCs w:val="24"/>
              </w:rPr>
              <w:t xml:space="preserve"> Maire de la Commune </w:t>
            </w:r>
            <w:r w:rsidR="006A7323" w:rsidRPr="000B7334">
              <w:rPr>
                <w:rFonts w:ascii="Trebuchet MS" w:hAnsi="Trebuchet MS"/>
                <w:szCs w:val="24"/>
              </w:rPr>
              <w:t xml:space="preserve">de </w:t>
            </w:r>
            <w:r w:rsidR="000B7334">
              <w:rPr>
                <w:rFonts w:ascii="Trebuchet MS" w:hAnsi="Trebuchet MS"/>
                <w:szCs w:val="24"/>
              </w:rPr>
              <w:t>DARGALA</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proofErr w:type="spellStart"/>
            <w:r w:rsidR="00396000" w:rsidRPr="00297CA8">
              <w:rPr>
                <w:rFonts w:ascii="Trebuchet MS" w:hAnsi="Trebuchet MS"/>
                <w:szCs w:val="24"/>
              </w:rPr>
              <w:t>le</w:t>
            </w:r>
            <w:proofErr w:type="spellEnd"/>
            <w:r w:rsidR="00396000" w:rsidRPr="00297CA8">
              <w:rPr>
                <w:rFonts w:ascii="Trebuchet MS" w:hAnsi="Trebuchet MS"/>
                <w:szCs w:val="24"/>
              </w:rPr>
              <w:t xml:space="preserv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prescrivant les travaux nécessaires pour remédier aux désordres ne relevant pas d’une utilisation normale qui apparaîtraient dans les ouvrages pendant la période de garantie, seront signés par le Chef </w:t>
            </w:r>
            <w:r w:rsidRPr="00297CA8">
              <w:rPr>
                <w:rFonts w:ascii="Trebuchet MS" w:hAnsi="Trebuchet MS"/>
                <w:szCs w:val="24"/>
              </w:rPr>
              <w:lastRenderedPageBreak/>
              <w:t>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proofErr w:type="gramStart"/>
            <w:r w:rsidRPr="00297CA8">
              <w:rPr>
                <w:rFonts w:ascii="Trebuchet MS" w:hAnsi="Trebuchet MS"/>
                <w:b/>
                <w:bCs/>
                <w:i/>
                <w:iCs/>
                <w:szCs w:val="24"/>
                <w:u w:val="single"/>
              </w:rPr>
              <w:t>]</w:t>
            </w:r>
            <w:r w:rsidRPr="00297CA8">
              <w:rPr>
                <w:rFonts w:ascii="Trebuchet MS" w:hAnsi="Trebuchet MS"/>
                <w:b/>
                <w:bCs/>
                <w:i/>
                <w:iCs/>
                <w:szCs w:val="24"/>
              </w:rPr>
              <w:t xml:space="preserve"> </w:t>
            </w:r>
            <w:r w:rsidRPr="00297CA8">
              <w:rPr>
                <w:rFonts w:ascii="Trebuchet MS" w:hAnsi="Trebuchet MS"/>
                <w:szCs w:val="24"/>
              </w:rPr>
              <w:t>.</w:t>
            </w:r>
            <w:proofErr w:type="gramEnd"/>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 xml:space="preserve">Les montants des risques couverts par les assurances sont </w:t>
            </w:r>
            <w:proofErr w:type="spellStart"/>
            <w:r w:rsidRPr="00297CA8">
              <w:rPr>
                <w:rFonts w:ascii="Trebuchet MS" w:hAnsi="Trebuchet MS"/>
                <w:b/>
                <w:szCs w:val="24"/>
              </w:rPr>
              <w:t>définisconformément</w:t>
            </w:r>
            <w:proofErr w:type="spellEnd"/>
            <w:r w:rsidRPr="00297CA8">
              <w:rPr>
                <w:rFonts w:ascii="Trebuchet MS" w:hAnsi="Trebuchet MS"/>
                <w:b/>
                <w:szCs w:val="24"/>
              </w:rPr>
              <w:t xml:space="preserve">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w:t>
            </w:r>
            <w:r w:rsidRPr="00297CA8">
              <w:rPr>
                <w:rFonts w:ascii="Trebuchet MS" w:hAnsi="Trebuchet MS"/>
                <w:szCs w:val="24"/>
              </w:rPr>
              <w:lastRenderedPageBreak/>
              <w:t>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w:t>
            </w:r>
            <w:proofErr w:type="spellStart"/>
            <w:r w:rsidRPr="00297CA8">
              <w:rPr>
                <w:rFonts w:ascii="Trebuchet MS" w:hAnsi="Trebuchet MS"/>
                <w:szCs w:val="24"/>
              </w:rPr>
              <w:t>recolement</w:t>
            </w:r>
            <w:proofErr w:type="spellEnd"/>
            <w:r w:rsidRPr="00297CA8">
              <w:rPr>
                <w:rFonts w:ascii="Trebuchet MS" w:hAnsi="Trebuchet MS"/>
                <w:szCs w:val="24"/>
              </w:rPr>
              <w:t xml:space="preserve">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w:t>
            </w:r>
            <w:proofErr w:type="gramStart"/>
            <w:r w:rsidRPr="00297CA8">
              <w:rPr>
                <w:rFonts w:ascii="Trebuchet MS" w:hAnsi="Trebuchet MS"/>
                <w:szCs w:val="24"/>
              </w:rPr>
              <w:t>une</w:t>
            </w:r>
            <w:proofErr w:type="gramEnd"/>
            <w:r w:rsidRPr="00297CA8">
              <w:rPr>
                <w:rFonts w:ascii="Trebuchet MS" w:hAnsi="Trebuchet MS"/>
                <w:szCs w:val="24"/>
              </w:rPr>
              <w:t xml:space="preserv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5BDECCDC"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F27045">
              <w:rPr>
                <w:rFonts w:ascii="Trebuchet MS" w:hAnsi="Trebuchet MS"/>
                <w:szCs w:val="24"/>
              </w:rPr>
              <w:t>MINEE</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263C2792" w14:textId="1BAF7462" w:rsidR="00D40AEE" w:rsidRPr="00297CA8" w:rsidRDefault="00D40AEE" w:rsidP="00F27045">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6CC6DB29" w14:textId="77777777" w:rsidR="00D40AEE"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35109730" w14:textId="77777777" w:rsidR="00F27045" w:rsidRPr="00297CA8" w:rsidRDefault="00F27045" w:rsidP="00297CA8">
            <w:pPr>
              <w:spacing w:line="276" w:lineRule="auto"/>
              <w:contextualSpacing/>
              <w:jc w:val="both"/>
              <w:rPr>
                <w:rFonts w:ascii="Trebuchet MS" w:hAnsi="Trebuchet MS"/>
                <w:szCs w:val="24"/>
              </w:rPr>
            </w:pP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8A3F49">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23" w:name="_Toc478922782"/>
            <w:bookmarkStart w:id="24" w:name="_Toc60920400"/>
            <w:r w:rsidRPr="00297CA8">
              <w:rPr>
                <w:rFonts w:ascii="Trebuchet MS" w:hAnsi="Trebuchet MS"/>
              </w:rPr>
              <w:lastRenderedPageBreak/>
              <w:t>Interprétation</w:t>
            </w:r>
            <w:bookmarkEnd w:id="23"/>
            <w:bookmarkEnd w:id="24"/>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1"/>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8A3F49">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25" w:name="_Toc37352266"/>
            <w:bookmarkStart w:id="26" w:name="_Toc60920401"/>
            <w:r w:rsidRPr="00297CA8">
              <w:rPr>
                <w:rFonts w:ascii="Trebuchet MS" w:hAnsi="Trebuchet MS"/>
              </w:rPr>
              <w:lastRenderedPageBreak/>
              <w:t>Interdictions</w:t>
            </w:r>
            <w:bookmarkEnd w:id="25"/>
            <w:bookmarkEnd w:id="26"/>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8A3F49">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27" w:name="_Toc478922784"/>
            <w:bookmarkStart w:id="28" w:name="_Toc60920402"/>
            <w:r w:rsidRPr="00297CA8">
              <w:rPr>
                <w:rFonts w:ascii="Trebuchet MS" w:hAnsi="Trebuchet MS"/>
              </w:rPr>
              <w:t xml:space="preserve">Décisions du </w:t>
            </w:r>
            <w:bookmarkEnd w:id="27"/>
            <w:r w:rsidRPr="00297CA8">
              <w:rPr>
                <w:rFonts w:ascii="Trebuchet MS" w:hAnsi="Trebuchet MS"/>
              </w:rPr>
              <w:t>Directeur de Projet</w:t>
            </w:r>
            <w:bookmarkEnd w:id="28"/>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8A3F49">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29" w:name="_Toc478922787"/>
            <w:bookmarkStart w:id="30" w:name="_Toc60920403"/>
            <w:r w:rsidRPr="00297CA8">
              <w:rPr>
                <w:rFonts w:ascii="Trebuchet MS" w:hAnsi="Trebuchet MS"/>
              </w:rPr>
              <w:t>Sous-traitance</w:t>
            </w:r>
            <w:bookmarkEnd w:id="29"/>
            <w:bookmarkEnd w:id="30"/>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8A3F49">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31" w:name="_Toc478922788"/>
            <w:bookmarkStart w:id="32"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31"/>
            <w:bookmarkEnd w:id="32"/>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33" w:name="_Toc14463718"/>
            <w:bookmarkEnd w:id="33"/>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8A3F49">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34" w:name="_Toc478922789"/>
            <w:bookmarkStart w:id="35" w:name="_Toc60920405"/>
            <w:r w:rsidRPr="00297CA8">
              <w:rPr>
                <w:rFonts w:ascii="Trebuchet MS" w:hAnsi="Trebuchet MS"/>
              </w:rPr>
              <w:t>Personnel et Matériel</w:t>
            </w:r>
            <w:bookmarkEnd w:id="34"/>
            <w:bookmarkEnd w:id="35"/>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w:t>
            </w:r>
            <w:r w:rsidRPr="00297CA8">
              <w:rPr>
                <w:rFonts w:ascii="Trebuchet MS" w:hAnsi="Trebuchet MS"/>
                <w:szCs w:val="24"/>
                <w:lang w:eastAsia="en-US"/>
              </w:rPr>
              <w:lastRenderedPageBreak/>
              <w:t xml:space="preserve">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 xml:space="preserve">s avec des personnes de moins de dix-huit (18) ans, sauf en cas de mariage  </w:t>
            </w:r>
            <w:proofErr w:type="spellStart"/>
            <w:r w:rsidRPr="00297CA8">
              <w:rPr>
                <w:rFonts w:ascii="Trebuchet MS" w:hAnsi="Trebuchet MS"/>
                <w:szCs w:val="24"/>
              </w:rPr>
              <w:t>pre-existant</w:t>
            </w:r>
            <w:proofErr w:type="spellEnd"/>
            <w:r w:rsidRPr="00297CA8">
              <w:rPr>
                <w:rFonts w:ascii="Trebuchet MS" w:hAnsi="Trebuchet MS"/>
                <w:szCs w:val="24"/>
              </w:rPr>
              <w: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 xml:space="preserve">Sauf </w:t>
            </w:r>
            <w:r w:rsidRPr="00297CA8">
              <w:rPr>
                <w:rFonts w:ascii="Trebuchet MS" w:hAnsi="Trebuchet MS"/>
                <w:szCs w:val="24"/>
              </w:rPr>
              <w:lastRenderedPageBreak/>
              <w:t>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 xml:space="preserve">Aucune </w:t>
            </w:r>
            <w:proofErr w:type="gramStart"/>
            <w:r w:rsidRPr="00297CA8">
              <w:rPr>
                <w:rFonts w:ascii="Trebuchet MS" w:hAnsi="Trebuchet MS"/>
                <w:szCs w:val="24"/>
                <w:lang w:eastAsia="en-US"/>
              </w:rPr>
              <w:t>personne ayant</w:t>
            </w:r>
            <w:proofErr w:type="gramEnd"/>
            <w:r w:rsidRPr="00297CA8">
              <w:rPr>
                <w:rFonts w:ascii="Trebuchet MS" w:hAnsi="Trebuchet MS"/>
                <w:szCs w:val="24"/>
                <w:lang w:eastAsia="en-US"/>
              </w:rPr>
              <w:t xml:space="preserve">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entre l’âge minimum et </w:t>
            </w:r>
            <w:r w:rsidRPr="00297CA8">
              <w:rPr>
                <w:rFonts w:ascii="Trebuchet MS" w:hAnsi="Trebuchet MS"/>
                <w:szCs w:val="24"/>
                <w:lang w:eastAsia="en-US"/>
              </w:rPr>
              <w:lastRenderedPageBreak/>
              <w:t>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36" w:name="_Hlk533087918"/>
            <w:bookmarkStart w:id="37" w:name="_Hlk533088217"/>
            <w:bookmarkEnd w:id="36"/>
            <w:bookmarkEnd w:id="37"/>
          </w:p>
        </w:tc>
      </w:tr>
      <w:tr w:rsidR="00E03CA1" w:rsidRPr="00CE20A3" w14:paraId="4FC3854B" w14:textId="77777777" w:rsidTr="008A3F49">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38" w:name="_Toc478922790"/>
            <w:bookmarkStart w:id="39" w:name="_Toc60920406"/>
            <w:r w:rsidRPr="00297CA8">
              <w:rPr>
                <w:rFonts w:ascii="Trebuchet MS" w:hAnsi="Trebuchet MS"/>
              </w:rPr>
              <w:lastRenderedPageBreak/>
              <w:t>Risques incombant au Maître d’Ouvrage et à l’</w:t>
            </w:r>
            <w:bookmarkEnd w:id="38"/>
            <w:r w:rsidR="00ED32C5" w:rsidRPr="00297CA8">
              <w:rPr>
                <w:rFonts w:ascii="Trebuchet MS" w:hAnsi="Trebuchet MS"/>
              </w:rPr>
              <w:t>Entreprise</w:t>
            </w:r>
            <w:bookmarkEnd w:id="39"/>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8A3F49">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40" w:name="_Toc478922791"/>
            <w:bookmarkStart w:id="41" w:name="_Toc60920407"/>
            <w:r w:rsidRPr="00297CA8">
              <w:rPr>
                <w:rFonts w:ascii="Trebuchet MS" w:hAnsi="Trebuchet MS"/>
              </w:rPr>
              <w:t xml:space="preserve">Risques incombant au </w:t>
            </w:r>
            <w:bookmarkEnd w:id="40"/>
            <w:r w:rsidRPr="00297CA8">
              <w:rPr>
                <w:rFonts w:ascii="Trebuchet MS" w:hAnsi="Trebuchet MS"/>
              </w:rPr>
              <w:t>Maître d’Ouvrage</w:t>
            </w:r>
            <w:bookmarkEnd w:id="41"/>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 xml:space="preserve">Le risque de dommages matériels aux Travaux, </w:t>
            </w:r>
            <w:r w:rsidRPr="00297CA8">
              <w:rPr>
                <w:rFonts w:ascii="Trebuchet MS" w:hAnsi="Trebuchet MS"/>
                <w:szCs w:val="24"/>
              </w:rPr>
              <w:lastRenderedPageBreak/>
              <w:t>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8A3F49">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42" w:name="_Toc478922792"/>
            <w:bookmarkStart w:id="43" w:name="_Toc60920408"/>
            <w:r w:rsidRPr="00297CA8">
              <w:rPr>
                <w:rFonts w:ascii="Trebuchet MS" w:hAnsi="Trebuchet MS"/>
              </w:rPr>
              <w:lastRenderedPageBreak/>
              <w:t>Risques incombant à l’</w:t>
            </w:r>
            <w:bookmarkEnd w:id="42"/>
            <w:r w:rsidR="00ED32C5" w:rsidRPr="00297CA8">
              <w:rPr>
                <w:rFonts w:ascii="Trebuchet MS" w:hAnsi="Trebuchet MS"/>
              </w:rPr>
              <w:t>Entreprise</w:t>
            </w:r>
            <w:bookmarkEnd w:id="43"/>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8A3F49">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44" w:name="_Toc478922793"/>
            <w:bookmarkStart w:id="45" w:name="_Toc60920409"/>
            <w:r w:rsidRPr="00297CA8">
              <w:rPr>
                <w:rFonts w:ascii="Trebuchet MS" w:hAnsi="Trebuchet MS"/>
              </w:rPr>
              <w:t>Assurances</w:t>
            </w:r>
            <w:bookmarkEnd w:id="44"/>
            <w:bookmarkEnd w:id="45"/>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8A3F49">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46" w:name="_Toc478922794"/>
            <w:bookmarkStart w:id="47" w:name="_Toc60920410"/>
            <w:r w:rsidRPr="00297CA8">
              <w:rPr>
                <w:rFonts w:ascii="Trebuchet MS" w:hAnsi="Trebuchet MS"/>
              </w:rPr>
              <w:lastRenderedPageBreak/>
              <w:t xml:space="preserve">Rapports d’investigation </w:t>
            </w:r>
            <w:r w:rsidRPr="00297CA8">
              <w:rPr>
                <w:rFonts w:ascii="Trebuchet MS" w:hAnsi="Trebuchet MS"/>
              </w:rPr>
              <w:br/>
              <w:t>du Site</w:t>
            </w:r>
            <w:bookmarkEnd w:id="46"/>
            <w:bookmarkEnd w:id="47"/>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8A3F49">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48" w:name="_Toc478922795"/>
            <w:bookmarkStart w:id="49"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48"/>
            <w:bookmarkEnd w:id="49"/>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8A3F49">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50" w:name="_Toc478922797"/>
            <w:bookmarkStart w:id="51" w:name="_Toc60920412"/>
            <w:r w:rsidRPr="00297CA8">
              <w:rPr>
                <w:rFonts w:ascii="Trebuchet MS" w:hAnsi="Trebuchet MS"/>
              </w:rPr>
              <w:t xml:space="preserve">Approbation du </w:t>
            </w:r>
            <w:bookmarkEnd w:id="50"/>
            <w:r w:rsidRPr="00297CA8">
              <w:rPr>
                <w:rFonts w:ascii="Trebuchet MS" w:hAnsi="Trebuchet MS"/>
              </w:rPr>
              <w:t>Directeur de Projet</w:t>
            </w:r>
            <w:bookmarkEnd w:id="51"/>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8A3F49">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52" w:name="_Toc478922798"/>
            <w:bookmarkStart w:id="53" w:name="_Toc60920413"/>
            <w:r w:rsidRPr="00297CA8">
              <w:rPr>
                <w:rFonts w:ascii="Trebuchet MS" w:hAnsi="Trebuchet MS"/>
              </w:rPr>
              <w:t xml:space="preserve">Hygiène, Sécurité et Protection de </w:t>
            </w:r>
            <w:r w:rsidRPr="00297CA8">
              <w:rPr>
                <w:rFonts w:ascii="Trebuchet MS" w:hAnsi="Trebuchet MS"/>
              </w:rPr>
              <w:lastRenderedPageBreak/>
              <w:t>l’Environnement</w:t>
            </w:r>
            <w:bookmarkEnd w:id="52"/>
            <w:bookmarkEnd w:id="53"/>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lastRenderedPageBreak/>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w:t>
            </w:r>
            <w:r w:rsidRPr="00297CA8">
              <w:rPr>
                <w:rFonts w:ascii="Trebuchet MS" w:hAnsi="Trebuchet MS"/>
                <w:szCs w:val="24"/>
              </w:rPr>
              <w:lastRenderedPageBreak/>
              <w:t>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w:t>
            </w:r>
            <w:proofErr w:type="spellStart"/>
            <w:r w:rsidRPr="00297CA8">
              <w:rPr>
                <w:rFonts w:ascii="Trebuchet MS" w:hAnsi="Trebuchet MS"/>
                <w:szCs w:val="24"/>
                <w:lang w:eastAsia="en-US"/>
              </w:rPr>
              <w:t>hygième</w:t>
            </w:r>
            <w:proofErr w:type="spellEnd"/>
            <w:r w:rsidRPr="00297CA8">
              <w:rPr>
                <w:rFonts w:ascii="Trebuchet MS" w:hAnsi="Trebuchet MS"/>
                <w:szCs w:val="24"/>
                <w:lang w:eastAsia="en-US"/>
              </w:rPr>
              <w:t xml:space="preserv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8A3F49">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54" w:name="_Toc478922799"/>
            <w:bookmarkStart w:id="55" w:name="_Toc60920414"/>
            <w:r w:rsidRPr="00297CA8">
              <w:rPr>
                <w:rFonts w:ascii="Trebuchet MS" w:hAnsi="Trebuchet MS"/>
              </w:rPr>
              <w:lastRenderedPageBreak/>
              <w:t>Découvertes</w:t>
            </w:r>
            <w:bookmarkEnd w:id="54"/>
            <w:r w:rsidRPr="00297CA8">
              <w:rPr>
                <w:rFonts w:ascii="Trebuchet MS" w:hAnsi="Trebuchet MS"/>
              </w:rPr>
              <w:t xml:space="preserve"> Archéologiques et Géologiques</w:t>
            </w:r>
            <w:bookmarkEnd w:id="55"/>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8A3F49">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56" w:name="_Toc478922800"/>
            <w:bookmarkStart w:id="57" w:name="_Toc60920415"/>
            <w:r w:rsidRPr="00297CA8">
              <w:rPr>
                <w:rFonts w:ascii="Trebuchet MS" w:hAnsi="Trebuchet MS"/>
              </w:rPr>
              <w:t>Mise à disposition du Site</w:t>
            </w:r>
            <w:bookmarkEnd w:id="56"/>
            <w:bookmarkEnd w:id="57"/>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8A3F49">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58" w:name="_Toc478922801"/>
            <w:bookmarkStart w:id="59" w:name="_Toc60920416"/>
            <w:r w:rsidRPr="00297CA8">
              <w:rPr>
                <w:rFonts w:ascii="Trebuchet MS" w:hAnsi="Trebuchet MS"/>
              </w:rPr>
              <w:t>Accès au Site</w:t>
            </w:r>
            <w:bookmarkEnd w:id="58"/>
            <w:bookmarkEnd w:id="59"/>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8A3F49">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60" w:name="_Toc478922802"/>
            <w:bookmarkStart w:id="61" w:name="_Toc60920417"/>
            <w:r w:rsidRPr="00297CA8">
              <w:rPr>
                <w:rFonts w:ascii="Trebuchet MS" w:hAnsi="Trebuchet MS"/>
              </w:rPr>
              <w:t xml:space="preserve">Instructions, Inspections et </w:t>
            </w:r>
            <w:r w:rsidRPr="00297CA8">
              <w:rPr>
                <w:rFonts w:ascii="Trebuchet MS" w:hAnsi="Trebuchet MS"/>
              </w:rPr>
              <w:lastRenderedPageBreak/>
              <w:t>Audits</w:t>
            </w:r>
            <w:bookmarkEnd w:id="60"/>
            <w:bookmarkEnd w:id="61"/>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w:t>
            </w:r>
            <w:r w:rsidRPr="00297CA8">
              <w:rPr>
                <w:rFonts w:ascii="Trebuchet MS" w:hAnsi="Trebuchet MS"/>
                <w:szCs w:val="24"/>
              </w:rPr>
              <w:lastRenderedPageBreak/>
              <w:t>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8A3F49">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62" w:name="_Toc478922803"/>
            <w:bookmarkStart w:id="63" w:name="_Toc60920418"/>
            <w:r w:rsidRPr="00297CA8">
              <w:rPr>
                <w:rFonts w:ascii="Trebuchet MS" w:hAnsi="Trebuchet MS"/>
              </w:rPr>
              <w:lastRenderedPageBreak/>
              <w:t>Désignation du Conciliateur</w:t>
            </w:r>
            <w:bookmarkEnd w:id="62"/>
            <w:bookmarkEnd w:id="63"/>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 xml:space="preserve">En cas de démission ou de décès du Conciliateur, ou si le </w:t>
            </w:r>
            <w:r w:rsidRPr="00297CA8">
              <w:rPr>
                <w:rFonts w:ascii="Trebuchet MS" w:hAnsi="Trebuchet MS"/>
                <w:szCs w:val="24"/>
              </w:rPr>
              <w:lastRenderedPageBreak/>
              <w:t>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8A3F49">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64" w:name="_Toc478922804"/>
            <w:bookmarkStart w:id="65" w:name="_Toc60920419"/>
            <w:r w:rsidRPr="00297CA8">
              <w:rPr>
                <w:rFonts w:ascii="Trebuchet MS" w:hAnsi="Trebuchet MS"/>
              </w:rPr>
              <w:lastRenderedPageBreak/>
              <w:t>Procédure de règlement des différends</w:t>
            </w:r>
            <w:bookmarkEnd w:id="64"/>
            <w:bookmarkEnd w:id="65"/>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w:t>
            </w:r>
            <w:proofErr w:type="spellStart"/>
            <w:r w:rsidRPr="00297CA8">
              <w:rPr>
                <w:rFonts w:ascii="Trebuchet MS" w:hAnsi="Trebuchet MS"/>
                <w:szCs w:val="24"/>
              </w:rPr>
              <w:t>règlé</w:t>
            </w:r>
            <w:proofErr w:type="spellEnd"/>
            <w:r w:rsidRPr="00297CA8">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proofErr w:type="spellStart"/>
            <w:r w:rsidRPr="00297CA8">
              <w:rPr>
                <w:rFonts w:ascii="Trebuchet MS" w:hAnsi="Trebuchet MS"/>
                <w:szCs w:val="24"/>
              </w:rPr>
              <w:t>sivantes</w:t>
            </w:r>
            <w:proofErr w:type="spellEnd"/>
            <w:r w:rsidRPr="00297CA8">
              <w:rPr>
                <w:rFonts w:ascii="Trebuchet MS" w:hAnsi="Trebuchet MS"/>
                <w:szCs w:val="24"/>
              </w:rPr>
              <w:t xml:space="preserve">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lastRenderedPageBreak/>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8A3F49">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66" w:name="_Toc478922805"/>
            <w:bookmarkStart w:id="67" w:name="_Toc60920420"/>
            <w:r w:rsidRPr="00297CA8">
              <w:rPr>
                <w:rFonts w:ascii="Trebuchet MS" w:hAnsi="Trebuchet MS"/>
              </w:rPr>
              <w:lastRenderedPageBreak/>
              <w:t>Fraude et Corruption</w:t>
            </w:r>
            <w:bookmarkEnd w:id="66"/>
            <w:bookmarkEnd w:id="67"/>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8A3F49">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68" w:name="_Toc60920421"/>
            <w:proofErr w:type="spellStart"/>
            <w:r w:rsidRPr="00297CA8">
              <w:rPr>
                <w:rFonts w:ascii="Trebuchet MS" w:hAnsi="Trebuchet MS"/>
                <w:lang w:val="en-US"/>
              </w:rPr>
              <w:t>Sécurité</w:t>
            </w:r>
            <w:proofErr w:type="spellEnd"/>
            <w:r w:rsidRPr="00297CA8">
              <w:rPr>
                <w:rFonts w:ascii="Trebuchet MS" w:hAnsi="Trebuchet MS"/>
                <w:lang w:val="en-US"/>
              </w:rPr>
              <w:t xml:space="preserve"> du Site</w:t>
            </w:r>
            <w:bookmarkEnd w:id="68"/>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lastRenderedPageBreak/>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w:t>
            </w:r>
            <w:proofErr w:type="spellStart"/>
            <w:r w:rsidRPr="00297CA8">
              <w:rPr>
                <w:rFonts w:ascii="Trebuchet MS" w:hAnsi="Trebuchet MS"/>
                <w:szCs w:val="24"/>
                <w:lang w:eastAsia="en-US"/>
              </w:rPr>
              <w:t>exigerer</w:t>
            </w:r>
            <w:proofErr w:type="spellEnd"/>
            <w:r w:rsidRPr="00297CA8">
              <w:rPr>
                <w:rFonts w:ascii="Trebuchet MS" w:hAnsi="Trebuchet MS"/>
                <w:szCs w:val="24"/>
                <w:lang w:eastAsia="en-US"/>
              </w:rPr>
              <w:t xml:space="preserve"> que le personnel de sécurité agisse conformément aux Lois applicables.</w:t>
            </w:r>
          </w:p>
        </w:tc>
      </w:tr>
      <w:tr w:rsidR="00E03CA1" w:rsidRPr="00CE20A3" w14:paraId="67440D31" w14:textId="77777777" w:rsidTr="008A3F49">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69" w:name="_Toc478922806"/>
            <w:bookmarkStart w:id="70" w:name="_Toc60920422"/>
            <w:r w:rsidRPr="00297CA8">
              <w:rPr>
                <w:rFonts w:ascii="Trebuchet MS" w:hAnsi="Trebuchet MS"/>
              </w:rPr>
              <w:lastRenderedPageBreak/>
              <w:t>B. Maîtrise du temps</w:t>
            </w:r>
            <w:bookmarkEnd w:id="69"/>
            <w:bookmarkEnd w:id="70"/>
          </w:p>
        </w:tc>
      </w:tr>
      <w:tr w:rsidR="00E03CA1" w:rsidRPr="00CE20A3" w14:paraId="05920D1F" w14:textId="77777777" w:rsidTr="008A3F49">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71" w:name="_Toc478922807"/>
            <w:bookmarkStart w:id="72" w:name="_Toc60920423"/>
            <w:r w:rsidRPr="00297CA8">
              <w:rPr>
                <w:rFonts w:ascii="Trebuchet MS" w:hAnsi="Trebuchet MS"/>
              </w:rPr>
              <w:t>Programme</w:t>
            </w:r>
            <w:bookmarkEnd w:id="71"/>
            <w:r w:rsidR="00EA61E4" w:rsidRPr="00297CA8">
              <w:rPr>
                <w:rFonts w:ascii="Trebuchet MS" w:hAnsi="Trebuchet MS"/>
              </w:rPr>
              <w:t xml:space="preserve"> et rapports d’avancement</w:t>
            </w:r>
            <w:bookmarkEnd w:id="72"/>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8A3F49">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73" w:name="_Toc60920424"/>
            <w:bookmarkStart w:id="74" w:name="_Toc478922808"/>
            <w:r w:rsidRPr="00297CA8">
              <w:rPr>
                <w:rFonts w:ascii="Trebuchet MS" w:hAnsi="Trebuchet MS"/>
              </w:rPr>
              <w:t>Report de la Date d’Achèvement</w:t>
            </w:r>
            <w:bookmarkEnd w:id="73"/>
            <w:r w:rsidRPr="00297CA8">
              <w:rPr>
                <w:rFonts w:ascii="Trebuchet MS" w:hAnsi="Trebuchet MS"/>
              </w:rPr>
              <w:t xml:space="preserve"> </w:t>
            </w:r>
            <w:bookmarkEnd w:id="74"/>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 xml:space="preserve">Le Directeur de Projet reportera la Date d’Achèvement prévue si un Evènement donnant droit à compensation survient ou si une Variation est acceptée qui rend impossible l’achèvement des Travaux à la Date d’Achèvement prévue </w:t>
            </w:r>
            <w:r w:rsidRPr="00297CA8">
              <w:rPr>
                <w:rFonts w:ascii="Trebuchet MS" w:hAnsi="Trebuchet MS"/>
                <w:szCs w:val="24"/>
              </w:rPr>
              <w:lastRenderedPageBreak/>
              <w:t>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8A3F49">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75" w:name="_Toc478922809"/>
            <w:bookmarkStart w:id="76" w:name="_Toc60920425"/>
            <w:r w:rsidRPr="00297CA8">
              <w:rPr>
                <w:rFonts w:ascii="Trebuchet MS" w:hAnsi="Trebuchet MS"/>
              </w:rPr>
              <w:lastRenderedPageBreak/>
              <w:t>Accélération</w:t>
            </w:r>
            <w:bookmarkEnd w:id="75"/>
            <w:bookmarkEnd w:id="76"/>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8A3F49">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77" w:name="_Toc478922810"/>
            <w:bookmarkStart w:id="78" w:name="_Toc60920426"/>
            <w:r w:rsidRPr="00297CA8">
              <w:rPr>
                <w:rFonts w:ascii="Trebuchet MS" w:hAnsi="Trebuchet MS"/>
              </w:rPr>
              <w:t xml:space="preserve">Ajournement par le </w:t>
            </w:r>
            <w:bookmarkEnd w:id="77"/>
            <w:r w:rsidRPr="00297CA8">
              <w:rPr>
                <w:rFonts w:ascii="Trebuchet MS" w:hAnsi="Trebuchet MS"/>
              </w:rPr>
              <w:t>Directeur de Projet</w:t>
            </w:r>
            <w:bookmarkEnd w:id="78"/>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8A3F49">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79" w:name="_Toc478922811"/>
            <w:bookmarkStart w:id="80" w:name="_Toc60920427"/>
            <w:r w:rsidRPr="00297CA8">
              <w:rPr>
                <w:rFonts w:ascii="Trebuchet MS" w:hAnsi="Trebuchet MS"/>
              </w:rPr>
              <w:t>Réunions de gestion</w:t>
            </w:r>
            <w:bookmarkEnd w:id="79"/>
            <w:bookmarkEnd w:id="80"/>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8A3F49">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81" w:name="_Toc478922812"/>
            <w:bookmarkStart w:id="82" w:name="_Toc60920428"/>
            <w:r w:rsidRPr="00297CA8">
              <w:rPr>
                <w:rFonts w:ascii="Trebuchet MS" w:hAnsi="Trebuchet MS"/>
              </w:rPr>
              <w:t>Préavis</w:t>
            </w:r>
            <w:bookmarkEnd w:id="81"/>
            <w:bookmarkEnd w:id="82"/>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w:t>
            </w:r>
            <w:r w:rsidRPr="00297CA8">
              <w:rPr>
                <w:rFonts w:ascii="Trebuchet MS" w:hAnsi="Trebuchet MS"/>
                <w:szCs w:val="24"/>
              </w:rPr>
              <w:lastRenderedPageBreak/>
              <w:t>résulter.</w:t>
            </w:r>
          </w:p>
        </w:tc>
      </w:tr>
      <w:tr w:rsidR="00E03CA1" w:rsidRPr="00CE20A3" w14:paraId="2DF3702C" w14:textId="77777777" w:rsidTr="008A3F49">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83" w:name="_Toc478922813"/>
            <w:bookmarkStart w:id="84" w:name="_Toc60920429"/>
            <w:r w:rsidRPr="00297CA8">
              <w:rPr>
                <w:rFonts w:ascii="Trebuchet MS" w:hAnsi="Trebuchet MS"/>
              </w:rPr>
              <w:lastRenderedPageBreak/>
              <w:t>C. Contrôle de qualité</w:t>
            </w:r>
            <w:bookmarkEnd w:id="83"/>
            <w:bookmarkEnd w:id="84"/>
          </w:p>
        </w:tc>
      </w:tr>
      <w:tr w:rsidR="00E03CA1" w:rsidRPr="00CE20A3" w14:paraId="11DD891F" w14:textId="77777777" w:rsidTr="008A3F49">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85" w:name="_Toc478922814"/>
            <w:bookmarkStart w:id="86" w:name="_Toc60920430"/>
            <w:r w:rsidRPr="00297CA8">
              <w:rPr>
                <w:rFonts w:ascii="Trebuchet MS" w:hAnsi="Trebuchet MS"/>
              </w:rPr>
              <w:t>Identification des malfaçons</w:t>
            </w:r>
            <w:bookmarkEnd w:id="85"/>
            <w:bookmarkEnd w:id="86"/>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8A3F49">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87" w:name="_Toc478922815"/>
            <w:bookmarkStart w:id="88" w:name="_Toc60920431"/>
            <w:r w:rsidRPr="00297CA8">
              <w:rPr>
                <w:rFonts w:ascii="Trebuchet MS" w:hAnsi="Trebuchet MS"/>
              </w:rPr>
              <w:t>Essais</w:t>
            </w:r>
            <w:bookmarkEnd w:id="87"/>
            <w:bookmarkEnd w:id="88"/>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8A3F49">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89" w:name="_Toc478922816"/>
            <w:bookmarkStart w:id="90" w:name="_Toc60920432"/>
            <w:r w:rsidRPr="00297CA8">
              <w:rPr>
                <w:rFonts w:ascii="Trebuchet MS" w:hAnsi="Trebuchet MS"/>
              </w:rPr>
              <w:t>Correction des Malfaçons</w:t>
            </w:r>
            <w:bookmarkEnd w:id="89"/>
            <w:bookmarkEnd w:id="90"/>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8A3F49">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91" w:name="_Toc478922817"/>
            <w:bookmarkStart w:id="92" w:name="_Toc60920433"/>
            <w:r w:rsidRPr="00297CA8">
              <w:rPr>
                <w:rFonts w:ascii="Trebuchet MS" w:hAnsi="Trebuchet MS"/>
              </w:rPr>
              <w:t>Malfaçons non rectifiées</w:t>
            </w:r>
            <w:bookmarkEnd w:id="91"/>
            <w:bookmarkEnd w:id="92"/>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8A3F49">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93" w:name="_Toc478922818"/>
            <w:bookmarkStart w:id="94" w:name="_Toc60920434"/>
            <w:r w:rsidRPr="00297CA8">
              <w:rPr>
                <w:rFonts w:ascii="Trebuchet MS" w:hAnsi="Trebuchet MS"/>
              </w:rPr>
              <w:t>D. Maîtrise des coûts</w:t>
            </w:r>
            <w:bookmarkEnd w:id="93"/>
            <w:bookmarkEnd w:id="94"/>
          </w:p>
        </w:tc>
      </w:tr>
      <w:tr w:rsidR="00E03CA1" w:rsidRPr="00CE20A3" w14:paraId="3258517B" w14:textId="77777777" w:rsidTr="008A3F49">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95" w:name="_Toc478922819"/>
            <w:bookmarkStart w:id="96" w:name="_Toc60920435"/>
            <w:r w:rsidRPr="00297CA8">
              <w:rPr>
                <w:rFonts w:ascii="Trebuchet MS" w:hAnsi="Trebuchet MS"/>
              </w:rPr>
              <w:t>Prix du Marché</w:t>
            </w:r>
            <w:r w:rsidRPr="00297CA8">
              <w:rPr>
                <w:rFonts w:ascii="Trebuchet MS" w:hAnsi="Trebuchet MS"/>
                <w:bCs/>
                <w:vertAlign w:val="superscript"/>
              </w:rPr>
              <w:footnoteReference w:id="2"/>
            </w:r>
            <w:bookmarkEnd w:id="95"/>
            <w:bookmarkEnd w:id="96"/>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w:t>
            </w:r>
            <w:r w:rsidRPr="00297CA8">
              <w:rPr>
                <w:rFonts w:ascii="Trebuchet MS" w:hAnsi="Trebuchet MS"/>
                <w:szCs w:val="24"/>
              </w:rPr>
              <w:lastRenderedPageBreak/>
              <w:t>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w:t>
            </w:r>
            <w:proofErr w:type="spellStart"/>
            <w:r w:rsidRPr="00297CA8">
              <w:rPr>
                <w:rFonts w:ascii="Trebuchet MS" w:hAnsi="Trebuchet MS"/>
                <w:szCs w:val="24"/>
              </w:rPr>
              <w:t>le</w:t>
            </w:r>
            <w:proofErr w:type="spellEnd"/>
            <w:r w:rsidRPr="00297CA8">
              <w:rPr>
                <w:rFonts w:ascii="Trebuchet MS" w:hAnsi="Trebuchet MS"/>
                <w:szCs w:val="24"/>
              </w:rPr>
              <w:t xml:space="preserv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8A3F49">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97" w:name="_Toc478922820"/>
            <w:bookmarkStart w:id="98" w:name="_Toc60920436"/>
            <w:r w:rsidRPr="00297CA8">
              <w:rPr>
                <w:rFonts w:ascii="Trebuchet MS" w:hAnsi="Trebuchet MS"/>
              </w:rPr>
              <w:lastRenderedPageBreak/>
              <w:t>Modifications du Prix du Marché</w:t>
            </w:r>
            <w:r w:rsidRPr="00297CA8">
              <w:rPr>
                <w:rFonts w:ascii="Trebuchet MS" w:hAnsi="Trebuchet MS"/>
                <w:bCs/>
                <w:vertAlign w:val="superscript"/>
              </w:rPr>
              <w:footnoteReference w:id="3"/>
            </w:r>
            <w:bookmarkEnd w:id="97"/>
            <w:bookmarkEnd w:id="98"/>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8A3F49">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99" w:name="_Toc478922821"/>
            <w:bookmarkStart w:id="100" w:name="_Toc60920437"/>
            <w:r w:rsidRPr="00297CA8">
              <w:rPr>
                <w:rFonts w:ascii="Trebuchet MS" w:hAnsi="Trebuchet MS"/>
              </w:rPr>
              <w:t>Variations</w:t>
            </w:r>
            <w:bookmarkEnd w:id="99"/>
            <w:bookmarkEnd w:id="100"/>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4"/>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w:t>
            </w:r>
            <w:r w:rsidRPr="00297CA8">
              <w:rPr>
                <w:rFonts w:ascii="Trebuchet MS" w:hAnsi="Trebuchet MS"/>
                <w:szCs w:val="24"/>
              </w:rPr>
              <w:lastRenderedPageBreak/>
              <w:t>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w:t>
            </w:r>
            <w:proofErr w:type="spellStart"/>
            <w:r w:rsidRPr="00297CA8">
              <w:rPr>
                <w:rFonts w:ascii="Trebuchet MS" w:hAnsi="Trebuchet MS"/>
                <w:szCs w:val="24"/>
              </w:rPr>
              <w:t>Varition</w:t>
            </w:r>
            <w:proofErr w:type="spellEnd"/>
            <w:r w:rsidRPr="00297CA8">
              <w:rPr>
                <w:rFonts w:ascii="Trebuchet MS" w:hAnsi="Trebuchet MS"/>
                <w:szCs w:val="24"/>
              </w:rPr>
              <w:t xml:space="preserve">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5"/>
            </w:r>
            <w:r w:rsidRPr="00297CA8">
              <w:rPr>
                <w:rFonts w:ascii="Trebuchet MS" w:hAnsi="Trebuchet MS"/>
                <w:szCs w:val="24"/>
                <w:lang w:eastAsia="en-US"/>
              </w:rPr>
              <w:t xml:space="preserve"> </w:t>
            </w:r>
          </w:p>
        </w:tc>
      </w:tr>
      <w:tr w:rsidR="00E03CA1" w:rsidRPr="00CE20A3" w14:paraId="77C01515" w14:textId="77777777" w:rsidTr="008A3F49">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101" w:name="_Toc478922823"/>
            <w:bookmarkStart w:id="102" w:name="_Toc60920438"/>
            <w:r w:rsidRPr="00297CA8">
              <w:rPr>
                <w:rFonts w:ascii="Trebuchet MS" w:hAnsi="Trebuchet MS"/>
              </w:rPr>
              <w:lastRenderedPageBreak/>
              <w:t>Décomptes</w:t>
            </w:r>
            <w:bookmarkEnd w:id="101"/>
            <w:bookmarkEnd w:id="102"/>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6"/>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8A3F49">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103" w:name="_Toc478922824"/>
            <w:bookmarkStart w:id="104" w:name="_Toc60920439"/>
            <w:r w:rsidRPr="00297CA8">
              <w:rPr>
                <w:rFonts w:ascii="Trebuchet MS" w:hAnsi="Trebuchet MS"/>
              </w:rPr>
              <w:lastRenderedPageBreak/>
              <w:t>Paiements</w:t>
            </w:r>
            <w:bookmarkEnd w:id="103"/>
            <w:bookmarkEnd w:id="104"/>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8A3F49">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105" w:name="_Toc478922825"/>
            <w:bookmarkStart w:id="106" w:name="_Toc60920440"/>
            <w:r w:rsidRPr="00297CA8">
              <w:rPr>
                <w:rFonts w:ascii="Trebuchet MS" w:hAnsi="Trebuchet MS"/>
              </w:rPr>
              <w:t>Evènements donnant droit à compensation</w:t>
            </w:r>
            <w:bookmarkEnd w:id="105"/>
            <w:bookmarkEnd w:id="106"/>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Le Directeur de Projet ordonne un ajournement ou ne fournit pas les Plans, les Spécifications techniques ou les instructions nécessaires à l’exécution des Travaux dans </w:t>
            </w:r>
            <w:r w:rsidRPr="00297CA8">
              <w:rPr>
                <w:rFonts w:ascii="Trebuchet MS" w:hAnsi="Trebuchet MS"/>
                <w:szCs w:val="24"/>
              </w:rPr>
              <w:lastRenderedPageBreak/>
              <w:t>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 xml:space="preserve">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w:t>
            </w:r>
            <w:r w:rsidRPr="00297CA8">
              <w:rPr>
                <w:rFonts w:ascii="Trebuchet MS" w:hAnsi="Trebuchet MS"/>
                <w:szCs w:val="24"/>
              </w:rPr>
              <w:lastRenderedPageBreak/>
              <w:t>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8A3F49">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107" w:name="_Toc478922826"/>
            <w:bookmarkStart w:id="108" w:name="_Toc60920441"/>
            <w:r w:rsidRPr="00297CA8">
              <w:rPr>
                <w:rFonts w:ascii="Trebuchet MS" w:hAnsi="Trebuchet MS"/>
              </w:rPr>
              <w:lastRenderedPageBreak/>
              <w:t>Fiscalité</w:t>
            </w:r>
            <w:bookmarkEnd w:id="107"/>
            <w:bookmarkEnd w:id="108"/>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8A3F49">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109" w:name="_Toc478922828"/>
            <w:bookmarkStart w:id="110" w:name="_Toc60920442"/>
            <w:r w:rsidRPr="00297CA8">
              <w:rPr>
                <w:rFonts w:ascii="Trebuchet MS" w:hAnsi="Trebuchet MS"/>
              </w:rPr>
              <w:t>Révision des Prix</w:t>
            </w:r>
            <w:bookmarkEnd w:id="109"/>
            <w:bookmarkEnd w:id="110"/>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8A3F49">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111" w:name="_Toc478922829"/>
            <w:bookmarkStart w:id="112" w:name="_Toc60920443"/>
            <w:r w:rsidRPr="00297CA8">
              <w:rPr>
                <w:rFonts w:ascii="Trebuchet MS" w:hAnsi="Trebuchet MS"/>
              </w:rPr>
              <w:t>Retenues</w:t>
            </w:r>
            <w:bookmarkEnd w:id="111"/>
            <w:bookmarkEnd w:id="112"/>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w:t>
            </w:r>
            <w:proofErr w:type="gramStart"/>
            <w:r w:rsidR="00E03CA1" w:rsidRPr="00297CA8">
              <w:rPr>
                <w:rFonts w:ascii="Trebuchet MS" w:hAnsi="Trebuchet MS"/>
                <w:szCs w:val="24"/>
              </w:rPr>
              <w:t>rectifiés</w:t>
            </w:r>
            <w:proofErr w:type="gramEnd"/>
            <w:r w:rsidR="00E03CA1" w:rsidRPr="00297CA8">
              <w:rPr>
                <w:rFonts w:ascii="Trebuchet MS" w:hAnsi="Trebuchet MS"/>
                <w:szCs w:val="24"/>
              </w:rPr>
              <w:t>.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w:t>
            </w:r>
            <w:r w:rsidR="00E03CA1" w:rsidRPr="00297CA8">
              <w:rPr>
                <w:rFonts w:ascii="Trebuchet MS" w:hAnsi="Trebuchet MS"/>
                <w:szCs w:val="24"/>
              </w:rPr>
              <w:lastRenderedPageBreak/>
              <w:t>montant retenu par une garantie bancaire inconditionnelle.</w:t>
            </w:r>
          </w:p>
        </w:tc>
      </w:tr>
      <w:tr w:rsidR="00E03CA1" w:rsidRPr="00CE20A3" w14:paraId="03E159E6" w14:textId="77777777" w:rsidTr="008A3F49">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113" w:name="_Toc478922830"/>
            <w:bookmarkStart w:id="114" w:name="_Toc60920444"/>
            <w:r w:rsidRPr="00297CA8">
              <w:rPr>
                <w:rFonts w:ascii="Trebuchet MS" w:hAnsi="Trebuchet MS"/>
              </w:rPr>
              <w:lastRenderedPageBreak/>
              <w:t>Pénalités de retard</w:t>
            </w:r>
            <w:bookmarkEnd w:id="113"/>
            <w:r w:rsidRPr="00297CA8">
              <w:rPr>
                <w:rFonts w:ascii="Trebuchet MS" w:hAnsi="Trebuchet MS"/>
              </w:rPr>
              <w:t xml:space="preserve"> et Prime</w:t>
            </w:r>
            <w:bookmarkEnd w:id="114"/>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8A3F49">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115" w:name="_Toc478922832"/>
            <w:bookmarkStart w:id="116" w:name="_Toc60920445"/>
            <w:r w:rsidRPr="00297CA8">
              <w:rPr>
                <w:rFonts w:ascii="Trebuchet MS" w:hAnsi="Trebuchet MS"/>
              </w:rPr>
              <w:t>Paiement de l’Avance</w:t>
            </w:r>
            <w:bookmarkEnd w:id="115"/>
            <w:bookmarkEnd w:id="116"/>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xml:space="preserve">, les Equipements, les Matériaux et pour couvrir les dépenses de mobilisation nécessaires </w:t>
            </w:r>
            <w:r w:rsidRPr="00297CA8">
              <w:rPr>
                <w:rFonts w:ascii="Trebuchet MS" w:hAnsi="Trebuchet MS"/>
                <w:szCs w:val="24"/>
              </w:rPr>
              <w:lastRenderedPageBreak/>
              <w:t>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05DFE53" w14:textId="77777777" w:rsidR="00E03CA1"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p w14:paraId="1F4F44B8" w14:textId="79A3CC8A" w:rsidR="00421AEA" w:rsidRPr="00297CA8" w:rsidRDefault="00421AEA" w:rsidP="00297CA8">
            <w:pPr>
              <w:tabs>
                <w:tab w:val="left" w:pos="540"/>
              </w:tabs>
              <w:suppressAutoHyphens/>
              <w:spacing w:after="180" w:line="276" w:lineRule="auto"/>
              <w:ind w:left="540" w:right="-72" w:hanging="540"/>
              <w:jc w:val="both"/>
              <w:rPr>
                <w:rFonts w:ascii="Trebuchet MS" w:hAnsi="Trebuchet MS"/>
                <w:szCs w:val="24"/>
              </w:rPr>
            </w:pPr>
          </w:p>
        </w:tc>
      </w:tr>
      <w:tr w:rsidR="00E03CA1" w:rsidRPr="00CE20A3" w14:paraId="2E459888" w14:textId="77777777" w:rsidTr="008A3F49">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117" w:name="_Toc478922833"/>
            <w:bookmarkStart w:id="118" w:name="_Toc60920446"/>
            <w:r w:rsidRPr="00297CA8">
              <w:rPr>
                <w:rFonts w:ascii="Trebuchet MS" w:hAnsi="Trebuchet MS"/>
              </w:rPr>
              <w:lastRenderedPageBreak/>
              <w:t>Garantie</w:t>
            </w:r>
            <w:bookmarkEnd w:id="117"/>
            <w:r w:rsidRPr="00297CA8">
              <w:rPr>
                <w:rFonts w:ascii="Trebuchet MS" w:hAnsi="Trebuchet MS"/>
              </w:rPr>
              <w:t xml:space="preserve"> de Bonne Exécution</w:t>
            </w:r>
            <w:bookmarkEnd w:id="118"/>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8A3F49">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119" w:name="_Toc478922834"/>
            <w:bookmarkStart w:id="120" w:name="_Toc60920447"/>
            <w:r w:rsidRPr="00297CA8">
              <w:rPr>
                <w:rFonts w:ascii="Trebuchet MS" w:hAnsi="Trebuchet MS"/>
              </w:rPr>
              <w:t>Travaux en régie</w:t>
            </w:r>
            <w:bookmarkEnd w:id="119"/>
            <w:bookmarkEnd w:id="120"/>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8A3F49">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121" w:name="_Toc478922835"/>
            <w:bookmarkStart w:id="122" w:name="_Toc60920448"/>
            <w:r w:rsidRPr="00297CA8">
              <w:rPr>
                <w:rFonts w:ascii="Trebuchet MS" w:hAnsi="Trebuchet MS"/>
              </w:rPr>
              <w:lastRenderedPageBreak/>
              <w:t>Coût des réparations</w:t>
            </w:r>
            <w:bookmarkEnd w:id="121"/>
            <w:bookmarkEnd w:id="122"/>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8A3F49">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123" w:name="_Toc478922836"/>
            <w:bookmarkStart w:id="124" w:name="_Toc60920449"/>
            <w:r w:rsidRPr="00297CA8">
              <w:rPr>
                <w:rFonts w:ascii="Trebuchet MS" w:hAnsi="Trebuchet MS"/>
              </w:rPr>
              <w:t>E. Achèvement du Marché</w:t>
            </w:r>
            <w:bookmarkEnd w:id="123"/>
            <w:bookmarkEnd w:id="124"/>
          </w:p>
        </w:tc>
      </w:tr>
      <w:tr w:rsidR="00E03CA1" w:rsidRPr="00CE20A3" w14:paraId="07BBFA63" w14:textId="77777777" w:rsidTr="008A3F49">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125" w:name="_Toc478922837"/>
            <w:bookmarkStart w:id="126" w:name="_Toc60920450"/>
            <w:r w:rsidRPr="00297CA8">
              <w:rPr>
                <w:rFonts w:ascii="Trebuchet MS" w:hAnsi="Trebuchet MS"/>
              </w:rPr>
              <w:t>Achèvement des Travaux</w:t>
            </w:r>
            <w:bookmarkEnd w:id="125"/>
            <w:bookmarkEnd w:id="126"/>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8A3F49">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127" w:name="_Toc343309901"/>
            <w:bookmarkStart w:id="128" w:name="_Toc478922838"/>
            <w:bookmarkStart w:id="129" w:name="_Toc60920451"/>
            <w:r w:rsidRPr="00297CA8">
              <w:rPr>
                <w:rFonts w:ascii="Trebuchet MS" w:hAnsi="Trebuchet MS"/>
              </w:rPr>
              <w:t>Transfert</w:t>
            </w:r>
            <w:bookmarkEnd w:id="127"/>
            <w:bookmarkEnd w:id="128"/>
            <w:bookmarkEnd w:id="129"/>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8A3F49">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130" w:name="_Toc478922839"/>
            <w:bookmarkStart w:id="131" w:name="_Toc60920452"/>
            <w:r w:rsidRPr="00297CA8">
              <w:rPr>
                <w:rFonts w:ascii="Trebuchet MS" w:hAnsi="Trebuchet MS"/>
              </w:rPr>
              <w:t>Décompte final</w:t>
            </w:r>
            <w:bookmarkEnd w:id="130"/>
            <w:bookmarkEnd w:id="131"/>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8A3F49">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132" w:name="_Toc478922840"/>
            <w:bookmarkStart w:id="133" w:name="_Toc60920453"/>
            <w:r w:rsidRPr="00297CA8">
              <w:rPr>
                <w:rFonts w:ascii="Trebuchet MS" w:hAnsi="Trebuchet MS"/>
              </w:rPr>
              <w:t>Manuels de fonctionne</w:t>
            </w:r>
            <w:r w:rsidRPr="00297CA8">
              <w:rPr>
                <w:rFonts w:ascii="Trebuchet MS" w:hAnsi="Trebuchet MS"/>
              </w:rPr>
              <w:softHyphen/>
              <w:t>ment et d’entretien</w:t>
            </w:r>
            <w:bookmarkEnd w:id="132"/>
            <w:bookmarkEnd w:id="133"/>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8A3F49">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134" w:name="_Toc478922841"/>
            <w:bookmarkStart w:id="135" w:name="_Toc60920454"/>
            <w:r w:rsidRPr="00297CA8">
              <w:rPr>
                <w:rFonts w:ascii="Trebuchet MS" w:hAnsi="Trebuchet MS"/>
              </w:rPr>
              <w:lastRenderedPageBreak/>
              <w:t>Résiliation</w:t>
            </w:r>
            <w:bookmarkEnd w:id="134"/>
            <w:bookmarkEnd w:id="135"/>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w:t>
            </w:r>
            <w:proofErr w:type="spellStart"/>
            <w:r w:rsidRPr="00297CA8">
              <w:rPr>
                <w:rFonts w:ascii="Trebuchet MS" w:hAnsi="Trebuchet MS"/>
                <w:szCs w:val="24"/>
              </w:rPr>
              <w:t>vingtt-huit</w:t>
            </w:r>
            <w:proofErr w:type="spellEnd"/>
            <w:r w:rsidRPr="00297CA8">
              <w:rPr>
                <w:rFonts w:ascii="Trebuchet MS" w:hAnsi="Trebuchet MS"/>
                <w:szCs w:val="24"/>
              </w:rPr>
              <w:t xml:space="preserve"> (28) jours ;</w:t>
            </w:r>
          </w:p>
          <w:p w14:paraId="153C7762" w14:textId="7C8BA46A" w:rsidR="00E03CA1" w:rsidRPr="00297CA8" w:rsidRDefault="00E03CA1" w:rsidP="000B7334">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0B7334">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w:t>
            </w:r>
            <w:proofErr w:type="spellStart"/>
            <w:r w:rsidRPr="00297CA8">
              <w:rPr>
                <w:rFonts w:ascii="Trebuchet MS" w:hAnsi="Trebuchet MS"/>
                <w:szCs w:val="24"/>
              </w:rPr>
              <w:t>-vingt quatre</w:t>
            </w:r>
            <w:proofErr w:type="spellEnd"/>
            <w:r w:rsidRPr="00297CA8">
              <w:rPr>
                <w:rFonts w:ascii="Trebuchet MS" w:hAnsi="Trebuchet MS"/>
                <w:szCs w:val="24"/>
              </w:rPr>
              <w:t xml:space="preserve"> (84) jours suivant la date d’émission du certificat par le Directeur de Projet ;</w:t>
            </w:r>
          </w:p>
          <w:p w14:paraId="2178CF5E" w14:textId="5DD43C32" w:rsidR="00E03CA1" w:rsidRPr="00297CA8" w:rsidRDefault="00E03CA1" w:rsidP="000B7334">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0B7334">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0B7334">
            <w:pPr>
              <w:tabs>
                <w:tab w:val="left" w:pos="1080"/>
              </w:tabs>
              <w:suppressAutoHyphens/>
              <w:spacing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4A0D5332" w14:textId="77777777" w:rsidR="000B7334" w:rsidRPr="00297CA8" w:rsidRDefault="000B7334" w:rsidP="00297CA8">
            <w:pPr>
              <w:tabs>
                <w:tab w:val="left" w:pos="1080"/>
              </w:tabs>
              <w:suppressAutoHyphens/>
              <w:spacing w:after="120" w:line="276" w:lineRule="auto"/>
              <w:ind w:left="1080" w:right="-72" w:hanging="540"/>
              <w:jc w:val="both"/>
              <w:rPr>
                <w:rFonts w:ascii="Trebuchet MS" w:hAnsi="Trebuchet MS"/>
                <w:szCs w:val="24"/>
              </w:rPr>
            </w:pP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8A3F49">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136" w:name="_Toc478922842"/>
            <w:bookmarkStart w:id="137" w:name="_Toc60920455"/>
            <w:r w:rsidRPr="00297CA8">
              <w:rPr>
                <w:rFonts w:ascii="Trebuchet MS" w:hAnsi="Trebuchet MS"/>
              </w:rPr>
              <w:lastRenderedPageBreak/>
              <w:t>Paiement en cas de résiliation</w:t>
            </w:r>
            <w:bookmarkEnd w:id="136"/>
            <w:bookmarkEnd w:id="137"/>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8A3F49">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138" w:name="_Toc478922843"/>
            <w:bookmarkStart w:id="139" w:name="_Toc60920456"/>
            <w:r w:rsidRPr="00297CA8">
              <w:rPr>
                <w:rFonts w:ascii="Trebuchet MS" w:hAnsi="Trebuchet MS"/>
              </w:rPr>
              <w:t>Propriété</w:t>
            </w:r>
            <w:bookmarkEnd w:id="138"/>
            <w:bookmarkEnd w:id="139"/>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8A3F49">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140" w:name="_Toc478922844"/>
            <w:bookmarkStart w:id="141" w:name="_Toc60920457"/>
            <w:r w:rsidRPr="00297CA8">
              <w:rPr>
                <w:rFonts w:ascii="Trebuchet MS" w:hAnsi="Trebuchet MS"/>
              </w:rPr>
              <w:t xml:space="preserve">Exonération </w:t>
            </w:r>
            <w:r w:rsidRPr="00297CA8">
              <w:rPr>
                <w:rFonts w:ascii="Trebuchet MS" w:hAnsi="Trebuchet MS"/>
              </w:rPr>
              <w:lastRenderedPageBreak/>
              <w:t>de l’obligation d’exécution</w:t>
            </w:r>
            <w:bookmarkEnd w:id="140"/>
            <w:bookmarkEnd w:id="141"/>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56.1</w:t>
            </w:r>
            <w:r w:rsidRPr="00297CA8">
              <w:rPr>
                <w:rFonts w:ascii="Trebuchet MS" w:hAnsi="Trebuchet MS"/>
                <w:szCs w:val="24"/>
              </w:rPr>
              <w:tab/>
              <w:t xml:space="preserve">Si le Marché est interrompu en raison du déclenchement </w:t>
            </w:r>
            <w:r w:rsidRPr="00297CA8">
              <w:rPr>
                <w:rFonts w:ascii="Trebuchet MS" w:hAnsi="Trebuchet MS"/>
                <w:szCs w:val="24"/>
              </w:rPr>
              <w:lastRenderedPageBreak/>
              <w:t>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8A3F49">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142" w:name="_Toc478922845"/>
            <w:bookmarkStart w:id="143" w:name="_Toc60920458"/>
            <w:r w:rsidRPr="00297CA8">
              <w:rPr>
                <w:rFonts w:ascii="Trebuchet MS" w:hAnsi="Trebuchet MS"/>
              </w:rPr>
              <w:lastRenderedPageBreak/>
              <w:t>Suspension du prêt ou du crédit de la Banque mondiale</w:t>
            </w:r>
            <w:bookmarkEnd w:id="142"/>
            <w:bookmarkEnd w:id="143"/>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proofErr w:type="spellStart"/>
            <w:r w:rsidR="000055D0" w:rsidRPr="00297CA8">
              <w:rPr>
                <w:rFonts w:ascii="Trebuchet MS" w:eastAsiaTheme="minorHAnsi" w:hAnsi="Trebuchet MS"/>
                <w:szCs w:val="24"/>
                <w:lang w:eastAsia="en-US"/>
              </w:rPr>
              <w:t>fornisseurs</w:t>
            </w:r>
            <w:proofErr w:type="spellEnd"/>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indirectement, à une personne ou entité, ou à leurs biens, en vue </w:t>
            </w:r>
            <w:r w:rsidRPr="00297CA8">
              <w:rPr>
                <w:rFonts w:ascii="Trebuchet MS" w:eastAsiaTheme="minorHAnsi" w:hAnsi="Trebuchet MS"/>
                <w:color w:val="000000"/>
                <w:szCs w:val="24"/>
                <w:lang w:eastAsia="en-US"/>
              </w:rPr>
              <w:lastRenderedPageBreak/>
              <w:t>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7"/>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8"/>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9"/>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7C3D7BA1" w:rsidR="002A1A2B" w:rsidRDefault="002A1A2B" w:rsidP="00297CA8">
      <w:pPr>
        <w:spacing w:line="276" w:lineRule="auto"/>
        <w:jc w:val="both"/>
        <w:rPr>
          <w:rFonts w:ascii="Trebuchet MS" w:hAnsi="Trebuchet MS"/>
          <w:b/>
          <w:sz w:val="72"/>
          <w:szCs w:val="24"/>
          <w:lang w:eastAsia="en-US"/>
        </w:rPr>
      </w:pPr>
    </w:p>
    <w:p w14:paraId="7E396E5E" w14:textId="77777777" w:rsidR="00D76A3A" w:rsidRDefault="00D76A3A" w:rsidP="00297CA8">
      <w:pPr>
        <w:spacing w:line="276" w:lineRule="auto"/>
        <w:jc w:val="both"/>
        <w:rPr>
          <w:rFonts w:ascii="Trebuchet MS" w:hAnsi="Trebuchet MS"/>
          <w:b/>
          <w:sz w:val="72"/>
          <w:szCs w:val="24"/>
          <w:lang w:eastAsia="en-US"/>
        </w:rPr>
      </w:pPr>
    </w:p>
    <w:p w14:paraId="7C4C1663" w14:textId="77777777" w:rsidR="00D76A3A" w:rsidRPr="00297CA8" w:rsidRDefault="00D76A3A" w:rsidP="00297CA8">
      <w:pPr>
        <w:spacing w:line="276" w:lineRule="auto"/>
        <w:jc w:val="both"/>
        <w:rPr>
          <w:rFonts w:ascii="Trebuchet MS" w:hAnsi="Trebuchet MS"/>
          <w:b/>
          <w:sz w:val="72"/>
          <w:szCs w:val="24"/>
          <w:lang w:eastAsia="en-US"/>
        </w:rPr>
      </w:pP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w:t>
      </w:r>
      <w:proofErr w:type="gramStart"/>
      <w:r w:rsidRPr="00297CA8">
        <w:rPr>
          <w:rFonts w:ascii="Trebuchet MS" w:hAnsi="Trebuchet MS"/>
          <w:i/>
          <w:szCs w:val="24"/>
          <w:lang w:eastAsia="en-US"/>
        </w:rPr>
        <w:t>modifier</w:t>
      </w:r>
      <w:proofErr w:type="gramEnd"/>
      <w:r w:rsidRPr="00297CA8">
        <w:rPr>
          <w:rFonts w:ascii="Trebuchet MS" w:hAnsi="Trebuchet MS"/>
          <w:i/>
          <w:szCs w:val="24"/>
          <w:lang w:eastAsia="en-US"/>
        </w:rPr>
        <w:t xml:space="preserve">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w:t>
      </w:r>
      <w:proofErr w:type="gramStart"/>
      <w:r w:rsidRPr="00297CA8">
        <w:rPr>
          <w:rFonts w:ascii="Trebuchet MS" w:hAnsi="Trebuchet MS"/>
          <w:szCs w:val="24"/>
        </w:rPr>
        <w:t>signé</w:t>
      </w:r>
      <w:proofErr w:type="gramEnd"/>
      <w:r w:rsidRPr="00297CA8">
        <w:rPr>
          <w:rFonts w:ascii="Trebuchet MS" w:hAnsi="Trebuchet MS"/>
          <w:szCs w:val="24"/>
        </w:rPr>
        <w:t xml:space="preserve">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772A85FB" w14:textId="0B494435" w:rsidR="000055D0" w:rsidRPr="00D76A3A" w:rsidRDefault="000055D0" w:rsidP="00D76A3A">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w:t>
      </w:r>
      <w:proofErr w:type="gramStart"/>
      <w:r w:rsidRPr="00297CA8">
        <w:rPr>
          <w:rFonts w:ascii="Trebuchet MS" w:hAnsi="Trebuchet MS"/>
          <w:bCs/>
          <w:i/>
          <w:iCs/>
          <w:szCs w:val="24"/>
        </w:rPr>
        <w:t>insérer</w:t>
      </w:r>
      <w:proofErr w:type="gramEnd"/>
      <w:r w:rsidRPr="00297CA8">
        <w:rPr>
          <w:rFonts w:ascii="Trebuchet MS" w:hAnsi="Trebuchet MS"/>
          <w:bCs/>
          <w:i/>
          <w:iCs/>
          <w:szCs w:val="24"/>
        </w:rPr>
        <w:t xml:space="preserve">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w:t>
      </w:r>
      <w:proofErr w:type="gramStart"/>
      <w:r w:rsidRPr="00297CA8">
        <w:rPr>
          <w:rFonts w:ascii="Trebuchet MS" w:hAnsi="Trebuchet MS"/>
          <w:bCs/>
          <w:i/>
          <w:iCs/>
          <w:szCs w:val="24"/>
        </w:rPr>
        <w:t>insérer</w:t>
      </w:r>
      <w:proofErr w:type="gramEnd"/>
      <w:r w:rsidRPr="00297CA8">
        <w:rPr>
          <w:rFonts w:ascii="Trebuchet MS" w:hAnsi="Trebuchet MS"/>
          <w:bCs/>
          <w:i/>
          <w:iCs/>
          <w:szCs w:val="24"/>
        </w:rPr>
        <w:t xml:space="preserve">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w:t>
      </w:r>
      <w:proofErr w:type="gramStart"/>
      <w:r w:rsidRPr="00297CA8">
        <w:rPr>
          <w:rFonts w:ascii="Trebuchet MS" w:hAnsi="Trebuchet MS"/>
          <w:i/>
          <w:iCs/>
          <w:szCs w:val="24"/>
        </w:rPr>
        <w:t>insérer</w:t>
      </w:r>
      <w:proofErr w:type="gramEnd"/>
      <w:r w:rsidRPr="00297CA8">
        <w:rPr>
          <w:rFonts w:ascii="Trebuchet MS" w:hAnsi="Trebuchet MS"/>
          <w:i/>
          <w:iCs/>
          <w:szCs w:val="24"/>
        </w:rPr>
        <w:t xml:space="preserve">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0"/>
      </w:r>
      <w:r w:rsidRPr="00297CA8">
        <w:rPr>
          <w:rFonts w:ascii="Trebuchet MS" w:hAnsi="Trebuchet MS"/>
          <w:bCs/>
          <w:i/>
          <w:iCs/>
          <w:szCs w:val="24"/>
        </w:rPr>
        <w:t xml:space="preserve"> [</w:t>
      </w:r>
      <w:proofErr w:type="gramStart"/>
      <w:r w:rsidRPr="00297CA8">
        <w:rPr>
          <w:rFonts w:ascii="Trebuchet MS" w:hAnsi="Trebuchet MS"/>
          <w:bCs/>
          <w:i/>
          <w:iCs/>
          <w:szCs w:val="24"/>
        </w:rPr>
        <w:t>insérer</w:t>
      </w:r>
      <w:proofErr w:type="gramEnd"/>
      <w:r w:rsidRPr="00297CA8">
        <w:rPr>
          <w:rFonts w:ascii="Trebuchet MS" w:hAnsi="Trebuchet MS"/>
          <w:bCs/>
          <w:i/>
          <w:iCs/>
          <w:szCs w:val="24"/>
        </w:rPr>
        <w:t xml:space="preserve">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1"/>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347B0FEC" w14:textId="77777777" w:rsidR="00D76A3A" w:rsidRDefault="00D76A3A" w:rsidP="00297CA8">
      <w:pPr>
        <w:pStyle w:val="SectionXHeading"/>
        <w:spacing w:before="0" w:line="276" w:lineRule="auto"/>
        <w:jc w:val="both"/>
        <w:rPr>
          <w:rFonts w:ascii="Trebuchet MS" w:hAnsi="Trebuchet MS"/>
          <w:i/>
          <w:sz w:val="24"/>
          <w:lang w:val="fr-FR"/>
        </w:rPr>
      </w:pPr>
      <w:bookmarkStart w:id="144" w:name="_Toc490056168"/>
    </w:p>
    <w:p w14:paraId="701E9DE8" w14:textId="77777777" w:rsidR="00D76A3A" w:rsidRDefault="00D76A3A" w:rsidP="00297CA8">
      <w:pPr>
        <w:pStyle w:val="SectionXHeading"/>
        <w:spacing w:before="0" w:line="276" w:lineRule="auto"/>
        <w:jc w:val="both"/>
        <w:rPr>
          <w:rFonts w:ascii="Trebuchet MS" w:hAnsi="Trebuchet MS"/>
          <w:i/>
          <w:sz w:val="24"/>
          <w:lang w:val="fr-FR"/>
        </w:rPr>
      </w:pPr>
    </w:p>
    <w:p w14:paraId="619CD0EE" w14:textId="77777777" w:rsidR="00D76A3A" w:rsidRDefault="00D76A3A" w:rsidP="00297CA8">
      <w:pPr>
        <w:pStyle w:val="SectionXHeading"/>
        <w:spacing w:before="0" w:line="276" w:lineRule="auto"/>
        <w:jc w:val="both"/>
        <w:rPr>
          <w:rFonts w:ascii="Trebuchet MS" w:hAnsi="Trebuchet MS"/>
          <w:i/>
          <w:sz w:val="24"/>
          <w:lang w:val="fr-FR"/>
        </w:rPr>
      </w:pPr>
    </w:p>
    <w:p w14:paraId="580819D8" w14:textId="77777777" w:rsidR="00D76A3A" w:rsidRDefault="00D76A3A" w:rsidP="00297CA8">
      <w:pPr>
        <w:pStyle w:val="SectionXHeading"/>
        <w:spacing w:before="0" w:line="276" w:lineRule="auto"/>
        <w:jc w:val="both"/>
        <w:rPr>
          <w:rFonts w:ascii="Trebuchet MS" w:hAnsi="Trebuchet MS"/>
          <w:i/>
          <w:sz w:val="24"/>
          <w:lang w:val="fr-FR"/>
        </w:rPr>
      </w:pPr>
    </w:p>
    <w:p w14:paraId="49D45613" w14:textId="77777777" w:rsidR="00D76A3A" w:rsidRDefault="00D76A3A" w:rsidP="00297CA8">
      <w:pPr>
        <w:pStyle w:val="SectionXHeading"/>
        <w:spacing w:before="0" w:line="276" w:lineRule="auto"/>
        <w:jc w:val="both"/>
        <w:rPr>
          <w:rFonts w:ascii="Trebuchet MS" w:hAnsi="Trebuchet MS"/>
          <w:i/>
          <w:sz w:val="24"/>
          <w:lang w:val="fr-FR"/>
        </w:rPr>
      </w:pPr>
    </w:p>
    <w:p w14:paraId="71F6F23D" w14:textId="77777777" w:rsidR="00D76A3A" w:rsidRDefault="00D76A3A" w:rsidP="00297CA8">
      <w:pPr>
        <w:pStyle w:val="SectionXHeading"/>
        <w:spacing w:before="0" w:line="276" w:lineRule="auto"/>
        <w:jc w:val="both"/>
        <w:rPr>
          <w:rFonts w:ascii="Trebuchet MS" w:hAnsi="Trebuchet MS"/>
          <w:i/>
          <w:sz w:val="24"/>
          <w:lang w:val="fr-FR"/>
        </w:rPr>
      </w:pPr>
    </w:p>
    <w:p w14:paraId="29B7F81C" w14:textId="77777777" w:rsidR="00D76A3A" w:rsidRDefault="00D76A3A" w:rsidP="00297CA8">
      <w:pPr>
        <w:pStyle w:val="SectionXHeading"/>
        <w:spacing w:before="0" w:line="276" w:lineRule="auto"/>
        <w:jc w:val="both"/>
        <w:rPr>
          <w:rFonts w:ascii="Trebuchet MS" w:hAnsi="Trebuchet MS"/>
          <w:i/>
          <w:sz w:val="24"/>
          <w:lang w:val="fr-FR"/>
        </w:rPr>
      </w:pPr>
    </w:p>
    <w:p w14:paraId="11B61E05" w14:textId="77777777" w:rsidR="00D76A3A" w:rsidRDefault="00D76A3A" w:rsidP="00297CA8">
      <w:pPr>
        <w:pStyle w:val="SectionXHeading"/>
        <w:spacing w:before="0" w:line="276" w:lineRule="auto"/>
        <w:jc w:val="both"/>
        <w:rPr>
          <w:rFonts w:ascii="Trebuchet MS" w:hAnsi="Trebuchet MS"/>
          <w:i/>
          <w:sz w:val="24"/>
          <w:lang w:val="fr-FR"/>
        </w:rPr>
      </w:pPr>
    </w:p>
    <w:p w14:paraId="12AA631C" w14:textId="77777777" w:rsidR="00D76A3A" w:rsidRDefault="00D76A3A" w:rsidP="00297CA8">
      <w:pPr>
        <w:pStyle w:val="SectionXHeading"/>
        <w:spacing w:before="0" w:line="276" w:lineRule="auto"/>
        <w:jc w:val="both"/>
        <w:rPr>
          <w:rFonts w:ascii="Trebuchet MS" w:hAnsi="Trebuchet MS"/>
          <w:i/>
          <w:sz w:val="24"/>
          <w:lang w:val="fr-FR"/>
        </w:rPr>
      </w:pPr>
    </w:p>
    <w:p w14:paraId="2DA8F2FA" w14:textId="77777777" w:rsidR="00D76A3A" w:rsidRDefault="00D76A3A" w:rsidP="00297CA8">
      <w:pPr>
        <w:pStyle w:val="SectionXHeading"/>
        <w:spacing w:before="0" w:line="276" w:lineRule="auto"/>
        <w:jc w:val="both"/>
        <w:rPr>
          <w:rFonts w:ascii="Trebuchet MS" w:hAnsi="Trebuchet MS"/>
          <w:i/>
          <w:sz w:val="24"/>
          <w:lang w:val="fr-FR"/>
        </w:rPr>
      </w:pPr>
    </w:p>
    <w:p w14:paraId="0C52C8A6" w14:textId="14CA6B17" w:rsidR="00E44B05" w:rsidRPr="00297CA8" w:rsidRDefault="00D76A3A" w:rsidP="00297CA8">
      <w:pPr>
        <w:pStyle w:val="SectionXHeading"/>
        <w:spacing w:before="0" w:line="276" w:lineRule="auto"/>
        <w:jc w:val="both"/>
        <w:rPr>
          <w:rFonts w:ascii="Trebuchet MS" w:hAnsi="Trebuchet MS"/>
          <w:i/>
          <w:sz w:val="24"/>
          <w:lang w:val="fr-FR"/>
        </w:rPr>
      </w:pPr>
      <w:r w:rsidRPr="00297CA8">
        <w:rPr>
          <w:rFonts w:ascii="Trebuchet MS" w:hAnsi="Trebuchet MS"/>
          <w:i/>
          <w:sz w:val="24"/>
          <w:lang w:val="fr-FR"/>
        </w:rPr>
        <w:lastRenderedPageBreak/>
        <w:t xml:space="preserve"> </w:t>
      </w:r>
      <w:r w:rsidR="00E44B05"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144"/>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proofErr w:type="gramStart"/>
      <w:r w:rsidRPr="00297CA8">
        <w:rPr>
          <w:rFonts w:ascii="Trebuchet MS" w:hAnsi="Trebuchet MS"/>
        </w:rPr>
        <w:t>Date :</w:t>
      </w:r>
      <w:proofErr w:type="gramEnd"/>
      <w:r w:rsidRPr="00297CA8">
        <w:rPr>
          <w:rFonts w:ascii="Trebuchet MS" w:hAnsi="Trebuchet MS"/>
        </w:rPr>
        <w:t xml:space="preserve">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w:t>
      </w:r>
      <w:proofErr w:type="gramStart"/>
      <w:r w:rsidRPr="00297CA8">
        <w:rPr>
          <w:rFonts w:ascii="Trebuchet MS" w:hAnsi="Trebuchet MS"/>
          <w:szCs w:val="24"/>
        </w:rPr>
        <w:t>_</w:t>
      </w:r>
      <w:r w:rsidRPr="00297CA8">
        <w:rPr>
          <w:rFonts w:ascii="Trebuchet MS" w:hAnsi="Trebuchet MS"/>
          <w:i/>
          <w:sz w:val="20"/>
        </w:rPr>
        <w:t>[</w:t>
      </w:r>
      <w:proofErr w:type="gramEnd"/>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2"/>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3"/>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38"/>
      <w:headerReference w:type="default" r:id="rId39"/>
      <w:headerReference w:type="first" r:id="rId4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Guy GASSISSOU" w:date="2025-08-31T19:38:00Z" w:initials="GG">
    <w:p w14:paraId="36DFEEB3" w14:textId="77777777" w:rsidR="006957C2" w:rsidRDefault="006957C2" w:rsidP="00421AEA">
      <w:pPr>
        <w:pStyle w:val="Commentaire"/>
      </w:pPr>
      <w:r>
        <w:rPr>
          <w:rStyle w:val="Marquedecommentaire"/>
        </w:rPr>
        <w:annotationRef/>
      </w:r>
      <w:r>
        <w:t xml:space="preserve">A </w:t>
      </w:r>
      <w:proofErr w:type="spellStart"/>
      <w:r>
        <w:t>vérifier</w:t>
      </w:r>
      <w:proofErr w:type="spellEnd"/>
      <w:r>
        <w:t xml:space="preserve"> </w:t>
      </w:r>
      <w:proofErr w:type="spellStart"/>
      <w:r>
        <w:t>par</w:t>
      </w:r>
      <w:proofErr w:type="spellEnd"/>
      <w:r>
        <w:t xml:space="preserve"> </w:t>
      </w:r>
      <w:proofErr w:type="spellStart"/>
      <w:r>
        <w:t>l’équipe</w:t>
      </w:r>
      <w:proofErr w:type="spellEnd"/>
      <w:r>
        <w:t xml:space="preserve"> </w:t>
      </w:r>
      <w:proofErr w:type="spellStart"/>
      <w:r>
        <w:t>sauvegarde</w:t>
      </w:r>
      <w:proofErr w:type="spellEnd"/>
      <w:r>
        <w:t xml:space="preserve"> </w:t>
      </w:r>
      <w:proofErr w:type="spellStart"/>
      <w:r>
        <w:t>svp</w:t>
      </w:r>
      <w:proofErr w:type="spellEnd"/>
      <w:r>
        <w:t xml:space="preserve"> pour confirmation des </w:t>
      </w:r>
      <w:proofErr w:type="spellStart"/>
      <w:r>
        <w:t>informations</w:t>
      </w:r>
      <w:proofErr w:type="spellEnd"/>
      <w:r>
        <w:t>.</w:t>
      </w:r>
      <w:r>
        <w:br/>
      </w:r>
      <w:proofErr w:type="spellStart"/>
      <w:r>
        <w:t>Cordialement</w:t>
      </w:r>
      <w:proofErr w:type="spellEnd"/>
      <w:r>
        <w:t>.</w:t>
      </w:r>
    </w:p>
  </w:comment>
  <w:comment w:id="12" w:author="Guy GASSISSOU" w:date="2025-08-31T19:38:00Z" w:initials="GG">
    <w:p w14:paraId="47D50DBD" w14:textId="77777777" w:rsidR="006957C2" w:rsidRDefault="006957C2" w:rsidP="00421AEA">
      <w:pPr>
        <w:pStyle w:val="Commentaire"/>
      </w:pPr>
      <w:r>
        <w:rPr>
          <w:rStyle w:val="Marquedecommentaire"/>
        </w:rPr>
        <w:annotationRef/>
      </w:r>
      <w:r>
        <w:t>IDEM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B99D7" w14:textId="77777777" w:rsidR="00926014" w:rsidRDefault="00926014">
      <w:r>
        <w:separator/>
      </w:r>
    </w:p>
  </w:endnote>
  <w:endnote w:type="continuationSeparator" w:id="0">
    <w:p w14:paraId="47F9FBE6" w14:textId="77777777" w:rsidR="00926014" w:rsidRDefault="0092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6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UniversalMath1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944701"/>
      <w:docPartObj>
        <w:docPartGallery w:val="Page Numbers (Bottom of Page)"/>
        <w:docPartUnique/>
      </w:docPartObj>
    </w:sdtPr>
    <w:sdtEndPr/>
    <w:sdtContent>
      <w:p w14:paraId="2B737E78" w14:textId="689511AE" w:rsidR="006957C2" w:rsidRDefault="006957C2">
        <w:pPr>
          <w:pStyle w:val="Pieddepage"/>
          <w:jc w:val="right"/>
        </w:pPr>
        <w:r>
          <w:fldChar w:fldCharType="begin"/>
        </w:r>
        <w:r>
          <w:instrText>PAGE   \* MERGEFORMAT</w:instrText>
        </w:r>
        <w:r>
          <w:fldChar w:fldCharType="separate"/>
        </w:r>
        <w:r w:rsidR="00A30A94" w:rsidRPr="00A30A94">
          <w:rPr>
            <w:noProof/>
            <w:lang w:val="fr-FR"/>
          </w:rPr>
          <w:t>2</w:t>
        </w:r>
        <w:r>
          <w:fldChar w:fldCharType="end"/>
        </w:r>
      </w:p>
    </w:sdtContent>
  </w:sdt>
  <w:p w14:paraId="6D028AC4" w14:textId="77777777" w:rsidR="006957C2" w:rsidRDefault="006957C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766609"/>
      <w:docPartObj>
        <w:docPartGallery w:val="Page Numbers (Bottom of Page)"/>
        <w:docPartUnique/>
      </w:docPartObj>
    </w:sdtPr>
    <w:sdtEndPr>
      <w:rPr>
        <w:noProof/>
      </w:rPr>
    </w:sdtEndPr>
    <w:sdtContent>
      <w:p w14:paraId="0ACA6545" w14:textId="269FA1DD" w:rsidR="006957C2" w:rsidRDefault="006957C2">
        <w:pPr>
          <w:pStyle w:val="Pieddepage"/>
          <w:jc w:val="right"/>
        </w:pPr>
        <w:r>
          <w:fldChar w:fldCharType="begin"/>
        </w:r>
        <w:r>
          <w:instrText xml:space="preserve"> PAGE   \* MERGEFORMAT </w:instrText>
        </w:r>
        <w:r>
          <w:fldChar w:fldCharType="separate"/>
        </w:r>
        <w:r w:rsidR="00A30A94">
          <w:rPr>
            <w:noProof/>
          </w:rPr>
          <w:t>85</w:t>
        </w:r>
        <w:r>
          <w:rPr>
            <w:noProof/>
          </w:rPr>
          <w:fldChar w:fldCharType="end"/>
        </w:r>
      </w:p>
    </w:sdtContent>
  </w:sdt>
  <w:p w14:paraId="0D222FCC" w14:textId="77777777" w:rsidR="006957C2" w:rsidRDefault="006957C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56681" w14:textId="77777777" w:rsidR="006957C2" w:rsidRDefault="006957C2">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6957C2" w:rsidRDefault="006957C2">
                          <w:pPr>
                            <w:pStyle w:val="En-tteoupieddepage20"/>
                            <w:rPr>
                              <w:sz w:val="52"/>
                              <w:szCs w:val="52"/>
                            </w:rPr>
                          </w:pPr>
                          <w:r>
                            <w:rPr>
                              <w:b/>
                              <w:bCs/>
                              <w:color w:val="000000"/>
                              <w:sz w:val="52"/>
                              <w:szCs w:val="52"/>
                              <w:lang w:bidi="fr-FR"/>
                            </w:rPr>
                            <w:t>PLAN DE DISTRIBUTION</w:t>
                          </w:r>
                        </w:p>
                        <w:p w14:paraId="006EEF3D" w14:textId="77777777" w:rsidR="006957C2" w:rsidRDefault="006957C2">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6957C2" w:rsidRDefault="006957C2">
                    <w:pPr>
                      <w:pStyle w:val="En-tteoupieddepage20"/>
                      <w:rPr>
                        <w:sz w:val="52"/>
                        <w:szCs w:val="52"/>
                      </w:rPr>
                    </w:pPr>
                    <w:r>
                      <w:rPr>
                        <w:b/>
                        <w:bCs/>
                        <w:color w:val="000000"/>
                        <w:sz w:val="52"/>
                        <w:szCs w:val="52"/>
                        <w:lang w:bidi="fr-FR"/>
                      </w:rPr>
                      <w:t>PLAN DE DISTRIBUTION</w:t>
                    </w:r>
                  </w:p>
                  <w:p w14:paraId="006EEF3D" w14:textId="77777777" w:rsidR="006957C2" w:rsidRDefault="006957C2">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897945"/>
      <w:docPartObj>
        <w:docPartGallery w:val="Page Numbers (Bottom of Page)"/>
        <w:docPartUnique/>
      </w:docPartObj>
    </w:sdtPr>
    <w:sdtEndPr/>
    <w:sdtContent>
      <w:p w14:paraId="34F7468A" w14:textId="77777777" w:rsidR="006957C2" w:rsidRDefault="006957C2">
        <w:pPr>
          <w:pStyle w:val="Pieddepage"/>
          <w:jc w:val="center"/>
        </w:pPr>
      </w:p>
      <w:p w14:paraId="798A82B1" w14:textId="0D59EFE8" w:rsidR="006957C2" w:rsidRDefault="006957C2">
        <w:pPr>
          <w:pStyle w:val="Pieddepage"/>
          <w:jc w:val="center"/>
        </w:pPr>
        <w:r>
          <w:fldChar w:fldCharType="begin"/>
        </w:r>
        <w:r>
          <w:instrText>PAGE   \* MERGEFORMAT</w:instrText>
        </w:r>
        <w:r>
          <w:fldChar w:fldCharType="separate"/>
        </w:r>
        <w:r w:rsidR="00A30A94" w:rsidRPr="00A30A94">
          <w:rPr>
            <w:noProof/>
            <w:lang w:val="fr-FR"/>
          </w:rPr>
          <w:t>8</w:t>
        </w:r>
        <w:r>
          <w:fldChar w:fldCharType="end"/>
        </w:r>
      </w:p>
    </w:sdtContent>
  </w:sdt>
  <w:p w14:paraId="4CAC9E5C" w14:textId="77777777" w:rsidR="006957C2" w:rsidRDefault="006957C2">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53D99" w14:textId="77777777" w:rsidR="00926014" w:rsidRDefault="00926014">
      <w:r>
        <w:separator/>
      </w:r>
    </w:p>
  </w:footnote>
  <w:footnote w:type="continuationSeparator" w:id="0">
    <w:p w14:paraId="4C627D94" w14:textId="77777777" w:rsidR="00926014" w:rsidRDefault="00926014">
      <w:r>
        <w:continuationSeparator/>
      </w:r>
    </w:p>
  </w:footnote>
  <w:footnote w:id="1">
    <w:p w14:paraId="0582474C" w14:textId="63234CF8" w:rsidR="006957C2" w:rsidRPr="005C7E94" w:rsidRDefault="006957C2" w:rsidP="00E03CA1">
      <w:pPr>
        <w:pStyle w:val="Notedebasdepage"/>
        <w:rPr>
          <w:iCs/>
        </w:rPr>
      </w:pPr>
      <w:r w:rsidRPr="005C7E94">
        <w:rPr>
          <w:rStyle w:val="Appelnotedebasdep"/>
          <w:i/>
        </w:rPr>
        <w:footnoteRef/>
      </w:r>
      <w:r w:rsidRPr="005C7E94">
        <w:rPr>
          <w:i/>
        </w:rPr>
        <w:t xml:space="preserve"> </w:t>
      </w:r>
      <w:r w:rsidRPr="005C7E94">
        <w:rPr>
          <w:i/>
        </w:rPr>
        <w:tab/>
      </w:r>
      <w:proofErr w:type="spellStart"/>
      <w:r w:rsidRPr="005C7E94">
        <w:rPr>
          <w:iCs/>
        </w:rPr>
        <w:t>Dans</w:t>
      </w:r>
      <w:proofErr w:type="spellEnd"/>
      <w:r w:rsidRPr="005C7E94">
        <w:rPr>
          <w:iCs/>
        </w:rPr>
        <w:t xml:space="preserve"> les </w:t>
      </w:r>
      <w:proofErr w:type="spellStart"/>
      <w:r>
        <w:rPr>
          <w:iCs/>
        </w:rPr>
        <w:t>marchés</w:t>
      </w:r>
      <w:proofErr w:type="spellEnd"/>
      <w:r w:rsidRPr="005C7E94">
        <w:rPr>
          <w:iCs/>
        </w:rPr>
        <w:t xml:space="preserve"> </w:t>
      </w:r>
      <w:proofErr w:type="spellStart"/>
      <w:r w:rsidRPr="005C7E94">
        <w:rPr>
          <w:iCs/>
        </w:rPr>
        <w:t>rémunérés</w:t>
      </w:r>
      <w:proofErr w:type="spellEnd"/>
      <w:r w:rsidRPr="005C7E94">
        <w:rPr>
          <w:iCs/>
        </w:rPr>
        <w:t xml:space="preserve"> </w:t>
      </w:r>
      <w:proofErr w:type="spellStart"/>
      <w:r w:rsidRPr="005C7E94">
        <w:rPr>
          <w:iCs/>
        </w:rPr>
        <w:t>au</w:t>
      </w:r>
      <w:proofErr w:type="spellEnd"/>
      <w:r w:rsidRPr="005C7E94">
        <w:rPr>
          <w:iCs/>
        </w:rPr>
        <w:t xml:space="preserve"> forfait, </w:t>
      </w:r>
      <w:proofErr w:type="spellStart"/>
      <w:r w:rsidRPr="005C7E94">
        <w:rPr>
          <w:iCs/>
        </w:rPr>
        <w:t>supprimer</w:t>
      </w:r>
      <w:proofErr w:type="spellEnd"/>
      <w:r w:rsidRPr="005C7E94">
        <w:rPr>
          <w:iCs/>
        </w:rPr>
        <w:t xml:space="preserve"> « </w:t>
      </w:r>
      <w:proofErr w:type="spellStart"/>
      <w:r w:rsidRPr="005C7E94">
        <w:rPr>
          <w:iCs/>
        </w:rPr>
        <w:t>D</w:t>
      </w:r>
      <w:r>
        <w:rPr>
          <w:iCs/>
        </w:rPr>
        <w:t>étail</w:t>
      </w:r>
      <w:proofErr w:type="spellEnd"/>
      <w:r w:rsidRPr="005C7E94">
        <w:rPr>
          <w:iCs/>
        </w:rPr>
        <w:t xml:space="preserve"> </w:t>
      </w:r>
      <w:proofErr w:type="spellStart"/>
      <w:r w:rsidRPr="005C7E94">
        <w:rPr>
          <w:iCs/>
        </w:rPr>
        <w:t>quantitatif</w:t>
      </w:r>
      <w:proofErr w:type="spellEnd"/>
      <w:r w:rsidRPr="005C7E94">
        <w:rPr>
          <w:iCs/>
        </w:rPr>
        <w:t xml:space="preserve"> et </w:t>
      </w:r>
      <w:proofErr w:type="spellStart"/>
      <w:r w:rsidRPr="005C7E94">
        <w:rPr>
          <w:iCs/>
        </w:rPr>
        <w:t>estimatif</w:t>
      </w:r>
      <w:proofErr w:type="spellEnd"/>
      <w:r w:rsidRPr="005C7E94">
        <w:rPr>
          <w:iCs/>
        </w:rPr>
        <w:t xml:space="preserve"> » et </w:t>
      </w:r>
      <w:proofErr w:type="spellStart"/>
      <w:r w:rsidRPr="005C7E94">
        <w:rPr>
          <w:iCs/>
        </w:rPr>
        <w:t>remplacer</w:t>
      </w:r>
      <w:proofErr w:type="spellEnd"/>
      <w:r w:rsidRPr="005C7E94">
        <w:rPr>
          <w:iCs/>
        </w:rPr>
        <w:t xml:space="preserve"> par « </w:t>
      </w:r>
      <w:proofErr w:type="spellStart"/>
      <w:r w:rsidRPr="005C7E94">
        <w:rPr>
          <w:iCs/>
        </w:rPr>
        <w:t>Programme</w:t>
      </w:r>
      <w:proofErr w:type="spellEnd"/>
      <w:r w:rsidRPr="005C7E94">
        <w:rPr>
          <w:iCs/>
        </w:rPr>
        <w:t xml:space="preserve"> </w:t>
      </w:r>
      <w:proofErr w:type="spellStart"/>
      <w:r w:rsidRPr="005C7E94">
        <w:rPr>
          <w:iCs/>
        </w:rPr>
        <w:t>d’Activités</w:t>
      </w:r>
      <w:proofErr w:type="spellEnd"/>
      <w:r w:rsidRPr="005C7E94">
        <w:rPr>
          <w:iCs/>
        </w:rPr>
        <w:t> ».</w:t>
      </w:r>
    </w:p>
  </w:footnote>
  <w:footnote w:id="2">
    <w:p w14:paraId="71F5EEBF" w14:textId="1B4A66A9" w:rsidR="006957C2" w:rsidRPr="005C7E94" w:rsidRDefault="006957C2" w:rsidP="00E03CA1">
      <w:pPr>
        <w:pStyle w:val="Notedebasdepage"/>
        <w:tabs>
          <w:tab w:val="left" w:pos="284"/>
        </w:tabs>
        <w:ind w:left="284" w:hanging="284"/>
      </w:pPr>
      <w:r w:rsidRPr="005C7E94">
        <w:rPr>
          <w:rStyle w:val="Appelnotedebasdep"/>
        </w:rPr>
        <w:footnoteRef/>
      </w:r>
      <w:r w:rsidRPr="005C7E94">
        <w:t xml:space="preserve"> </w:t>
      </w:r>
      <w:r w:rsidRPr="005C7E94">
        <w:tab/>
      </w:r>
      <w:proofErr w:type="spellStart"/>
      <w:r w:rsidRPr="005C7E94">
        <w:t>Dans</w:t>
      </w:r>
      <w:proofErr w:type="spellEnd"/>
      <w:r w:rsidRPr="005C7E94">
        <w:t xml:space="preserve"> le cas de marché </w:t>
      </w:r>
      <w:proofErr w:type="spellStart"/>
      <w:r w:rsidRPr="005C7E94">
        <w:t>rémunéré</w:t>
      </w:r>
      <w:proofErr w:type="spellEnd"/>
      <w:r w:rsidRPr="005C7E94">
        <w:t xml:space="preserve"> </w:t>
      </w:r>
      <w:proofErr w:type="spellStart"/>
      <w:r w:rsidRPr="005C7E94">
        <w:t>au</w:t>
      </w:r>
      <w:proofErr w:type="spellEnd"/>
      <w:r w:rsidRPr="005C7E94">
        <w:t xml:space="preserve"> forfait, </w:t>
      </w:r>
      <w:proofErr w:type="spellStart"/>
      <w:r w:rsidRPr="005C7E94">
        <w:t>remplacer</w:t>
      </w:r>
      <w:proofErr w:type="spellEnd"/>
      <w:r w:rsidRPr="005C7E94">
        <w:t xml:space="preserve"> la </w:t>
      </w:r>
      <w:proofErr w:type="spellStart"/>
      <w:r w:rsidRPr="005C7E94">
        <w:t>clause</w:t>
      </w:r>
      <w:proofErr w:type="spellEnd"/>
      <w:r w:rsidRPr="005C7E94">
        <w:t xml:space="preserve"> 3</w:t>
      </w:r>
      <w:r>
        <w:t>5</w:t>
      </w:r>
      <w:r w:rsidRPr="005C7E94">
        <w:t xml:space="preserve">.1 </w:t>
      </w:r>
      <w:proofErr w:type="spellStart"/>
      <w:r w:rsidRPr="005C7E94">
        <w:t>comme</w:t>
      </w:r>
      <w:proofErr w:type="spellEnd"/>
      <w:r w:rsidRPr="005C7E94">
        <w:t xml:space="preserve"> </w:t>
      </w:r>
      <w:proofErr w:type="spellStart"/>
      <w:r w:rsidRPr="005C7E94">
        <w:t>suit</w:t>
      </w:r>
      <w:proofErr w:type="spellEnd"/>
      <w:r w:rsidRPr="005C7E94">
        <w:t> :</w:t>
      </w:r>
    </w:p>
    <w:p w14:paraId="02D501D0" w14:textId="12B9F3C1" w:rsidR="006957C2" w:rsidRPr="005C7E94" w:rsidRDefault="006957C2" w:rsidP="00E03CA1">
      <w:pPr>
        <w:pStyle w:val="Notedebasdepage"/>
        <w:tabs>
          <w:tab w:val="left" w:pos="1080"/>
        </w:tabs>
        <w:spacing w:after="40"/>
        <w:ind w:left="851" w:hanging="567"/>
      </w:pPr>
      <w:r w:rsidRPr="005C7E94">
        <w:t>3</w:t>
      </w:r>
      <w:r>
        <w:t>5</w:t>
      </w:r>
      <w:r w:rsidRPr="005C7E94">
        <w:t>.1</w:t>
      </w:r>
      <w:r w:rsidRPr="005C7E94">
        <w:tab/>
      </w:r>
      <w:proofErr w:type="spellStart"/>
      <w:r w:rsidRPr="005C7E94">
        <w:t>L’Entrepreneur</w:t>
      </w:r>
      <w:proofErr w:type="spellEnd"/>
      <w:r w:rsidRPr="005C7E94">
        <w:t xml:space="preserve"> </w:t>
      </w:r>
      <w:proofErr w:type="spellStart"/>
      <w:r w:rsidRPr="005C7E94">
        <w:t>présentera</w:t>
      </w:r>
      <w:proofErr w:type="spellEnd"/>
      <w:r w:rsidRPr="005C7E94">
        <w:t xml:space="preserve"> un </w:t>
      </w:r>
      <w:proofErr w:type="spellStart"/>
      <w:r w:rsidRPr="005C7E94">
        <w:t>Programme</w:t>
      </w:r>
      <w:proofErr w:type="spellEnd"/>
      <w:r w:rsidRPr="005C7E94">
        <w:t xml:space="preserve"> </w:t>
      </w:r>
      <w:proofErr w:type="spellStart"/>
      <w:r w:rsidRPr="005C7E94">
        <w:t>d’activités</w:t>
      </w:r>
      <w:proofErr w:type="spellEnd"/>
      <w:r w:rsidRPr="005C7E94">
        <w:t xml:space="preserve"> mis à </w:t>
      </w:r>
      <w:proofErr w:type="spellStart"/>
      <w:r w:rsidRPr="005C7E94">
        <w:t>jour</w:t>
      </w:r>
      <w:proofErr w:type="spellEnd"/>
      <w:r w:rsidRPr="005C7E94">
        <w:t xml:space="preserve"> </w:t>
      </w:r>
      <w:proofErr w:type="spellStart"/>
      <w:r w:rsidRPr="005C7E94">
        <w:t>dans</w:t>
      </w:r>
      <w:proofErr w:type="spellEnd"/>
      <w:r w:rsidRPr="005C7E94">
        <w:t xml:space="preserve"> les </w:t>
      </w:r>
      <w:r>
        <w:t xml:space="preserve">7 </w:t>
      </w:r>
      <w:r w:rsidRPr="005C7E94">
        <w:t xml:space="preserve"> </w:t>
      </w:r>
      <w:proofErr w:type="spellStart"/>
      <w:r w:rsidRPr="005C7E94">
        <w:t>jours</w:t>
      </w:r>
      <w:proofErr w:type="spellEnd"/>
      <w:r w:rsidRPr="005C7E94">
        <w:t xml:space="preserve"> </w:t>
      </w:r>
      <w:proofErr w:type="spellStart"/>
      <w:r w:rsidRPr="005C7E94">
        <w:t>suivant</w:t>
      </w:r>
      <w:proofErr w:type="spellEnd"/>
      <w:r w:rsidRPr="005C7E94">
        <w:t xml:space="preserve"> </w:t>
      </w:r>
      <w:proofErr w:type="spellStart"/>
      <w:r w:rsidRPr="005C7E94">
        <w:t>réception</w:t>
      </w:r>
      <w:proofErr w:type="spellEnd"/>
      <w:r w:rsidRPr="005C7E94">
        <w:t xml:space="preserve"> des </w:t>
      </w:r>
      <w:proofErr w:type="spellStart"/>
      <w:r w:rsidRPr="005C7E94">
        <w:t>instructions</w:t>
      </w:r>
      <w:proofErr w:type="spellEnd"/>
      <w:r w:rsidRPr="005C7E94">
        <w:t xml:space="preserve"> du </w:t>
      </w:r>
      <w:proofErr w:type="spellStart"/>
      <w:r>
        <w:t>Directeur</w:t>
      </w:r>
      <w:proofErr w:type="spellEnd"/>
      <w:r>
        <w:t xml:space="preserve"> de </w:t>
      </w:r>
      <w:proofErr w:type="spellStart"/>
      <w:r>
        <w:t>Projet</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contiendra</w:t>
      </w:r>
      <w:proofErr w:type="spellEnd"/>
      <w:r w:rsidRPr="005C7E94">
        <w:t xml:space="preserve"> les </w:t>
      </w:r>
      <w:proofErr w:type="spellStart"/>
      <w:r w:rsidRPr="005C7E94">
        <w:t>activités</w:t>
      </w:r>
      <w:proofErr w:type="spellEnd"/>
      <w:r w:rsidRPr="005C7E94">
        <w:t xml:space="preserve"> </w:t>
      </w:r>
      <w:proofErr w:type="spellStart"/>
      <w:r w:rsidRPr="005C7E94">
        <w:t>chiffrées</w:t>
      </w:r>
      <w:proofErr w:type="spellEnd"/>
      <w:r w:rsidRPr="005C7E94">
        <w:t xml:space="preserve"> à </w:t>
      </w:r>
      <w:proofErr w:type="spellStart"/>
      <w:r w:rsidRPr="005C7E94">
        <w:t>réaliser</w:t>
      </w:r>
      <w:proofErr w:type="spellEnd"/>
      <w:r w:rsidRPr="005C7E94">
        <w:t xml:space="preserve"> </w:t>
      </w:r>
      <w:proofErr w:type="spellStart"/>
      <w:r w:rsidRPr="005C7E94">
        <w:t>dans</w:t>
      </w:r>
      <w:proofErr w:type="spellEnd"/>
      <w:r w:rsidRPr="005C7E94">
        <w:t xml:space="preserve"> le cadre des </w:t>
      </w:r>
      <w:proofErr w:type="spellStart"/>
      <w:r w:rsidRPr="005C7E94">
        <w:t>Travaux</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est</w:t>
      </w:r>
      <w:proofErr w:type="spellEnd"/>
      <w:r w:rsidRPr="005C7E94">
        <w:t xml:space="preserve"> </w:t>
      </w:r>
      <w:proofErr w:type="spellStart"/>
      <w:r w:rsidRPr="005C7E94">
        <w:t>utilisé</w:t>
      </w:r>
      <w:proofErr w:type="spellEnd"/>
      <w:r w:rsidRPr="005C7E94">
        <w:t xml:space="preserve"> </w:t>
      </w:r>
      <w:proofErr w:type="spellStart"/>
      <w:r w:rsidRPr="005C7E94">
        <w:t>pour</w:t>
      </w:r>
      <w:proofErr w:type="spellEnd"/>
      <w:r w:rsidRPr="005C7E94">
        <w:t xml:space="preserve"> </w:t>
      </w:r>
      <w:proofErr w:type="spellStart"/>
      <w:r w:rsidRPr="005C7E94">
        <w:t>suivre</w:t>
      </w:r>
      <w:proofErr w:type="spellEnd"/>
      <w:r w:rsidRPr="005C7E94">
        <w:t xml:space="preserve"> et </w:t>
      </w:r>
      <w:proofErr w:type="spellStart"/>
      <w:r w:rsidRPr="005C7E94">
        <w:t>contrôler</w:t>
      </w:r>
      <w:proofErr w:type="spellEnd"/>
      <w:r w:rsidRPr="005C7E94">
        <w:t xml:space="preserve"> la performance des </w:t>
      </w:r>
      <w:proofErr w:type="spellStart"/>
      <w:r w:rsidRPr="005C7E94">
        <w:t>activités</w:t>
      </w:r>
      <w:proofErr w:type="spellEnd"/>
      <w:r w:rsidRPr="005C7E94">
        <w:t xml:space="preserve"> sur la base </w:t>
      </w:r>
      <w:proofErr w:type="spellStart"/>
      <w:r w:rsidRPr="005C7E94">
        <w:t>desquelles</w:t>
      </w:r>
      <w:proofErr w:type="spellEnd"/>
      <w:r w:rsidRPr="005C7E94">
        <w:t xml:space="preserve"> </w:t>
      </w:r>
      <w:proofErr w:type="spellStart"/>
      <w:r w:rsidRPr="005C7E94">
        <w:t>l’Entrepreneur</w:t>
      </w:r>
      <w:proofErr w:type="spellEnd"/>
      <w:r w:rsidRPr="005C7E94">
        <w:t xml:space="preserve"> </w:t>
      </w:r>
      <w:proofErr w:type="spellStart"/>
      <w:r w:rsidRPr="005C7E94">
        <w:t>sera</w:t>
      </w:r>
      <w:proofErr w:type="spellEnd"/>
      <w:r w:rsidRPr="005C7E94">
        <w:t xml:space="preserve"> payé.  Si le </w:t>
      </w:r>
      <w:proofErr w:type="spellStart"/>
      <w:r w:rsidRPr="005C7E94">
        <w:t>paiement</w:t>
      </w:r>
      <w:proofErr w:type="spellEnd"/>
      <w:r w:rsidRPr="005C7E94">
        <w:t xml:space="preserve"> des </w:t>
      </w:r>
      <w:proofErr w:type="spellStart"/>
      <w:r w:rsidRPr="005C7E94">
        <w:t>matériaux</w:t>
      </w:r>
      <w:proofErr w:type="spellEnd"/>
      <w:r w:rsidRPr="005C7E94">
        <w:t xml:space="preserve"> </w:t>
      </w:r>
      <w:proofErr w:type="spellStart"/>
      <w:r w:rsidRPr="005C7E94">
        <w:t>livr</w:t>
      </w:r>
      <w:r>
        <w:t>é</w:t>
      </w:r>
      <w:r w:rsidRPr="005C7E94">
        <w:t>s</w:t>
      </w:r>
      <w:proofErr w:type="spellEnd"/>
      <w:r w:rsidRPr="005C7E94">
        <w:t xml:space="preserve"> sur le </w:t>
      </w:r>
      <w:proofErr w:type="spellStart"/>
      <w:r w:rsidRPr="005C7E94">
        <w:t>chantier</w:t>
      </w:r>
      <w:proofErr w:type="spellEnd"/>
      <w:r w:rsidRPr="005C7E94">
        <w:t xml:space="preserve"> </w:t>
      </w:r>
      <w:proofErr w:type="spellStart"/>
      <w:r w:rsidRPr="005C7E94">
        <w:t>est</w:t>
      </w:r>
      <w:proofErr w:type="spellEnd"/>
      <w:r w:rsidRPr="005C7E94">
        <w:t xml:space="preserve"> </w:t>
      </w:r>
      <w:proofErr w:type="spellStart"/>
      <w:r w:rsidRPr="005C7E94">
        <w:t>effectué</w:t>
      </w:r>
      <w:proofErr w:type="spellEnd"/>
      <w:r w:rsidRPr="005C7E94">
        <w:t xml:space="preserve"> </w:t>
      </w:r>
      <w:proofErr w:type="spellStart"/>
      <w:r w:rsidRPr="005C7E94">
        <w:t>séparément</w:t>
      </w:r>
      <w:proofErr w:type="spellEnd"/>
      <w:r w:rsidRPr="005C7E94">
        <w:t xml:space="preserve">, </w:t>
      </w:r>
      <w:proofErr w:type="spellStart"/>
      <w:r w:rsidRPr="005C7E94">
        <w:t>l’Entrepreneur</w:t>
      </w:r>
      <w:proofErr w:type="spellEnd"/>
      <w:r w:rsidRPr="005C7E94">
        <w:t xml:space="preserve"> </w:t>
      </w:r>
      <w:proofErr w:type="spellStart"/>
      <w:r w:rsidRPr="005C7E94">
        <w:t>présentera</w:t>
      </w:r>
      <w:proofErr w:type="spellEnd"/>
      <w:r w:rsidRPr="005C7E94">
        <w:t xml:space="preserve"> la </w:t>
      </w:r>
      <w:proofErr w:type="spellStart"/>
      <w:r w:rsidRPr="005C7E94">
        <w:t>livraison</w:t>
      </w:r>
      <w:proofErr w:type="spellEnd"/>
      <w:r w:rsidRPr="005C7E94">
        <w:t xml:space="preserve"> des </w:t>
      </w:r>
      <w:proofErr w:type="spellStart"/>
      <w:r w:rsidRPr="005C7E94">
        <w:t>matériaux</w:t>
      </w:r>
      <w:proofErr w:type="spellEnd"/>
      <w:r w:rsidRPr="005C7E94">
        <w:t xml:space="preserve"> sur le </w:t>
      </w:r>
      <w:proofErr w:type="spellStart"/>
      <w:r w:rsidRPr="005C7E94">
        <w:t>chantier</w:t>
      </w:r>
      <w:proofErr w:type="spellEnd"/>
      <w:r w:rsidRPr="005C7E94">
        <w:t xml:space="preserve"> </w:t>
      </w:r>
      <w:proofErr w:type="spellStart"/>
      <w:r w:rsidRPr="005C7E94">
        <w:t>séparément</w:t>
      </w:r>
      <w:proofErr w:type="spellEnd"/>
      <w:r w:rsidRPr="005C7E94">
        <w:t xml:space="preserve"> d</w:t>
      </w:r>
      <w:r>
        <w:t>u</w:t>
      </w:r>
      <w:r w:rsidRPr="005C7E94">
        <w:t xml:space="preserve"> </w:t>
      </w:r>
      <w:proofErr w:type="spellStart"/>
      <w:r w:rsidRPr="005C7E94">
        <w:t>Programme</w:t>
      </w:r>
      <w:proofErr w:type="spellEnd"/>
      <w:r w:rsidRPr="005C7E94">
        <w:t xml:space="preserve"> </w:t>
      </w:r>
      <w:proofErr w:type="spellStart"/>
      <w:r w:rsidRPr="005C7E94">
        <w:t>d’activités</w:t>
      </w:r>
      <w:proofErr w:type="spellEnd"/>
      <w:r w:rsidRPr="005C7E94">
        <w:t xml:space="preserve">.  </w:t>
      </w:r>
    </w:p>
  </w:footnote>
  <w:footnote w:id="3">
    <w:p w14:paraId="40B335BF" w14:textId="71AD303B" w:rsidR="006957C2" w:rsidRPr="005C7E94" w:rsidRDefault="006957C2"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proofErr w:type="spellStart"/>
      <w:r w:rsidRPr="005C7E94">
        <w:rPr>
          <w:spacing w:val="-4"/>
        </w:rPr>
        <w:t>Dans</w:t>
      </w:r>
      <w:proofErr w:type="spellEnd"/>
      <w:r w:rsidRPr="005C7E94">
        <w:rPr>
          <w:spacing w:val="-4"/>
        </w:rPr>
        <w:t xml:space="preserve"> le cas de marché </w:t>
      </w:r>
      <w:proofErr w:type="spellStart"/>
      <w:r w:rsidRPr="005C7E94">
        <w:rPr>
          <w:spacing w:val="-4"/>
        </w:rPr>
        <w:t>rémunéré</w:t>
      </w:r>
      <w:proofErr w:type="spellEnd"/>
      <w:r w:rsidRPr="005C7E94">
        <w:rPr>
          <w:spacing w:val="-4"/>
        </w:rPr>
        <w:t xml:space="preserve"> </w:t>
      </w:r>
      <w:proofErr w:type="spellStart"/>
      <w:r w:rsidRPr="005C7E94">
        <w:rPr>
          <w:spacing w:val="-4"/>
        </w:rPr>
        <w:t>au</w:t>
      </w:r>
      <w:proofErr w:type="spellEnd"/>
      <w:r w:rsidRPr="005C7E94">
        <w:rPr>
          <w:spacing w:val="-4"/>
        </w:rPr>
        <w:t xml:space="preserve"> forfait, </w:t>
      </w:r>
      <w:proofErr w:type="spellStart"/>
      <w:r w:rsidRPr="005C7E94">
        <w:rPr>
          <w:spacing w:val="-4"/>
        </w:rPr>
        <w:t>remplacer</w:t>
      </w:r>
      <w:proofErr w:type="spellEnd"/>
      <w:r w:rsidRPr="005C7E94">
        <w:rPr>
          <w:spacing w:val="-4"/>
        </w:rPr>
        <w:t xml:space="preserve"> la </w:t>
      </w:r>
      <w:proofErr w:type="spellStart"/>
      <w:r w:rsidRPr="005C7E94">
        <w:rPr>
          <w:spacing w:val="-4"/>
        </w:rPr>
        <w:t>totalité</w:t>
      </w:r>
      <w:proofErr w:type="spellEnd"/>
      <w:r w:rsidRPr="005C7E94">
        <w:rPr>
          <w:spacing w:val="-4"/>
        </w:rPr>
        <w:t xml:space="preserve"> de la </w:t>
      </w:r>
      <w:proofErr w:type="spellStart"/>
      <w:r w:rsidRPr="005C7E94">
        <w:rPr>
          <w:spacing w:val="-4"/>
        </w:rPr>
        <w:t>Clause</w:t>
      </w:r>
      <w:proofErr w:type="spellEnd"/>
      <w:r w:rsidRPr="005C7E94">
        <w:rPr>
          <w:spacing w:val="-4"/>
        </w:rPr>
        <w:t xml:space="preserve"> 3</w:t>
      </w:r>
      <w:r>
        <w:rPr>
          <w:spacing w:val="-4"/>
        </w:rPr>
        <w:t>6</w:t>
      </w:r>
      <w:r w:rsidRPr="005C7E94">
        <w:rPr>
          <w:spacing w:val="-4"/>
        </w:rPr>
        <w:t xml:space="preserve"> </w:t>
      </w:r>
      <w:proofErr w:type="spellStart"/>
      <w:r w:rsidRPr="005C7E94">
        <w:rPr>
          <w:spacing w:val="-4"/>
        </w:rPr>
        <w:t>par</w:t>
      </w:r>
      <w:proofErr w:type="spellEnd"/>
      <w:r w:rsidRPr="005C7E94">
        <w:rPr>
          <w:spacing w:val="-4"/>
        </w:rPr>
        <w:t xml:space="preserve"> la </w:t>
      </w:r>
      <w:proofErr w:type="spellStart"/>
      <w:r w:rsidRPr="005C7E94">
        <w:rPr>
          <w:spacing w:val="-4"/>
        </w:rPr>
        <w:t>nouvelle</w:t>
      </w:r>
      <w:proofErr w:type="spellEnd"/>
      <w:r w:rsidRPr="005C7E94">
        <w:rPr>
          <w:spacing w:val="-4"/>
        </w:rPr>
        <w:t xml:space="preserve"> </w:t>
      </w:r>
      <w:proofErr w:type="spellStart"/>
      <w:r w:rsidRPr="005C7E94">
        <w:rPr>
          <w:spacing w:val="-4"/>
        </w:rPr>
        <w:t>clause</w:t>
      </w:r>
      <w:proofErr w:type="spellEnd"/>
      <w:r w:rsidRPr="005C7E94">
        <w:rPr>
          <w:spacing w:val="-4"/>
        </w:rPr>
        <w:t xml:space="preserve"> 3</w:t>
      </w:r>
      <w:r>
        <w:rPr>
          <w:spacing w:val="-4"/>
        </w:rPr>
        <w:t>6</w:t>
      </w:r>
      <w:r w:rsidRPr="005C7E94">
        <w:rPr>
          <w:spacing w:val="-4"/>
        </w:rPr>
        <w:t xml:space="preserve">.1 </w:t>
      </w:r>
      <w:proofErr w:type="spellStart"/>
      <w:r w:rsidRPr="005C7E94">
        <w:rPr>
          <w:spacing w:val="-4"/>
        </w:rPr>
        <w:t>comme</w:t>
      </w:r>
      <w:proofErr w:type="spellEnd"/>
      <w:r w:rsidRPr="005C7E94">
        <w:rPr>
          <w:spacing w:val="-4"/>
        </w:rPr>
        <w:t xml:space="preserve"> </w:t>
      </w:r>
      <w:proofErr w:type="spellStart"/>
      <w:r w:rsidRPr="005C7E94">
        <w:rPr>
          <w:spacing w:val="-4"/>
        </w:rPr>
        <w:t>suit</w:t>
      </w:r>
      <w:proofErr w:type="spellEnd"/>
      <w:r w:rsidRPr="005C7E94">
        <w:rPr>
          <w:spacing w:val="-4"/>
        </w:rPr>
        <w:t> :</w:t>
      </w:r>
    </w:p>
    <w:p w14:paraId="3621A82C" w14:textId="1C2032A9" w:rsidR="006957C2" w:rsidRPr="005C7E94" w:rsidRDefault="006957C2" w:rsidP="00E03CA1">
      <w:pPr>
        <w:pStyle w:val="Notedebasdepage"/>
        <w:tabs>
          <w:tab w:val="left" w:pos="851"/>
          <w:tab w:val="left" w:pos="1080"/>
        </w:tabs>
        <w:spacing w:after="40"/>
        <w:ind w:left="851" w:hanging="567"/>
      </w:pPr>
      <w:r w:rsidRPr="005C7E94">
        <w:t>3</w:t>
      </w:r>
      <w:r>
        <w:t>6</w:t>
      </w:r>
      <w:r w:rsidRPr="005C7E94">
        <w:t>.1</w:t>
      </w:r>
      <w:r w:rsidRPr="005C7E94">
        <w:tab/>
      </w:r>
      <w:proofErr w:type="spellStart"/>
      <w:r w:rsidRPr="005C7E94">
        <w:t>L’Entrepreneur</w:t>
      </w:r>
      <w:proofErr w:type="spellEnd"/>
      <w:r w:rsidRPr="005C7E94">
        <w:t xml:space="preserve"> </w:t>
      </w:r>
      <w:proofErr w:type="spellStart"/>
      <w:r w:rsidRPr="005C7E94">
        <w:t>modifiera</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pour</w:t>
      </w:r>
      <w:proofErr w:type="spellEnd"/>
      <w:r w:rsidRPr="005C7E94">
        <w:t xml:space="preserve"> </w:t>
      </w:r>
      <w:proofErr w:type="spellStart"/>
      <w:r w:rsidRPr="005C7E94">
        <w:t>répondre</w:t>
      </w:r>
      <w:proofErr w:type="spellEnd"/>
      <w:r w:rsidRPr="005C7E94">
        <w:t xml:space="preserve"> </w:t>
      </w:r>
      <w:proofErr w:type="spellStart"/>
      <w:r w:rsidRPr="005C7E94">
        <w:t>aux</w:t>
      </w:r>
      <w:proofErr w:type="spellEnd"/>
      <w:r w:rsidRPr="005C7E94">
        <w:t xml:space="preserve"> </w:t>
      </w:r>
      <w:proofErr w:type="spellStart"/>
      <w:r w:rsidRPr="005C7E94">
        <w:t>changements</w:t>
      </w:r>
      <w:proofErr w:type="spellEnd"/>
      <w:r w:rsidRPr="005C7E94">
        <w:t xml:space="preserve"> de </w:t>
      </w:r>
      <w:proofErr w:type="spellStart"/>
      <w:r w:rsidRPr="005C7E94">
        <w:t>Programme</w:t>
      </w:r>
      <w:proofErr w:type="spellEnd"/>
      <w:r w:rsidRPr="005C7E94">
        <w:t xml:space="preserve"> ou de </w:t>
      </w:r>
      <w:proofErr w:type="spellStart"/>
      <w:r w:rsidRPr="005C7E94">
        <w:t>méthode</w:t>
      </w:r>
      <w:proofErr w:type="spellEnd"/>
      <w:r w:rsidRPr="005C7E94">
        <w:t xml:space="preserve"> de </w:t>
      </w:r>
      <w:proofErr w:type="spellStart"/>
      <w:r w:rsidRPr="005C7E94">
        <w:t>travail</w:t>
      </w:r>
      <w:proofErr w:type="spellEnd"/>
      <w:r w:rsidRPr="005C7E94">
        <w:t xml:space="preserve"> </w:t>
      </w:r>
      <w:proofErr w:type="spellStart"/>
      <w:r w:rsidRPr="005C7E94">
        <w:t>effectués</w:t>
      </w:r>
      <w:proofErr w:type="spellEnd"/>
      <w:r w:rsidRPr="005C7E94">
        <w:t xml:space="preserve"> à la </w:t>
      </w:r>
      <w:proofErr w:type="spellStart"/>
      <w:r w:rsidRPr="005C7E94">
        <w:t>discrétion</w:t>
      </w:r>
      <w:proofErr w:type="spellEnd"/>
      <w:r w:rsidRPr="005C7E94">
        <w:t xml:space="preserve"> de </w:t>
      </w:r>
      <w:proofErr w:type="spellStart"/>
      <w:r w:rsidRPr="005C7E94">
        <w:t>l’Entrepreneur</w:t>
      </w:r>
      <w:proofErr w:type="spellEnd"/>
      <w:r w:rsidRPr="005C7E94">
        <w:t xml:space="preserve">. Les </w:t>
      </w:r>
      <w:proofErr w:type="spellStart"/>
      <w:r w:rsidRPr="005C7E94">
        <w:t>Prix</w:t>
      </w:r>
      <w:proofErr w:type="spellEnd"/>
      <w:r w:rsidRPr="005C7E94">
        <w:t xml:space="preserve"> </w:t>
      </w:r>
      <w:proofErr w:type="spellStart"/>
      <w:r w:rsidRPr="005C7E94">
        <w:t>figurant</w:t>
      </w:r>
      <w:proofErr w:type="spellEnd"/>
      <w:r w:rsidRPr="005C7E94">
        <w:t xml:space="preserve"> </w:t>
      </w:r>
      <w:proofErr w:type="spellStart"/>
      <w:r w:rsidRPr="005C7E94">
        <w:t>dans</w:t>
      </w:r>
      <w:proofErr w:type="spellEnd"/>
      <w:r w:rsidRPr="005C7E94">
        <w:t xml:space="preserve"> le </w:t>
      </w:r>
      <w:proofErr w:type="spellStart"/>
      <w:r w:rsidRPr="005C7E94">
        <w:t>Programme</w:t>
      </w:r>
      <w:proofErr w:type="spellEnd"/>
      <w:r w:rsidRPr="005C7E94">
        <w:t xml:space="preserve"> </w:t>
      </w:r>
      <w:proofErr w:type="spellStart"/>
      <w:r w:rsidRPr="005C7E94">
        <w:t>d’Activités</w:t>
      </w:r>
      <w:proofErr w:type="spellEnd"/>
      <w:r w:rsidRPr="005C7E94">
        <w:t xml:space="preserve"> </w:t>
      </w:r>
      <w:proofErr w:type="spellStart"/>
      <w:r w:rsidRPr="005C7E94">
        <w:t>ne</w:t>
      </w:r>
      <w:proofErr w:type="spellEnd"/>
      <w:r w:rsidRPr="005C7E94">
        <w:t xml:space="preserve"> </w:t>
      </w:r>
      <w:proofErr w:type="spellStart"/>
      <w:r w:rsidRPr="005C7E94">
        <w:t>seront</w:t>
      </w:r>
      <w:proofErr w:type="spellEnd"/>
      <w:r w:rsidRPr="005C7E94">
        <w:t xml:space="preserve"> </w:t>
      </w:r>
      <w:proofErr w:type="spellStart"/>
      <w:r w:rsidRPr="005C7E94">
        <w:t>pas</w:t>
      </w:r>
      <w:proofErr w:type="spellEnd"/>
      <w:r w:rsidRPr="005C7E94">
        <w:t xml:space="preserve"> </w:t>
      </w:r>
      <w:proofErr w:type="spellStart"/>
      <w:r w:rsidRPr="005C7E94">
        <w:t>modifiés</w:t>
      </w:r>
      <w:proofErr w:type="spellEnd"/>
      <w:r w:rsidRPr="005C7E94">
        <w:t xml:space="preserve"> en </w:t>
      </w:r>
      <w:proofErr w:type="spellStart"/>
      <w:r w:rsidRPr="005C7E94">
        <w:t>raison</w:t>
      </w:r>
      <w:proofErr w:type="spellEnd"/>
      <w:r w:rsidRPr="005C7E94">
        <w:t xml:space="preserve"> des </w:t>
      </w:r>
      <w:proofErr w:type="spellStart"/>
      <w:r w:rsidRPr="005C7E94">
        <w:t>changements</w:t>
      </w:r>
      <w:proofErr w:type="spellEnd"/>
      <w:r w:rsidRPr="005C7E94">
        <w:t xml:space="preserve"> </w:t>
      </w:r>
      <w:proofErr w:type="spellStart"/>
      <w:r w:rsidRPr="005C7E94">
        <w:t>apportés</w:t>
      </w:r>
      <w:proofErr w:type="spellEnd"/>
      <w:r w:rsidRPr="005C7E94">
        <w:t xml:space="preserve"> par </w:t>
      </w:r>
      <w:proofErr w:type="spellStart"/>
      <w:r w:rsidRPr="005C7E94">
        <w:t>l’Entrepreneur</w:t>
      </w:r>
      <w:proofErr w:type="spellEnd"/>
      <w:r w:rsidRPr="005C7E94">
        <w:t xml:space="preserve"> </w:t>
      </w:r>
      <w:proofErr w:type="spellStart"/>
      <w:r w:rsidRPr="005C7E94">
        <w:t>au</w:t>
      </w:r>
      <w:proofErr w:type="spellEnd"/>
      <w:r w:rsidRPr="005C7E94">
        <w:t xml:space="preserve"> </w:t>
      </w:r>
      <w:proofErr w:type="spellStart"/>
      <w:r w:rsidRPr="005C7E94">
        <w:t>Programme</w:t>
      </w:r>
      <w:proofErr w:type="spellEnd"/>
      <w:r w:rsidRPr="005C7E94">
        <w:t xml:space="preserve"> </w:t>
      </w:r>
      <w:proofErr w:type="spellStart"/>
      <w:r w:rsidRPr="005C7E94">
        <w:t>d’Activités</w:t>
      </w:r>
      <w:proofErr w:type="spellEnd"/>
      <w:r w:rsidRPr="005C7E94">
        <w:t>.</w:t>
      </w:r>
    </w:p>
  </w:footnote>
  <w:footnote w:id="4">
    <w:p w14:paraId="443D6AEA" w14:textId="77777777" w:rsidR="006957C2" w:rsidRPr="005C7E94" w:rsidRDefault="006957C2" w:rsidP="00E03CA1">
      <w:pPr>
        <w:pStyle w:val="Notedebasdepage"/>
      </w:pPr>
      <w:r w:rsidRPr="005C7E94">
        <w:rPr>
          <w:rStyle w:val="Appelnotedebasdep"/>
        </w:rPr>
        <w:footnoteRef/>
      </w:r>
      <w:r w:rsidRPr="005C7E94">
        <w:t xml:space="preserve"> </w:t>
      </w:r>
      <w:r w:rsidRPr="005C7E94">
        <w:tab/>
      </w:r>
      <w:proofErr w:type="spellStart"/>
      <w:r w:rsidRPr="005C7E94">
        <w:t>Dans</w:t>
      </w:r>
      <w:proofErr w:type="spellEnd"/>
      <w:r w:rsidRPr="005C7E94">
        <w:t xml:space="preserve"> le cas de marché </w:t>
      </w:r>
      <w:proofErr w:type="spellStart"/>
      <w:r w:rsidRPr="005C7E94">
        <w:t>rémunérés</w:t>
      </w:r>
      <w:proofErr w:type="spellEnd"/>
      <w:r w:rsidRPr="005C7E94">
        <w:t xml:space="preserve"> </w:t>
      </w:r>
      <w:proofErr w:type="spellStart"/>
      <w:r w:rsidRPr="005C7E94">
        <w:t>au</w:t>
      </w:r>
      <w:proofErr w:type="spellEnd"/>
      <w:r w:rsidRPr="005C7E94">
        <w:t xml:space="preserve"> forfait, </w:t>
      </w:r>
      <w:proofErr w:type="spellStart"/>
      <w:r w:rsidRPr="005C7E94">
        <w:t>ajouter</w:t>
      </w:r>
      <w:proofErr w:type="spellEnd"/>
      <w:r w:rsidRPr="005C7E94">
        <w:t xml:space="preserve"> « et </w:t>
      </w:r>
      <w:proofErr w:type="spellStart"/>
      <w:r w:rsidRPr="005C7E94">
        <w:t>Programme</w:t>
      </w:r>
      <w:proofErr w:type="spellEnd"/>
      <w:r w:rsidRPr="005C7E94">
        <w:t xml:space="preserve"> </w:t>
      </w:r>
      <w:proofErr w:type="spellStart"/>
      <w:r w:rsidRPr="005C7E94">
        <w:t>d’Activités</w:t>
      </w:r>
      <w:proofErr w:type="spellEnd"/>
      <w:r w:rsidRPr="005C7E94">
        <w:t xml:space="preserve"> » </w:t>
      </w:r>
      <w:proofErr w:type="spellStart"/>
      <w:r w:rsidRPr="005C7E94">
        <w:t>après</w:t>
      </w:r>
      <w:proofErr w:type="spellEnd"/>
      <w:r w:rsidRPr="005C7E94">
        <w:t xml:space="preserve"> « </w:t>
      </w:r>
      <w:proofErr w:type="spellStart"/>
      <w:r w:rsidRPr="005C7E94">
        <w:t>Programme</w:t>
      </w:r>
      <w:proofErr w:type="spellEnd"/>
      <w:r w:rsidRPr="005C7E94">
        <w:t> ».</w:t>
      </w:r>
    </w:p>
  </w:footnote>
  <w:footnote w:id="5">
    <w:p w14:paraId="033B5F10" w14:textId="77777777" w:rsidR="006957C2" w:rsidRPr="005C7E94" w:rsidRDefault="006957C2" w:rsidP="00E03CA1">
      <w:pPr>
        <w:pStyle w:val="Notedebasdepage"/>
        <w:rPr>
          <w:iCs/>
        </w:rPr>
      </w:pPr>
      <w:r w:rsidRPr="005C7E94">
        <w:rPr>
          <w:rStyle w:val="Appelnotedebasdep"/>
          <w:i/>
        </w:rPr>
        <w:footnoteRef/>
      </w:r>
      <w:r w:rsidRPr="005C7E94">
        <w:rPr>
          <w:i/>
        </w:rPr>
        <w:t xml:space="preserve"> </w:t>
      </w:r>
      <w:r w:rsidRPr="005C7E94">
        <w:rPr>
          <w:i/>
        </w:rPr>
        <w:tab/>
      </w:r>
      <w:proofErr w:type="spellStart"/>
      <w:r w:rsidRPr="005C7E94">
        <w:rPr>
          <w:iCs/>
        </w:rPr>
        <w:t>Dans</w:t>
      </w:r>
      <w:proofErr w:type="spellEnd"/>
      <w:r w:rsidRPr="005C7E94">
        <w:rPr>
          <w:iCs/>
        </w:rPr>
        <w:t xml:space="preserve"> le cas de marché </w:t>
      </w:r>
      <w:proofErr w:type="spellStart"/>
      <w:r w:rsidRPr="005C7E94">
        <w:rPr>
          <w:iCs/>
        </w:rPr>
        <w:t>rémunéré</w:t>
      </w:r>
      <w:proofErr w:type="spellEnd"/>
      <w:r w:rsidRPr="005C7E94">
        <w:rPr>
          <w:iCs/>
        </w:rPr>
        <w:t xml:space="preserve"> </w:t>
      </w:r>
      <w:proofErr w:type="spellStart"/>
      <w:r w:rsidRPr="005C7E94">
        <w:rPr>
          <w:iCs/>
        </w:rPr>
        <w:t>au</w:t>
      </w:r>
      <w:proofErr w:type="spellEnd"/>
      <w:r w:rsidRPr="005C7E94">
        <w:rPr>
          <w:iCs/>
        </w:rPr>
        <w:t xml:space="preserve"> forfait, </w:t>
      </w:r>
      <w:proofErr w:type="spellStart"/>
      <w:r w:rsidRPr="005C7E94">
        <w:rPr>
          <w:iCs/>
        </w:rPr>
        <w:t>supprimer</w:t>
      </w:r>
      <w:proofErr w:type="spellEnd"/>
      <w:r w:rsidRPr="005C7E94">
        <w:rPr>
          <w:iCs/>
        </w:rPr>
        <w:t xml:space="preserve"> ce </w:t>
      </w:r>
      <w:proofErr w:type="spellStart"/>
      <w:r w:rsidRPr="005C7E94">
        <w:rPr>
          <w:iCs/>
        </w:rPr>
        <w:t>paragraphe</w:t>
      </w:r>
      <w:proofErr w:type="spellEnd"/>
      <w:r w:rsidRPr="005C7E94">
        <w:rPr>
          <w:iCs/>
        </w:rPr>
        <w:t>.</w:t>
      </w:r>
    </w:p>
  </w:footnote>
  <w:footnote w:id="6">
    <w:p w14:paraId="17BAAA4D" w14:textId="77777777" w:rsidR="006957C2" w:rsidRPr="005C7E94" w:rsidRDefault="006957C2" w:rsidP="00E03CA1">
      <w:pPr>
        <w:pStyle w:val="Notedebasdepage"/>
        <w:ind w:left="720" w:hanging="720"/>
        <w:rPr>
          <w:iCs/>
        </w:rPr>
      </w:pPr>
      <w:r w:rsidRPr="005C7E94">
        <w:rPr>
          <w:rStyle w:val="Appelnotedebasdep"/>
          <w:iCs/>
        </w:rPr>
        <w:footnoteRef/>
      </w:r>
      <w:r w:rsidRPr="005C7E94">
        <w:rPr>
          <w:iCs/>
        </w:rPr>
        <w:t xml:space="preserve"> </w:t>
      </w:r>
      <w:r w:rsidRPr="005C7E94">
        <w:rPr>
          <w:iCs/>
        </w:rPr>
        <w:tab/>
      </w:r>
      <w:proofErr w:type="spellStart"/>
      <w:r w:rsidRPr="005C7E94">
        <w:rPr>
          <w:iCs/>
        </w:rPr>
        <w:t>Dans</w:t>
      </w:r>
      <w:proofErr w:type="spellEnd"/>
      <w:r w:rsidRPr="005C7E94">
        <w:rPr>
          <w:iCs/>
        </w:rPr>
        <w:t xml:space="preserve"> le cas de marché </w:t>
      </w:r>
      <w:proofErr w:type="spellStart"/>
      <w:r w:rsidRPr="005C7E94">
        <w:rPr>
          <w:iCs/>
        </w:rPr>
        <w:t>rémunéré</w:t>
      </w:r>
      <w:proofErr w:type="spellEnd"/>
      <w:r w:rsidRPr="005C7E94">
        <w:rPr>
          <w:iCs/>
        </w:rPr>
        <w:t xml:space="preserve"> </w:t>
      </w:r>
      <w:proofErr w:type="spellStart"/>
      <w:r w:rsidRPr="005C7E94">
        <w:rPr>
          <w:iCs/>
        </w:rPr>
        <w:t>au</w:t>
      </w:r>
      <w:proofErr w:type="spellEnd"/>
      <w:r w:rsidRPr="005C7E94">
        <w:rPr>
          <w:iCs/>
        </w:rPr>
        <w:t xml:space="preserve"> forfait, </w:t>
      </w:r>
      <w:proofErr w:type="spellStart"/>
      <w:r w:rsidRPr="005C7E94">
        <w:rPr>
          <w:iCs/>
        </w:rPr>
        <w:t>remplac</w:t>
      </w:r>
      <w:r>
        <w:rPr>
          <w:iCs/>
        </w:rPr>
        <w:t>er</w:t>
      </w:r>
      <w:proofErr w:type="spellEnd"/>
      <w:r>
        <w:rPr>
          <w:iCs/>
        </w:rPr>
        <w:t xml:space="preserve"> ce </w:t>
      </w:r>
      <w:proofErr w:type="spellStart"/>
      <w:r>
        <w:rPr>
          <w:iCs/>
        </w:rPr>
        <w:t>paragraphe</w:t>
      </w:r>
      <w:proofErr w:type="spellEnd"/>
      <w:r>
        <w:rPr>
          <w:iCs/>
        </w:rPr>
        <w:t xml:space="preserve"> par le </w:t>
      </w:r>
      <w:proofErr w:type="spellStart"/>
      <w:r>
        <w:rPr>
          <w:iCs/>
        </w:rPr>
        <w:t>suivant</w:t>
      </w:r>
      <w:proofErr w:type="spellEnd"/>
      <w:r w:rsidRPr="005C7E94">
        <w:rPr>
          <w:iCs/>
        </w:rPr>
        <w:t xml:space="preserve">: « La </w:t>
      </w:r>
      <w:proofErr w:type="spellStart"/>
      <w:r w:rsidRPr="005C7E94">
        <w:rPr>
          <w:iCs/>
        </w:rPr>
        <w:t>valeur</w:t>
      </w:r>
      <w:proofErr w:type="spellEnd"/>
      <w:r w:rsidRPr="005C7E94">
        <w:rPr>
          <w:iCs/>
        </w:rPr>
        <w:t xml:space="preserve"> du </w:t>
      </w:r>
      <w:proofErr w:type="spellStart"/>
      <w:r w:rsidRPr="005C7E94">
        <w:rPr>
          <w:iCs/>
        </w:rPr>
        <w:t>travail</w:t>
      </w:r>
      <w:proofErr w:type="spellEnd"/>
      <w:r w:rsidRPr="005C7E94">
        <w:rPr>
          <w:iCs/>
        </w:rPr>
        <w:t xml:space="preserve"> </w:t>
      </w:r>
      <w:proofErr w:type="spellStart"/>
      <w:r w:rsidRPr="005C7E94">
        <w:rPr>
          <w:iCs/>
        </w:rPr>
        <w:t>exécuté</w:t>
      </w:r>
      <w:proofErr w:type="spellEnd"/>
      <w:r w:rsidRPr="005C7E94">
        <w:rPr>
          <w:iCs/>
        </w:rPr>
        <w:t xml:space="preserve"> </w:t>
      </w:r>
      <w:proofErr w:type="spellStart"/>
      <w:r w:rsidRPr="005C7E94">
        <w:rPr>
          <w:iCs/>
        </w:rPr>
        <w:t>comprendra</w:t>
      </w:r>
      <w:proofErr w:type="spellEnd"/>
      <w:r w:rsidRPr="005C7E94">
        <w:rPr>
          <w:iCs/>
        </w:rPr>
        <w:t xml:space="preserve"> la </w:t>
      </w:r>
      <w:proofErr w:type="spellStart"/>
      <w:r w:rsidRPr="005C7E94">
        <w:rPr>
          <w:iCs/>
        </w:rPr>
        <w:t>valeur</w:t>
      </w:r>
      <w:proofErr w:type="spellEnd"/>
      <w:r w:rsidRPr="005C7E94">
        <w:rPr>
          <w:iCs/>
        </w:rPr>
        <w:t xml:space="preserve"> des </w:t>
      </w:r>
      <w:proofErr w:type="spellStart"/>
      <w:r w:rsidRPr="005C7E94">
        <w:rPr>
          <w:iCs/>
        </w:rPr>
        <w:t>activités</w:t>
      </w:r>
      <w:proofErr w:type="spellEnd"/>
      <w:r w:rsidRPr="005C7E94">
        <w:rPr>
          <w:iCs/>
        </w:rPr>
        <w:t xml:space="preserve"> </w:t>
      </w:r>
      <w:proofErr w:type="spellStart"/>
      <w:r w:rsidRPr="005C7E94">
        <w:rPr>
          <w:iCs/>
        </w:rPr>
        <w:t>complétées</w:t>
      </w:r>
      <w:proofErr w:type="spellEnd"/>
      <w:r w:rsidRPr="005C7E94">
        <w:rPr>
          <w:iCs/>
        </w:rPr>
        <w:t xml:space="preserve"> </w:t>
      </w:r>
      <w:proofErr w:type="spellStart"/>
      <w:r w:rsidRPr="005C7E94">
        <w:rPr>
          <w:iCs/>
        </w:rPr>
        <w:t>figurant</w:t>
      </w:r>
      <w:proofErr w:type="spellEnd"/>
      <w:r w:rsidRPr="005C7E94">
        <w:rPr>
          <w:iCs/>
        </w:rPr>
        <w:t xml:space="preserve"> </w:t>
      </w:r>
      <w:proofErr w:type="spellStart"/>
      <w:r w:rsidRPr="005C7E94">
        <w:rPr>
          <w:iCs/>
        </w:rPr>
        <w:t>dans</w:t>
      </w:r>
      <w:proofErr w:type="spellEnd"/>
      <w:r w:rsidRPr="005C7E94">
        <w:rPr>
          <w:iCs/>
        </w:rPr>
        <w:t xml:space="preserve"> le </w:t>
      </w:r>
      <w:proofErr w:type="spellStart"/>
      <w:r w:rsidRPr="005C7E94">
        <w:rPr>
          <w:iCs/>
        </w:rPr>
        <w:t>Programme</w:t>
      </w:r>
      <w:proofErr w:type="spellEnd"/>
      <w:r w:rsidRPr="005C7E94">
        <w:rPr>
          <w:iCs/>
        </w:rPr>
        <w:t xml:space="preserve"> </w:t>
      </w:r>
      <w:proofErr w:type="spellStart"/>
      <w:r w:rsidRPr="005C7E94">
        <w:rPr>
          <w:iCs/>
        </w:rPr>
        <w:t>d’Activités</w:t>
      </w:r>
      <w:proofErr w:type="spellEnd"/>
      <w:r w:rsidRPr="005C7E94">
        <w:rPr>
          <w:iCs/>
        </w:rPr>
        <w:t> ».</w:t>
      </w:r>
    </w:p>
  </w:footnote>
  <w:footnote w:id="7">
    <w:p w14:paraId="7B52D965" w14:textId="44B0A272" w:rsidR="006957C2" w:rsidRPr="003B3168" w:rsidRDefault="006957C2"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8">
    <w:p w14:paraId="346AF918" w14:textId="77777777" w:rsidR="006957C2" w:rsidRPr="003B3168" w:rsidRDefault="006957C2"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9">
    <w:p w14:paraId="06E2DBDF" w14:textId="77777777" w:rsidR="006957C2" w:rsidRPr="003B3168" w:rsidRDefault="006957C2"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0">
    <w:p w14:paraId="1F04ABE0" w14:textId="18DF49A0" w:rsidR="006957C2" w:rsidRPr="008E7A4C" w:rsidRDefault="006957C2"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proofErr w:type="spellStart"/>
      <w:r w:rsidRPr="008E7A4C">
        <w:t>Notification</w:t>
      </w:r>
      <w:proofErr w:type="spellEnd"/>
      <w:r w:rsidRPr="008E7A4C">
        <w:t xml:space="preserve"> </w:t>
      </w:r>
      <w:proofErr w:type="spellStart"/>
      <w:r w:rsidRPr="008E7A4C">
        <w:t>d’attribution</w:t>
      </w:r>
      <w:proofErr w:type="spellEnd"/>
      <w:r w:rsidRPr="008E7A4C">
        <w:t xml:space="preserve"> du Marché, et </w:t>
      </w:r>
      <w:proofErr w:type="spellStart"/>
      <w:r w:rsidRPr="008E7A4C">
        <w:t>dénommé</w:t>
      </w:r>
      <w:proofErr w:type="spellEnd"/>
      <w:r w:rsidRPr="008E7A4C">
        <w:t xml:space="preserve"> </w:t>
      </w:r>
      <w:proofErr w:type="spellStart"/>
      <w:r w:rsidRPr="008E7A4C">
        <w:t>soit</w:t>
      </w:r>
      <w:proofErr w:type="spellEnd"/>
      <w:r w:rsidRPr="008E7A4C">
        <w:t xml:space="preserve"> </w:t>
      </w:r>
      <w:proofErr w:type="spellStart"/>
      <w:r w:rsidRPr="008E7A4C">
        <w:t>dans</w:t>
      </w:r>
      <w:proofErr w:type="spellEnd"/>
      <w:r w:rsidRPr="008E7A4C">
        <w:t xml:space="preserve"> la/les </w:t>
      </w:r>
      <w:proofErr w:type="spellStart"/>
      <w:r w:rsidRPr="008E7A4C">
        <w:t>monnaie</w:t>
      </w:r>
      <w:proofErr w:type="spellEnd"/>
      <w:r w:rsidRPr="008E7A4C">
        <w:t xml:space="preserve">/s du marché, ou </w:t>
      </w:r>
      <w:proofErr w:type="spellStart"/>
      <w:r w:rsidRPr="008E7A4C">
        <w:t>dans</w:t>
      </w:r>
      <w:proofErr w:type="spellEnd"/>
      <w:r w:rsidRPr="008E7A4C">
        <w:t xml:space="preserve"> une </w:t>
      </w:r>
      <w:proofErr w:type="spellStart"/>
      <w:r w:rsidRPr="008E7A4C">
        <w:t>monnaire</w:t>
      </w:r>
      <w:proofErr w:type="spellEnd"/>
      <w:r w:rsidRPr="008E7A4C">
        <w:t xml:space="preserve"> </w:t>
      </w:r>
      <w:proofErr w:type="spellStart"/>
      <w:r w:rsidRPr="008E7A4C">
        <w:t>librement</w:t>
      </w:r>
      <w:proofErr w:type="spellEnd"/>
      <w:r w:rsidRPr="008E7A4C">
        <w:t xml:space="preserve"> convertible </w:t>
      </w:r>
      <w:proofErr w:type="spellStart"/>
      <w:r w:rsidRPr="008E7A4C">
        <w:t>jugée</w:t>
      </w:r>
      <w:proofErr w:type="spellEnd"/>
      <w:r w:rsidRPr="008E7A4C">
        <w:t xml:space="preserve"> aceptable </w:t>
      </w:r>
      <w:proofErr w:type="spellStart"/>
      <w:r w:rsidRPr="008E7A4C">
        <w:t>pour</w:t>
      </w:r>
      <w:proofErr w:type="spellEnd"/>
      <w:r w:rsidRPr="008E7A4C">
        <w:t xml:space="preserve"> </w:t>
      </w:r>
      <w:proofErr w:type="spellStart"/>
      <w:r w:rsidRPr="008E7A4C">
        <w:t>l</w:t>
      </w:r>
      <w:r>
        <w:t>eMaître</w:t>
      </w:r>
      <w:proofErr w:type="spellEnd"/>
      <w:r>
        <w:t xml:space="preserve"> </w:t>
      </w:r>
      <w:proofErr w:type="spellStart"/>
      <w:r>
        <w:t>d’Ouvrage</w:t>
      </w:r>
      <w:proofErr w:type="spellEnd"/>
    </w:p>
  </w:footnote>
  <w:footnote w:id="11">
    <w:p w14:paraId="1B04520E" w14:textId="1A44451B" w:rsidR="006957C2" w:rsidRPr="0062156A" w:rsidRDefault="006957C2"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6957C2" w:rsidRPr="006A71AF" w:rsidRDefault="006957C2" w:rsidP="003A30AD">
      <w:pPr>
        <w:pStyle w:val="Notedebasdepage"/>
        <w:tabs>
          <w:tab w:val="left" w:pos="284"/>
        </w:tabs>
        <w:ind w:left="284" w:hanging="284"/>
        <w:rPr>
          <w:lang w:val="fr-FR"/>
        </w:rPr>
      </w:pPr>
    </w:p>
  </w:footnote>
  <w:footnote w:id="12">
    <w:p w14:paraId="409E4741" w14:textId="77777777" w:rsidR="006957C2" w:rsidRPr="005C7E94" w:rsidRDefault="006957C2" w:rsidP="005A15EB">
      <w:pPr>
        <w:pStyle w:val="Notedebasdepage"/>
      </w:pPr>
      <w:r w:rsidRPr="005C7E94">
        <w:rPr>
          <w:rStyle w:val="Appelnotedebasdep"/>
        </w:rPr>
        <w:footnoteRef/>
      </w:r>
      <w:r w:rsidRPr="005C7E94">
        <w:t xml:space="preserve"> </w:t>
      </w:r>
      <w:proofErr w:type="spellStart"/>
      <w:r w:rsidRPr="005C7E94">
        <w:rPr>
          <w:i/>
        </w:rPr>
        <w:t>L’organisme</w:t>
      </w:r>
      <w:proofErr w:type="spellEnd"/>
      <w:r w:rsidRPr="005C7E94">
        <w:rPr>
          <w:i/>
        </w:rPr>
        <w:t xml:space="preserve"> de </w:t>
      </w:r>
      <w:proofErr w:type="spellStart"/>
      <w:r w:rsidRPr="005C7E94">
        <w:rPr>
          <w:i/>
        </w:rPr>
        <w:t>caution</w:t>
      </w:r>
      <w:proofErr w:type="spellEnd"/>
      <w:r w:rsidRPr="005C7E94">
        <w:rPr>
          <w:i/>
        </w:rPr>
        <w:t xml:space="preserve"> </w:t>
      </w:r>
      <w:proofErr w:type="spellStart"/>
      <w:r w:rsidRPr="005C7E94">
        <w:rPr>
          <w:i/>
        </w:rPr>
        <w:t>doit</w:t>
      </w:r>
      <w:proofErr w:type="spellEnd"/>
      <w:r w:rsidRPr="005C7E94">
        <w:rPr>
          <w:i/>
        </w:rPr>
        <w:t xml:space="preserve"> </w:t>
      </w:r>
      <w:proofErr w:type="spellStart"/>
      <w:r w:rsidRPr="005C7E94">
        <w:rPr>
          <w:i/>
        </w:rPr>
        <w:t>insérer</w:t>
      </w:r>
      <w:proofErr w:type="spellEnd"/>
      <w:r w:rsidRPr="005C7E94">
        <w:rPr>
          <w:i/>
        </w:rPr>
        <w:t xml:space="preserve"> un </w:t>
      </w:r>
      <w:proofErr w:type="spellStart"/>
      <w:r w:rsidRPr="005C7E94">
        <w:rPr>
          <w:i/>
        </w:rPr>
        <w:t>montant</w:t>
      </w:r>
      <w:proofErr w:type="spellEnd"/>
      <w:r w:rsidRPr="005C7E94">
        <w:rPr>
          <w:i/>
        </w:rPr>
        <w:t xml:space="preserve"> </w:t>
      </w:r>
      <w:proofErr w:type="spellStart"/>
      <w:r w:rsidRPr="005C7E94">
        <w:rPr>
          <w:i/>
        </w:rPr>
        <w:t>représentant</w:t>
      </w:r>
      <w:proofErr w:type="spellEnd"/>
      <w:r w:rsidRPr="005C7E94">
        <w:rPr>
          <w:i/>
        </w:rPr>
        <w:t xml:space="preserve"> le </w:t>
      </w:r>
      <w:proofErr w:type="spellStart"/>
      <w:r w:rsidRPr="005C7E94">
        <w:rPr>
          <w:i/>
        </w:rPr>
        <w:t>montant</w:t>
      </w:r>
      <w:proofErr w:type="spellEnd"/>
      <w:r w:rsidRPr="005C7E94">
        <w:rPr>
          <w:i/>
        </w:rPr>
        <w:t xml:space="preserve"> du Marché </w:t>
      </w:r>
      <w:proofErr w:type="spellStart"/>
      <w:r w:rsidRPr="005C7E94">
        <w:rPr>
          <w:i/>
        </w:rPr>
        <w:t>mentionné</w:t>
      </w:r>
      <w:proofErr w:type="spellEnd"/>
      <w:r w:rsidRPr="005C7E94">
        <w:rPr>
          <w:i/>
        </w:rPr>
        <w:t xml:space="preserve"> </w:t>
      </w:r>
      <w:proofErr w:type="spellStart"/>
      <w:r w:rsidRPr="005C7E94">
        <w:rPr>
          <w:i/>
        </w:rPr>
        <w:t>au</w:t>
      </w:r>
      <w:proofErr w:type="spellEnd"/>
      <w:r w:rsidRPr="005C7E94">
        <w:rPr>
          <w:i/>
        </w:rPr>
        <w:t xml:space="preserve"> Marché </w:t>
      </w:r>
      <w:proofErr w:type="spellStart"/>
      <w:r w:rsidRPr="005C7E94">
        <w:rPr>
          <w:i/>
        </w:rPr>
        <w:t>soit</w:t>
      </w:r>
      <w:proofErr w:type="spellEnd"/>
      <w:r w:rsidRPr="005C7E94">
        <w:rPr>
          <w:i/>
        </w:rPr>
        <w:t xml:space="preserve"> </w:t>
      </w:r>
      <w:proofErr w:type="spellStart"/>
      <w:r w:rsidRPr="005C7E94">
        <w:rPr>
          <w:i/>
        </w:rPr>
        <w:t>dans</w:t>
      </w:r>
      <w:proofErr w:type="spellEnd"/>
      <w:r w:rsidRPr="005C7E94">
        <w:rPr>
          <w:i/>
        </w:rPr>
        <w:t xml:space="preserve"> la (ou les) </w:t>
      </w:r>
      <w:proofErr w:type="spellStart"/>
      <w:r w:rsidRPr="005C7E94">
        <w:rPr>
          <w:i/>
        </w:rPr>
        <w:t>monnaie</w:t>
      </w:r>
      <w:proofErr w:type="spellEnd"/>
      <w:r w:rsidRPr="005C7E94">
        <w:rPr>
          <w:i/>
        </w:rPr>
        <w:t xml:space="preserve">(s) </w:t>
      </w:r>
      <w:proofErr w:type="spellStart"/>
      <w:r w:rsidRPr="005C7E94">
        <w:rPr>
          <w:i/>
        </w:rPr>
        <w:t>mentionnée</w:t>
      </w:r>
      <w:proofErr w:type="spellEnd"/>
      <w:r w:rsidRPr="005C7E94">
        <w:rPr>
          <w:i/>
        </w:rPr>
        <w:t xml:space="preserve">(s) </w:t>
      </w:r>
      <w:proofErr w:type="spellStart"/>
      <w:r w:rsidRPr="005C7E94">
        <w:rPr>
          <w:i/>
        </w:rPr>
        <w:t>au</w:t>
      </w:r>
      <w:proofErr w:type="spellEnd"/>
      <w:r w:rsidRPr="005C7E94">
        <w:rPr>
          <w:i/>
        </w:rPr>
        <w:t xml:space="preserve"> Marché, </w:t>
      </w:r>
      <w:proofErr w:type="spellStart"/>
      <w:r w:rsidRPr="005C7E94">
        <w:rPr>
          <w:i/>
        </w:rPr>
        <w:t>soit</w:t>
      </w:r>
      <w:proofErr w:type="spellEnd"/>
      <w:r w:rsidRPr="005C7E94">
        <w:rPr>
          <w:i/>
        </w:rPr>
        <w:t xml:space="preserve"> </w:t>
      </w:r>
      <w:proofErr w:type="spellStart"/>
      <w:r w:rsidRPr="005C7E94">
        <w:rPr>
          <w:i/>
        </w:rPr>
        <w:t>dans</w:t>
      </w:r>
      <w:proofErr w:type="spellEnd"/>
      <w:r w:rsidRPr="005C7E94">
        <w:rPr>
          <w:i/>
        </w:rPr>
        <w:t xml:space="preserve"> </w:t>
      </w:r>
      <w:proofErr w:type="spellStart"/>
      <w:r w:rsidRPr="005C7E94">
        <w:rPr>
          <w:i/>
        </w:rPr>
        <w:t>toute</w:t>
      </w:r>
      <w:proofErr w:type="spellEnd"/>
      <w:r w:rsidRPr="005C7E94">
        <w:rPr>
          <w:i/>
        </w:rPr>
        <w:t xml:space="preserve"> </w:t>
      </w:r>
      <w:proofErr w:type="spellStart"/>
      <w:r w:rsidRPr="005C7E94">
        <w:rPr>
          <w:i/>
        </w:rPr>
        <w:t>autre</w:t>
      </w:r>
      <w:proofErr w:type="spellEnd"/>
      <w:r w:rsidRPr="005C7E94">
        <w:rPr>
          <w:i/>
        </w:rPr>
        <w:t xml:space="preserve"> </w:t>
      </w:r>
      <w:proofErr w:type="spellStart"/>
      <w:r w:rsidRPr="005C7E94">
        <w:rPr>
          <w:i/>
        </w:rPr>
        <w:t>monnaie</w:t>
      </w:r>
      <w:proofErr w:type="spellEnd"/>
      <w:r w:rsidRPr="005C7E94">
        <w:rPr>
          <w:i/>
        </w:rPr>
        <w:t xml:space="preserve"> </w:t>
      </w:r>
      <w:proofErr w:type="spellStart"/>
      <w:r w:rsidRPr="005C7E94">
        <w:rPr>
          <w:i/>
        </w:rPr>
        <w:t>librement</w:t>
      </w:r>
      <w:proofErr w:type="spellEnd"/>
      <w:r w:rsidRPr="005C7E94">
        <w:rPr>
          <w:i/>
        </w:rPr>
        <w:t xml:space="preserve"> convertible </w:t>
      </w:r>
      <w:proofErr w:type="spellStart"/>
      <w:r w:rsidRPr="005C7E94">
        <w:rPr>
          <w:i/>
        </w:rPr>
        <w:t>acceptable</w:t>
      </w:r>
      <w:proofErr w:type="spellEnd"/>
      <w:r w:rsidRPr="005C7E94">
        <w:rPr>
          <w:i/>
        </w:rPr>
        <w:t xml:space="preserve"> par le </w:t>
      </w:r>
      <w:r>
        <w:rPr>
          <w:i/>
        </w:rPr>
        <w:t xml:space="preserve">Maître </w:t>
      </w:r>
      <w:proofErr w:type="spellStart"/>
      <w:r>
        <w:rPr>
          <w:i/>
        </w:rPr>
        <w:t>d’Ouvrage</w:t>
      </w:r>
      <w:proofErr w:type="spellEnd"/>
      <w:r w:rsidRPr="005C7E94">
        <w:rPr>
          <w:i/>
        </w:rPr>
        <w:t>.</w:t>
      </w:r>
    </w:p>
  </w:footnote>
  <w:footnote w:id="13">
    <w:p w14:paraId="10C0B871" w14:textId="4AF22B8F" w:rsidR="006957C2" w:rsidRPr="0046713E" w:rsidRDefault="006957C2"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7D58C" w14:textId="72514D48" w:rsidR="006957C2" w:rsidRPr="00EF3BD5" w:rsidRDefault="006957C2"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0D2D" w14:textId="501CB072" w:rsidR="006957C2" w:rsidRDefault="006957C2" w:rsidP="006957C2">
    <w:pPr>
      <w:pStyle w:val="En-tte"/>
      <w:pBdr>
        <w:bottom w:val="single" w:sz="4" w:space="1" w:color="auto"/>
      </w:pBdr>
      <w:tabs>
        <w:tab w:val="left" w:pos="972"/>
      </w:tabs>
      <w:jc w:val="lef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010C" w14:textId="3E75BF15" w:rsidR="006957C2" w:rsidRDefault="006957C2"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CC53E" w14:textId="350481CB" w:rsidR="006957C2" w:rsidRPr="00927470" w:rsidRDefault="006957C2" w:rsidP="0092747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070C2" w14:textId="3B20DACD" w:rsidR="006957C2" w:rsidRDefault="006957C2" w:rsidP="00FA4AB3">
    <w:pPr>
      <w:pStyle w:val="En-tte"/>
      <w:pBdr>
        <w:bottom w:val="single" w:sz="4" w:space="1" w:color="auto"/>
      </w:pBdr>
      <w:tabs>
        <w:tab w:val="clear" w:pos="9000"/>
        <w:tab w:val="right" w:pos="9356"/>
        <w:tab w:val="right" w:pos="12960"/>
      </w:tabs>
      <w:jc w:val="right"/>
      <w:rPr>
        <w:lang w:val="fr-FR"/>
      </w:rPr>
    </w:pPr>
    <w:proofErr w:type="spellStart"/>
    <w:r>
      <w:t>Réponse</w:t>
    </w:r>
    <w:proofErr w:type="spellEnd"/>
    <w:r>
      <w:t xml:space="preserve"> </w:t>
    </w:r>
    <w:proofErr w:type="spellStart"/>
    <w:r>
      <w:t>d’Urgence</w:t>
    </w:r>
    <w:proofErr w:type="spellEnd"/>
    <w:r>
      <w:t xml:space="preserve"> </w:t>
    </w:r>
    <w:proofErr w:type="spellStart"/>
    <w:r>
      <w:t>au</w:t>
    </w:r>
    <w:proofErr w:type="spellEnd"/>
    <w:r>
      <w:t xml:space="preserve"> COVID-19 – Demande de </w:t>
    </w:r>
    <w:proofErr w:type="spellStart"/>
    <w:r>
      <w:t>Cotations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8">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3">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14">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9">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24">
    <w:nsid w:val="33AB65EF"/>
    <w:multiLevelType w:val="singleLevel"/>
    <w:tmpl w:val="04090019"/>
    <w:lvl w:ilvl="0">
      <w:start w:val="1"/>
      <w:numFmt w:val="lowerLetter"/>
      <w:lvlText w:val="%1."/>
      <w:lvlJc w:val="left"/>
      <w:pPr>
        <w:ind w:left="720" w:hanging="360"/>
      </w:pPr>
    </w:lvl>
  </w:abstractNum>
  <w:abstractNum w:abstractNumId="25">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2">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8">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42">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52">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31"/>
  </w:num>
  <w:num w:numId="3">
    <w:abstractNumId w:val="31"/>
  </w:num>
  <w:num w:numId="4">
    <w:abstractNumId w:val="31"/>
  </w:num>
  <w:num w:numId="5">
    <w:abstractNumId w:val="51"/>
  </w:num>
  <w:num w:numId="6">
    <w:abstractNumId w:val="41"/>
  </w:num>
  <w:num w:numId="7">
    <w:abstractNumId w:val="37"/>
  </w:num>
  <w:num w:numId="8">
    <w:abstractNumId w:val="24"/>
  </w:num>
  <w:num w:numId="9">
    <w:abstractNumId w:val="20"/>
  </w:num>
  <w:num w:numId="10">
    <w:abstractNumId w:val="47"/>
  </w:num>
  <w:num w:numId="11">
    <w:abstractNumId w:val="12"/>
  </w:num>
  <w:num w:numId="12">
    <w:abstractNumId w:val="13"/>
  </w:num>
  <w:num w:numId="13">
    <w:abstractNumId w:val="34"/>
    <w:lvlOverride w:ilvl="0">
      <w:startOverride w:val="1"/>
    </w:lvlOverride>
    <w:lvlOverride w:ilvl="1">
      <w:startOverride w:val="2"/>
    </w:lvlOverride>
  </w:num>
  <w:num w:numId="14">
    <w:abstractNumId w:val="49"/>
  </w:num>
  <w:num w:numId="15">
    <w:abstractNumId w:val="50"/>
  </w:num>
  <w:num w:numId="16">
    <w:abstractNumId w:val="17"/>
  </w:num>
  <w:num w:numId="17">
    <w:abstractNumId w:val="25"/>
  </w:num>
  <w:num w:numId="18">
    <w:abstractNumId w:val="38"/>
  </w:num>
  <w:num w:numId="19">
    <w:abstractNumId w:val="52"/>
  </w:num>
  <w:num w:numId="20">
    <w:abstractNumId w:val="35"/>
  </w:num>
  <w:num w:numId="21">
    <w:abstractNumId w:val="18"/>
  </w:num>
  <w:num w:numId="22">
    <w:abstractNumId w:val="29"/>
  </w:num>
  <w:num w:numId="23">
    <w:abstractNumId w:val="5"/>
  </w:num>
  <w:num w:numId="24">
    <w:abstractNumId w:val="48"/>
  </w:num>
  <w:num w:numId="25">
    <w:abstractNumId w:val="23"/>
  </w:num>
  <w:num w:numId="26">
    <w:abstractNumId w:val="16"/>
  </w:num>
  <w:num w:numId="27">
    <w:abstractNumId w:val="21"/>
  </w:num>
  <w:num w:numId="28">
    <w:abstractNumId w:val="40"/>
  </w:num>
  <w:num w:numId="29">
    <w:abstractNumId w:val="45"/>
  </w:num>
  <w:num w:numId="30">
    <w:abstractNumId w:val="10"/>
  </w:num>
  <w:num w:numId="3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27"/>
  </w:num>
  <w:num w:numId="34">
    <w:abstractNumId w:val="9"/>
  </w:num>
  <w:num w:numId="35">
    <w:abstractNumId w:val="22"/>
  </w:num>
  <w:num w:numId="36">
    <w:abstractNumId w:val="30"/>
  </w:num>
  <w:num w:numId="37">
    <w:abstractNumId w:val="46"/>
  </w:num>
  <w:num w:numId="38">
    <w:abstractNumId w:val="1"/>
  </w:num>
  <w:num w:numId="39">
    <w:abstractNumId w:val="3"/>
  </w:num>
  <w:num w:numId="40">
    <w:abstractNumId w:val="33"/>
  </w:num>
  <w:num w:numId="41">
    <w:abstractNumId w:val="11"/>
  </w:num>
  <w:num w:numId="42">
    <w:abstractNumId w:val="43"/>
  </w:num>
  <w:num w:numId="43">
    <w:abstractNumId w:val="15"/>
  </w:num>
  <w:num w:numId="44">
    <w:abstractNumId w:val="44"/>
  </w:num>
  <w:num w:numId="45">
    <w:abstractNumId w:val="14"/>
  </w:num>
  <w:num w:numId="46">
    <w:abstractNumId w:val="26"/>
  </w:num>
  <w:num w:numId="47">
    <w:abstractNumId w:val="42"/>
  </w:num>
  <w:num w:numId="48">
    <w:abstractNumId w:val="32"/>
  </w:num>
  <w:num w:numId="49">
    <w:abstractNumId w:val="39"/>
  </w:num>
  <w:num w:numId="50">
    <w:abstractNumId w:val="36"/>
  </w:num>
  <w:num w:numId="51">
    <w:abstractNumId w:val="28"/>
  </w:num>
  <w:num w:numId="52">
    <w:abstractNumId w:val="8"/>
  </w:num>
  <w:num w:numId="53">
    <w:abstractNumId w:val="2"/>
  </w:num>
  <w:num w:numId="54">
    <w:abstractNumId w:val="19"/>
  </w:num>
  <w:num w:numId="55">
    <w:abstractNumId w:val="6"/>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0ED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334"/>
    <w:rsid w:val="000B795E"/>
    <w:rsid w:val="000C14C2"/>
    <w:rsid w:val="000C1F89"/>
    <w:rsid w:val="000C54F4"/>
    <w:rsid w:val="000C587C"/>
    <w:rsid w:val="000C5DC1"/>
    <w:rsid w:val="000C7A9E"/>
    <w:rsid w:val="000D016E"/>
    <w:rsid w:val="000D10C0"/>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1D31"/>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27BEF"/>
    <w:rsid w:val="00230A57"/>
    <w:rsid w:val="00232589"/>
    <w:rsid w:val="00233D55"/>
    <w:rsid w:val="00236CE9"/>
    <w:rsid w:val="002372D1"/>
    <w:rsid w:val="002402A3"/>
    <w:rsid w:val="0024095F"/>
    <w:rsid w:val="00240E28"/>
    <w:rsid w:val="0024229A"/>
    <w:rsid w:val="00242895"/>
    <w:rsid w:val="002437A4"/>
    <w:rsid w:val="00244FAE"/>
    <w:rsid w:val="00246375"/>
    <w:rsid w:val="0024777E"/>
    <w:rsid w:val="002513A3"/>
    <w:rsid w:val="00253036"/>
    <w:rsid w:val="002548D2"/>
    <w:rsid w:val="00254DF4"/>
    <w:rsid w:val="002552A1"/>
    <w:rsid w:val="0025603B"/>
    <w:rsid w:val="00257600"/>
    <w:rsid w:val="00257B7B"/>
    <w:rsid w:val="00260F59"/>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2D7"/>
    <w:rsid w:val="00342725"/>
    <w:rsid w:val="0034424F"/>
    <w:rsid w:val="003467DA"/>
    <w:rsid w:val="003476FA"/>
    <w:rsid w:val="00351159"/>
    <w:rsid w:val="00353E62"/>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853AB"/>
    <w:rsid w:val="00390C1B"/>
    <w:rsid w:val="0039198A"/>
    <w:rsid w:val="00393F7B"/>
    <w:rsid w:val="0039472A"/>
    <w:rsid w:val="00395E57"/>
    <w:rsid w:val="00396000"/>
    <w:rsid w:val="0039707B"/>
    <w:rsid w:val="003A04C1"/>
    <w:rsid w:val="003A30AD"/>
    <w:rsid w:val="003A40A4"/>
    <w:rsid w:val="003A7164"/>
    <w:rsid w:val="003B0974"/>
    <w:rsid w:val="003B0DFE"/>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0DE9"/>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ED4"/>
    <w:rsid w:val="00420D33"/>
    <w:rsid w:val="0042130F"/>
    <w:rsid w:val="00421AEA"/>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23B"/>
    <w:rsid w:val="00480E6D"/>
    <w:rsid w:val="00487FD2"/>
    <w:rsid w:val="00490221"/>
    <w:rsid w:val="0049178A"/>
    <w:rsid w:val="00492EB4"/>
    <w:rsid w:val="004938E1"/>
    <w:rsid w:val="00495781"/>
    <w:rsid w:val="00496492"/>
    <w:rsid w:val="004A064E"/>
    <w:rsid w:val="004A106F"/>
    <w:rsid w:val="004A5C14"/>
    <w:rsid w:val="004A6A32"/>
    <w:rsid w:val="004A787A"/>
    <w:rsid w:val="004B0BB2"/>
    <w:rsid w:val="004B24F8"/>
    <w:rsid w:val="004B28E1"/>
    <w:rsid w:val="004B7181"/>
    <w:rsid w:val="004B741E"/>
    <w:rsid w:val="004C0D6C"/>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3323A"/>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0336"/>
    <w:rsid w:val="005F147D"/>
    <w:rsid w:val="005F3704"/>
    <w:rsid w:val="005F3FB9"/>
    <w:rsid w:val="00601FB2"/>
    <w:rsid w:val="00602367"/>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478AA"/>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57C2"/>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E6F"/>
    <w:rsid w:val="00776C4E"/>
    <w:rsid w:val="00777722"/>
    <w:rsid w:val="007807B1"/>
    <w:rsid w:val="00783535"/>
    <w:rsid w:val="00784C6A"/>
    <w:rsid w:val="007864CA"/>
    <w:rsid w:val="00791300"/>
    <w:rsid w:val="00793092"/>
    <w:rsid w:val="00794184"/>
    <w:rsid w:val="007A0BAA"/>
    <w:rsid w:val="007A3408"/>
    <w:rsid w:val="007A3B2A"/>
    <w:rsid w:val="007A3D4D"/>
    <w:rsid w:val="007A4779"/>
    <w:rsid w:val="007A652D"/>
    <w:rsid w:val="007A65CB"/>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879B4"/>
    <w:rsid w:val="00891F2F"/>
    <w:rsid w:val="00892AC3"/>
    <w:rsid w:val="008933D6"/>
    <w:rsid w:val="0089490A"/>
    <w:rsid w:val="008962D8"/>
    <w:rsid w:val="008A3F49"/>
    <w:rsid w:val="008A438E"/>
    <w:rsid w:val="008A462C"/>
    <w:rsid w:val="008A7073"/>
    <w:rsid w:val="008B060E"/>
    <w:rsid w:val="008B0941"/>
    <w:rsid w:val="008B17D8"/>
    <w:rsid w:val="008B1FE8"/>
    <w:rsid w:val="008B3244"/>
    <w:rsid w:val="008B4478"/>
    <w:rsid w:val="008B756B"/>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A21"/>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6014"/>
    <w:rsid w:val="00927470"/>
    <w:rsid w:val="00927805"/>
    <w:rsid w:val="00930273"/>
    <w:rsid w:val="00930DAA"/>
    <w:rsid w:val="00932DA3"/>
    <w:rsid w:val="0093456B"/>
    <w:rsid w:val="0093499F"/>
    <w:rsid w:val="00934FAB"/>
    <w:rsid w:val="009351B7"/>
    <w:rsid w:val="009369B2"/>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9F6459"/>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0A94"/>
    <w:rsid w:val="00A31284"/>
    <w:rsid w:val="00A319ED"/>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978AF"/>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0FD3"/>
    <w:rsid w:val="00AD1107"/>
    <w:rsid w:val="00AD1E8D"/>
    <w:rsid w:val="00AD6588"/>
    <w:rsid w:val="00AD6E69"/>
    <w:rsid w:val="00AE26A6"/>
    <w:rsid w:val="00AE401F"/>
    <w:rsid w:val="00AE5978"/>
    <w:rsid w:val="00AE7A27"/>
    <w:rsid w:val="00AF1606"/>
    <w:rsid w:val="00AF2371"/>
    <w:rsid w:val="00AF2DD6"/>
    <w:rsid w:val="00AF3DD7"/>
    <w:rsid w:val="00AF4343"/>
    <w:rsid w:val="00AF4B02"/>
    <w:rsid w:val="00AF55C7"/>
    <w:rsid w:val="00AF5D38"/>
    <w:rsid w:val="00AF74B4"/>
    <w:rsid w:val="00B00D9F"/>
    <w:rsid w:val="00B02678"/>
    <w:rsid w:val="00B0279B"/>
    <w:rsid w:val="00B041D5"/>
    <w:rsid w:val="00B1421B"/>
    <w:rsid w:val="00B147CC"/>
    <w:rsid w:val="00B1483E"/>
    <w:rsid w:val="00B153AA"/>
    <w:rsid w:val="00B157DD"/>
    <w:rsid w:val="00B17ABA"/>
    <w:rsid w:val="00B206EB"/>
    <w:rsid w:val="00B214A5"/>
    <w:rsid w:val="00B21F93"/>
    <w:rsid w:val="00B22532"/>
    <w:rsid w:val="00B23C2D"/>
    <w:rsid w:val="00B252F9"/>
    <w:rsid w:val="00B259DD"/>
    <w:rsid w:val="00B25D7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C7FFE"/>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80D"/>
    <w:rsid w:val="00C813FA"/>
    <w:rsid w:val="00C839C0"/>
    <w:rsid w:val="00C842AD"/>
    <w:rsid w:val="00C8566C"/>
    <w:rsid w:val="00C85AAF"/>
    <w:rsid w:val="00C90BD1"/>
    <w:rsid w:val="00C92E2A"/>
    <w:rsid w:val="00C93A25"/>
    <w:rsid w:val="00C93FFB"/>
    <w:rsid w:val="00C95B88"/>
    <w:rsid w:val="00C96090"/>
    <w:rsid w:val="00C96793"/>
    <w:rsid w:val="00C9687B"/>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D47"/>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0"/>
    <w:rsid w:val="00D7183A"/>
    <w:rsid w:val="00D719DE"/>
    <w:rsid w:val="00D73ED0"/>
    <w:rsid w:val="00D75742"/>
    <w:rsid w:val="00D76A3A"/>
    <w:rsid w:val="00D77C94"/>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3155"/>
    <w:rsid w:val="00E354D3"/>
    <w:rsid w:val="00E35AAA"/>
    <w:rsid w:val="00E37A39"/>
    <w:rsid w:val="00E37CF0"/>
    <w:rsid w:val="00E40C1A"/>
    <w:rsid w:val="00E44B05"/>
    <w:rsid w:val="00E55A86"/>
    <w:rsid w:val="00E56942"/>
    <w:rsid w:val="00E6124D"/>
    <w:rsid w:val="00E66C95"/>
    <w:rsid w:val="00E70014"/>
    <w:rsid w:val="00E71070"/>
    <w:rsid w:val="00E71527"/>
    <w:rsid w:val="00E73606"/>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27045"/>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514B"/>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page number" w:uiPriority="0" w:qFormat="1"/>
    <w:lsdException w:name="toa heading" w:uiPriority="0"/>
    <w:lsdException w:name="Title" w:semiHidden="0" w:uiPriority="0" w:unhideWhenUsed="0" w:qFormat="1"/>
    <w:lsdException w:name="Signature" w:uiPriority="7" w:qFormat="1"/>
    <w:lsdException w:name="Default Paragraph Font" w:uiPriority="1"/>
    <w:lsdException w:name="Body Text" w:qFormat="1"/>
    <w:lsdException w:name="Subtitle" w:semiHidden="0" w:uiPriority="11" w:unhideWhenUsed="0" w:qFormat="1"/>
    <w:lsdException w:name="Body Text First Indent"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uiPriority w:val="99"/>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uiPriority w:val="99"/>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paragraph" w:customStyle="1" w:styleId="font5">
    <w:name w:val="font5"/>
    <w:basedOn w:val="Normal"/>
    <w:rsid w:val="00C9687B"/>
    <w:pPr>
      <w:spacing w:before="100" w:beforeAutospacing="1" w:after="100" w:afterAutospacing="1"/>
    </w:pPr>
    <w:rPr>
      <w:rFonts w:ascii="Arial Narrow" w:hAnsi="Arial Narrow"/>
      <w:color w:val="000000"/>
      <w:sz w:val="20"/>
    </w:rPr>
  </w:style>
  <w:style w:type="paragraph" w:customStyle="1" w:styleId="font6">
    <w:name w:val="font6"/>
    <w:basedOn w:val="Normal"/>
    <w:rsid w:val="00C9687B"/>
    <w:pPr>
      <w:spacing w:before="100" w:beforeAutospacing="1" w:after="100" w:afterAutospacing="1"/>
    </w:pPr>
    <w:rPr>
      <w:rFonts w:ascii="Arial Narrow" w:hAnsi="Arial Narrow"/>
      <w:color w:val="000000"/>
      <w:sz w:val="20"/>
    </w:rPr>
  </w:style>
  <w:style w:type="paragraph" w:customStyle="1" w:styleId="font7">
    <w:name w:val="font7"/>
    <w:basedOn w:val="Normal"/>
    <w:rsid w:val="00C9687B"/>
    <w:pPr>
      <w:spacing w:before="100" w:beforeAutospacing="1" w:after="100" w:afterAutospacing="1"/>
    </w:pPr>
    <w:rPr>
      <w:rFonts w:ascii="Arial Narrow" w:hAnsi="Arial Narrow"/>
      <w:color w:val="70AD47"/>
      <w:sz w:val="20"/>
    </w:rPr>
  </w:style>
  <w:style w:type="paragraph" w:customStyle="1" w:styleId="xl63">
    <w:name w:val="xl63"/>
    <w:basedOn w:val="Normal"/>
    <w:rsid w:val="00C9687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4">
    <w:name w:val="xl64"/>
    <w:basedOn w:val="Normal"/>
    <w:rsid w:val="00C9687B"/>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5">
    <w:name w:val="xl65"/>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66">
    <w:name w:val="xl66"/>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7">
    <w:name w:val="xl67"/>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8">
    <w:name w:val="xl68"/>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9">
    <w:name w:val="xl69"/>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0">
    <w:name w:val="xl70"/>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1">
    <w:name w:val="xl71"/>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72">
    <w:name w:val="xl72"/>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73">
    <w:name w:val="xl73"/>
    <w:basedOn w:val="Normal"/>
    <w:rsid w:val="00C9687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4">
    <w:name w:val="xl7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5">
    <w:name w:val="xl75"/>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76">
    <w:name w:val="xl76"/>
    <w:basedOn w:val="Normal"/>
    <w:rsid w:val="00C9687B"/>
    <w:pPr>
      <w:pBdr>
        <w:bottom w:val="single" w:sz="8" w:space="0" w:color="auto"/>
      </w:pBdr>
      <w:spacing w:before="100" w:beforeAutospacing="1" w:after="100" w:afterAutospacing="1"/>
      <w:textAlignment w:val="center"/>
    </w:pPr>
    <w:rPr>
      <w:sz w:val="20"/>
    </w:rPr>
  </w:style>
  <w:style w:type="paragraph" w:customStyle="1" w:styleId="xl77">
    <w:name w:val="xl77"/>
    <w:basedOn w:val="Normal"/>
    <w:rsid w:val="00C9687B"/>
    <w:pPr>
      <w:pBdr>
        <w:left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78">
    <w:name w:val="xl78"/>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9">
    <w:name w:val="xl79"/>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0">
    <w:name w:val="xl80"/>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i/>
      <w:iCs/>
      <w:color w:val="000000"/>
      <w:sz w:val="20"/>
      <w:u w:val="single"/>
    </w:rPr>
  </w:style>
  <w:style w:type="paragraph" w:customStyle="1" w:styleId="xl81">
    <w:name w:val="xl81"/>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i/>
      <w:iCs/>
      <w:color w:val="000000"/>
      <w:sz w:val="20"/>
      <w:u w:val="single"/>
    </w:rPr>
  </w:style>
  <w:style w:type="paragraph" w:customStyle="1" w:styleId="xl82">
    <w:name w:val="xl82"/>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83">
    <w:name w:val="xl83"/>
    <w:basedOn w:val="Normal"/>
    <w:rsid w:val="00C9687B"/>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4">
    <w:name w:val="xl84"/>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5">
    <w:name w:val="xl85"/>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6">
    <w:name w:val="xl86"/>
    <w:basedOn w:val="Normal"/>
    <w:rsid w:val="00C9687B"/>
    <w:pPr>
      <w:spacing w:before="100" w:beforeAutospacing="1" w:after="100" w:afterAutospacing="1"/>
      <w:jc w:val="center"/>
      <w:textAlignment w:val="center"/>
    </w:pPr>
    <w:rPr>
      <w:rFonts w:ascii="Arial Narrow" w:hAnsi="Arial Narrow"/>
      <w:color w:val="000000"/>
      <w:sz w:val="20"/>
    </w:rPr>
  </w:style>
  <w:style w:type="paragraph" w:customStyle="1" w:styleId="xl87">
    <w:name w:val="xl87"/>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8">
    <w:name w:val="xl88"/>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9">
    <w:name w:val="xl89"/>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0">
    <w:name w:val="xl90"/>
    <w:basedOn w:val="Normal"/>
    <w:rsid w:val="00C9687B"/>
    <w:pPr>
      <w:pBdr>
        <w:top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91">
    <w:name w:val="xl91"/>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u w:val="single"/>
    </w:rPr>
  </w:style>
  <w:style w:type="paragraph" w:customStyle="1" w:styleId="xl92">
    <w:name w:val="xl92"/>
    <w:basedOn w:val="Normal"/>
    <w:rsid w:val="00C9687B"/>
    <w:pPr>
      <w:pBdr>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3">
    <w:name w:val="xl93"/>
    <w:basedOn w:val="Normal"/>
    <w:rsid w:val="00C9687B"/>
    <w:pPr>
      <w:pBdr>
        <w:bottom w:val="single" w:sz="8" w:space="0" w:color="auto"/>
      </w:pBdr>
      <w:shd w:val="clear" w:color="000000" w:fill="FFFFFF"/>
      <w:spacing w:before="100" w:beforeAutospacing="1" w:after="100" w:afterAutospacing="1"/>
      <w:textAlignment w:val="center"/>
    </w:pPr>
    <w:rPr>
      <w:sz w:val="20"/>
    </w:rPr>
  </w:style>
  <w:style w:type="paragraph" w:customStyle="1" w:styleId="xl94">
    <w:name w:val="xl94"/>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5">
    <w:name w:val="xl95"/>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6">
    <w:name w:val="xl96"/>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7">
    <w:name w:val="xl9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8">
    <w:name w:val="xl9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9">
    <w:name w:val="xl99"/>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00">
    <w:name w:val="xl100"/>
    <w:basedOn w:val="Normal"/>
    <w:rsid w:val="00C9687B"/>
    <w:pPr>
      <w:pBdr>
        <w:bottom w:val="single" w:sz="8" w:space="0" w:color="auto"/>
        <w:right w:val="single" w:sz="8" w:space="0" w:color="auto"/>
      </w:pBdr>
      <w:spacing w:before="100" w:beforeAutospacing="1" w:after="100" w:afterAutospacing="1"/>
      <w:jc w:val="center"/>
      <w:textAlignment w:val="center"/>
    </w:pPr>
    <w:rPr>
      <w:b/>
      <w:bCs/>
      <w:color w:val="70AD47"/>
      <w:sz w:val="20"/>
    </w:rPr>
  </w:style>
  <w:style w:type="paragraph" w:customStyle="1" w:styleId="xl101">
    <w:name w:val="xl101"/>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2">
    <w:name w:val="xl102"/>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3">
    <w:name w:val="xl103"/>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4">
    <w:name w:val="xl104"/>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5">
    <w:name w:val="xl105"/>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6">
    <w:name w:val="xl106"/>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70AD47"/>
      <w:sz w:val="20"/>
    </w:rPr>
  </w:style>
  <w:style w:type="paragraph" w:customStyle="1" w:styleId="xl107">
    <w:name w:val="xl10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8">
    <w:name w:val="xl10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9">
    <w:name w:val="xl109"/>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0">
    <w:name w:val="xl110"/>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1">
    <w:name w:val="xl111"/>
    <w:basedOn w:val="Normal"/>
    <w:rsid w:val="00C9687B"/>
    <w:pPr>
      <w:pBdr>
        <w:bottom w:val="single" w:sz="8" w:space="0" w:color="auto"/>
      </w:pBdr>
      <w:shd w:val="clear" w:color="000000" w:fill="D9D9D9"/>
      <w:spacing w:before="100" w:beforeAutospacing="1" w:after="100" w:afterAutospacing="1"/>
      <w:textAlignment w:val="center"/>
    </w:pPr>
    <w:rPr>
      <w:sz w:val="20"/>
    </w:rPr>
  </w:style>
  <w:style w:type="paragraph" w:customStyle="1" w:styleId="xl112">
    <w:name w:val="xl112"/>
    <w:basedOn w:val="Normal"/>
    <w:rsid w:val="00C9687B"/>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113">
    <w:name w:val="xl113"/>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4">
    <w:name w:val="xl114"/>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15">
    <w:name w:val="xl11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6">
    <w:name w:val="xl116"/>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7">
    <w:name w:val="xl117"/>
    <w:basedOn w:val="Normal"/>
    <w:rsid w:val="00C9687B"/>
    <w:pPr>
      <w:pBdr>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8">
    <w:name w:val="xl118"/>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9">
    <w:name w:val="xl119"/>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0">
    <w:name w:val="xl120"/>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1">
    <w:name w:val="xl121"/>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2">
    <w:name w:val="xl122"/>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3">
    <w:name w:val="xl123"/>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4">
    <w:name w:val="xl12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5">
    <w:name w:val="xl12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sz w:val="20"/>
    </w:rPr>
  </w:style>
  <w:style w:type="paragraph" w:customStyle="1" w:styleId="xl126">
    <w:name w:val="xl126"/>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7">
    <w:name w:val="xl127"/>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8">
    <w:name w:val="xl128"/>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29">
    <w:name w:val="xl129"/>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0">
    <w:name w:val="xl130"/>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1">
    <w:name w:val="xl131"/>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2">
    <w:name w:val="xl132"/>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3">
    <w:name w:val="xl13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4">
    <w:name w:val="xl13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35">
    <w:name w:val="xl135"/>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6">
    <w:name w:val="xl136"/>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7">
    <w:name w:val="xl137"/>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8">
    <w:name w:val="xl138"/>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39">
    <w:name w:val="xl139"/>
    <w:basedOn w:val="Normal"/>
    <w:rsid w:val="00C9687B"/>
    <w:pPr>
      <w:pBdr>
        <w:top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40">
    <w:name w:val="xl140"/>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b/>
      <w:bCs/>
      <w:color w:val="70AD47"/>
      <w:sz w:val="20"/>
    </w:rPr>
  </w:style>
  <w:style w:type="paragraph" w:customStyle="1" w:styleId="xl141">
    <w:name w:val="xl141"/>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2">
    <w:name w:val="xl142"/>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3">
    <w:name w:val="xl143"/>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4">
    <w:name w:val="xl144"/>
    <w:basedOn w:val="Normal"/>
    <w:rsid w:val="00C9687B"/>
    <w:pPr>
      <w:pBdr>
        <w:top w:val="single" w:sz="8" w:space="0" w:color="auto"/>
        <w:left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5">
    <w:name w:val="xl145"/>
    <w:basedOn w:val="Normal"/>
    <w:rsid w:val="00C9687B"/>
    <w:pPr>
      <w:pBdr>
        <w:top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6">
    <w:name w:val="xl146"/>
    <w:basedOn w:val="Normal"/>
    <w:rsid w:val="00C9687B"/>
    <w:pPr>
      <w:pBdr>
        <w:top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47">
    <w:name w:val="xl147"/>
    <w:basedOn w:val="Normal"/>
    <w:rsid w:val="00C9687B"/>
    <w:pPr>
      <w:pBdr>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8">
    <w:name w:val="xl148"/>
    <w:basedOn w:val="Normal"/>
    <w:rsid w:val="00C9687B"/>
    <w:pPr>
      <w:pBdr>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9">
    <w:name w:val="xl149"/>
    <w:basedOn w:val="Normal"/>
    <w:rsid w:val="00C9687B"/>
    <w:pPr>
      <w:pBdr>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0">
    <w:name w:val="xl150"/>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1">
    <w:name w:val="xl151"/>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2">
    <w:name w:val="xl152"/>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3">
    <w:name w:val="xl15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4">
    <w:name w:val="xl15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numbering" w:customStyle="1" w:styleId="Aucuneliste1">
    <w:name w:val="Aucune liste1"/>
    <w:next w:val="Aucuneliste"/>
    <w:uiPriority w:val="99"/>
    <w:semiHidden/>
    <w:unhideWhenUsed/>
    <w:rsid w:val="00421AEA"/>
  </w:style>
  <w:style w:type="character" w:customStyle="1" w:styleId="Titre3Car1">
    <w:name w:val="Titre 3 Car1"/>
    <w:uiPriority w:val="99"/>
    <w:semiHidden/>
    <w:locked/>
    <w:rsid w:val="00421AEA"/>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421AEA"/>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421AEA"/>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421AEA"/>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421AEA"/>
    <w:pPr>
      <w:ind w:firstLine="360"/>
      <w:jc w:val="left"/>
    </w:pPr>
    <w:rPr>
      <w:szCs w:val="24"/>
      <w:lang w:val="fr-FR"/>
    </w:rPr>
  </w:style>
  <w:style w:type="character" w:customStyle="1" w:styleId="Retrait1religneCar">
    <w:name w:val="Retrait 1re ligne Car"/>
    <w:basedOn w:val="CorpsdetexteCar"/>
    <w:link w:val="Retrait1religne"/>
    <w:rsid w:val="00421AEA"/>
    <w:rPr>
      <w:sz w:val="24"/>
      <w:szCs w:val="24"/>
      <w:lang w:val="es-ES_tradnl"/>
    </w:rPr>
  </w:style>
  <w:style w:type="character" w:customStyle="1" w:styleId="Retraitcorpsdetexte3Car1">
    <w:name w:val="Retrait corps de texte 3 Car1"/>
    <w:basedOn w:val="Policepardfaut"/>
    <w:uiPriority w:val="99"/>
    <w:semiHidden/>
    <w:rsid w:val="00421AEA"/>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421AEA"/>
    <w:rPr>
      <w:rFonts w:ascii="Tahoma" w:eastAsia="Times New Roman" w:hAnsi="Tahoma" w:cs="Tahoma"/>
      <w:sz w:val="16"/>
      <w:szCs w:val="16"/>
      <w:lang w:eastAsia="fr-FR"/>
    </w:rPr>
  </w:style>
  <w:style w:type="paragraph" w:customStyle="1" w:styleId="NO">
    <w:name w:val="NO"/>
    <w:rsid w:val="00421AEA"/>
    <w:pPr>
      <w:jc w:val="both"/>
    </w:pPr>
    <w:rPr>
      <w:sz w:val="24"/>
      <w:szCs w:val="24"/>
    </w:rPr>
  </w:style>
  <w:style w:type="paragraph" w:customStyle="1" w:styleId="C2">
    <w:name w:val="C2"/>
    <w:uiPriority w:val="99"/>
    <w:rsid w:val="00421AEA"/>
    <w:pPr>
      <w:spacing w:line="240" w:lineRule="exact"/>
      <w:jc w:val="center"/>
    </w:pPr>
    <w:rPr>
      <w:rFonts w:ascii="Helvetica-Narrow" w:hAnsi="Helvetica-Narrow" w:cs="Helvetica-Narrow"/>
      <w:b/>
      <w:bCs/>
      <w:caps/>
      <w:sz w:val="28"/>
      <w:szCs w:val="28"/>
    </w:rPr>
  </w:style>
  <w:style w:type="paragraph" w:customStyle="1" w:styleId="TI">
    <w:name w:val="TI"/>
    <w:uiPriority w:val="99"/>
    <w:rsid w:val="00421AEA"/>
    <w:pPr>
      <w:tabs>
        <w:tab w:val="left" w:pos="1008"/>
      </w:tabs>
      <w:ind w:left="340" w:hanging="340"/>
      <w:jc w:val="both"/>
    </w:pPr>
    <w:rPr>
      <w:sz w:val="24"/>
      <w:szCs w:val="24"/>
    </w:rPr>
  </w:style>
  <w:style w:type="paragraph" w:customStyle="1" w:styleId="T1">
    <w:name w:val="T1"/>
    <w:uiPriority w:val="99"/>
    <w:rsid w:val="00421AEA"/>
    <w:pPr>
      <w:tabs>
        <w:tab w:val="left" w:pos="576"/>
      </w:tabs>
      <w:ind w:left="454" w:hanging="454"/>
    </w:pPr>
    <w:rPr>
      <w:b/>
      <w:bCs/>
      <w:caps/>
      <w:sz w:val="28"/>
      <w:szCs w:val="28"/>
    </w:rPr>
  </w:style>
  <w:style w:type="paragraph" w:customStyle="1" w:styleId="T2">
    <w:name w:val="T2"/>
    <w:uiPriority w:val="99"/>
    <w:rsid w:val="00421AEA"/>
    <w:pPr>
      <w:tabs>
        <w:tab w:val="left" w:pos="1152"/>
      </w:tabs>
      <w:ind w:left="567" w:hanging="567"/>
      <w:jc w:val="both"/>
    </w:pPr>
    <w:rPr>
      <w:b/>
      <w:bCs/>
      <w:caps/>
      <w:sz w:val="24"/>
      <w:szCs w:val="24"/>
    </w:rPr>
  </w:style>
  <w:style w:type="paragraph" w:customStyle="1" w:styleId="T4">
    <w:name w:val="T4"/>
    <w:uiPriority w:val="99"/>
    <w:rsid w:val="00421AEA"/>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421AEA"/>
    <w:pPr>
      <w:tabs>
        <w:tab w:val="left" w:pos="1152"/>
        <w:tab w:val="left" w:pos="1291"/>
      </w:tabs>
      <w:ind w:left="567" w:hanging="567"/>
    </w:pPr>
    <w:rPr>
      <w:b/>
      <w:bCs/>
      <w:sz w:val="24"/>
      <w:szCs w:val="24"/>
    </w:rPr>
  </w:style>
  <w:style w:type="paragraph" w:customStyle="1" w:styleId="S1">
    <w:name w:val="S1"/>
    <w:uiPriority w:val="99"/>
    <w:rsid w:val="00421AEA"/>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421AEA"/>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421AEA"/>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421AEA"/>
    <w:pPr>
      <w:spacing w:line="240" w:lineRule="exact"/>
      <w:ind w:firstLine="1134"/>
      <w:jc w:val="both"/>
    </w:pPr>
    <w:rPr>
      <w:i/>
      <w:iCs/>
      <w:sz w:val="24"/>
      <w:szCs w:val="24"/>
    </w:rPr>
  </w:style>
  <w:style w:type="paragraph" w:customStyle="1" w:styleId="AV">
    <w:name w:val="AV"/>
    <w:uiPriority w:val="99"/>
    <w:rsid w:val="00421AEA"/>
    <w:pPr>
      <w:spacing w:line="240" w:lineRule="exact"/>
      <w:ind w:firstLine="1134"/>
      <w:jc w:val="both"/>
    </w:pPr>
    <w:rPr>
      <w:sz w:val="24"/>
      <w:szCs w:val="24"/>
    </w:rPr>
  </w:style>
  <w:style w:type="paragraph" w:customStyle="1" w:styleId="F1">
    <w:name w:val="F1"/>
    <w:uiPriority w:val="99"/>
    <w:rsid w:val="00421AEA"/>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421AEA"/>
    <w:pPr>
      <w:tabs>
        <w:tab w:val="left" w:pos="1435"/>
      </w:tabs>
      <w:spacing w:line="240" w:lineRule="exact"/>
      <w:ind w:left="1435" w:hanging="227"/>
      <w:jc w:val="both"/>
    </w:pPr>
    <w:rPr>
      <w:sz w:val="24"/>
      <w:szCs w:val="24"/>
    </w:rPr>
  </w:style>
  <w:style w:type="paragraph" w:customStyle="1" w:styleId="ON">
    <w:name w:val="ON"/>
    <w:uiPriority w:val="99"/>
    <w:rsid w:val="00421AEA"/>
    <w:pPr>
      <w:tabs>
        <w:tab w:val="left" w:pos="432"/>
      </w:tabs>
      <w:spacing w:line="240" w:lineRule="exact"/>
      <w:ind w:left="431" w:hanging="431"/>
      <w:jc w:val="both"/>
    </w:pPr>
  </w:style>
  <w:style w:type="paragraph" w:customStyle="1" w:styleId="C1">
    <w:name w:val="C1"/>
    <w:uiPriority w:val="99"/>
    <w:rsid w:val="00421AEA"/>
    <w:pPr>
      <w:spacing w:line="240" w:lineRule="exact"/>
      <w:jc w:val="center"/>
    </w:pPr>
    <w:rPr>
      <w:rFonts w:ascii="Helvetica-Narrow" w:hAnsi="Helvetica-Narrow" w:cs="Helvetica-Narrow"/>
      <w:b/>
      <w:bCs/>
      <w:caps/>
      <w:sz w:val="32"/>
      <w:szCs w:val="32"/>
    </w:rPr>
  </w:style>
  <w:style w:type="paragraph" w:customStyle="1" w:styleId="T5">
    <w:name w:val="T5"/>
    <w:uiPriority w:val="99"/>
    <w:rsid w:val="00421AEA"/>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421AEA"/>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421AEA"/>
    <w:pPr>
      <w:spacing w:line="240" w:lineRule="exact"/>
      <w:ind w:left="1418" w:hanging="284"/>
    </w:pPr>
    <w:rPr>
      <w:rFonts w:ascii="ZapfDingbats" w:hAnsi="ZapfDingbats" w:cs="ZapfDingbats"/>
    </w:rPr>
  </w:style>
  <w:style w:type="paragraph" w:customStyle="1" w:styleId="C3">
    <w:name w:val="C3"/>
    <w:uiPriority w:val="99"/>
    <w:rsid w:val="00421AEA"/>
    <w:pPr>
      <w:spacing w:line="240" w:lineRule="exact"/>
      <w:jc w:val="center"/>
    </w:pPr>
    <w:rPr>
      <w:rFonts w:ascii="Helvetica-Narrow" w:hAnsi="Helvetica-Narrow" w:cs="Helvetica-Narrow"/>
      <w:b/>
      <w:bCs/>
      <w:caps/>
      <w:sz w:val="24"/>
      <w:szCs w:val="24"/>
    </w:rPr>
  </w:style>
  <w:style w:type="paragraph" w:customStyle="1" w:styleId="TT">
    <w:name w:val="TT"/>
    <w:uiPriority w:val="99"/>
    <w:rsid w:val="00421AEA"/>
    <w:pPr>
      <w:tabs>
        <w:tab w:val="left" w:pos="1584"/>
        <w:tab w:val="left" w:pos="1723"/>
      </w:tabs>
      <w:spacing w:line="240" w:lineRule="exact"/>
      <w:ind w:left="1584" w:hanging="149"/>
      <w:jc w:val="both"/>
    </w:pPr>
    <w:rPr>
      <w:sz w:val="24"/>
      <w:szCs w:val="24"/>
    </w:rPr>
  </w:style>
  <w:style w:type="paragraph" w:customStyle="1" w:styleId="NN">
    <w:name w:val="NN"/>
    <w:uiPriority w:val="99"/>
    <w:rsid w:val="00421AEA"/>
    <w:pPr>
      <w:tabs>
        <w:tab w:val="left" w:pos="576"/>
      </w:tabs>
      <w:spacing w:line="240" w:lineRule="exact"/>
      <w:ind w:left="576" w:hanging="145"/>
      <w:jc w:val="both"/>
    </w:pPr>
    <w:rPr>
      <w:i/>
      <w:iCs/>
      <w:sz w:val="18"/>
      <w:szCs w:val="18"/>
    </w:rPr>
  </w:style>
  <w:style w:type="paragraph" w:customStyle="1" w:styleId="OO">
    <w:name w:val="OO"/>
    <w:uiPriority w:val="99"/>
    <w:rsid w:val="00421AEA"/>
    <w:pPr>
      <w:tabs>
        <w:tab w:val="left" w:pos="864"/>
      </w:tabs>
      <w:spacing w:line="240" w:lineRule="exact"/>
      <w:ind w:left="864" w:hanging="288"/>
      <w:jc w:val="both"/>
    </w:pPr>
    <w:rPr>
      <w:i/>
      <w:iCs/>
      <w:sz w:val="18"/>
      <w:szCs w:val="18"/>
    </w:rPr>
  </w:style>
  <w:style w:type="paragraph" w:customStyle="1" w:styleId="N2">
    <w:name w:val="N2"/>
    <w:basedOn w:val="Normal"/>
    <w:uiPriority w:val="99"/>
    <w:rsid w:val="00421A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421AEA"/>
    <w:pPr>
      <w:ind w:left="851" w:hanging="284"/>
      <w:jc w:val="both"/>
    </w:pPr>
    <w:rPr>
      <w:szCs w:val="24"/>
      <w:lang w:val="fr-CM"/>
    </w:rPr>
  </w:style>
  <w:style w:type="paragraph" w:customStyle="1" w:styleId="BEN">
    <w:name w:val="BEN"/>
    <w:basedOn w:val="Normal"/>
    <w:uiPriority w:val="99"/>
    <w:rsid w:val="00421AEA"/>
    <w:pPr>
      <w:jc w:val="both"/>
    </w:pPr>
    <w:rPr>
      <w:szCs w:val="24"/>
      <w:lang w:val="fr-CM"/>
    </w:rPr>
  </w:style>
  <w:style w:type="paragraph" w:customStyle="1" w:styleId="GT">
    <w:name w:val="GT"/>
    <w:uiPriority w:val="99"/>
    <w:rsid w:val="00421AEA"/>
    <w:pPr>
      <w:spacing w:line="240" w:lineRule="exact"/>
      <w:jc w:val="center"/>
    </w:pPr>
    <w:rPr>
      <w:rFonts w:ascii="Arial" w:hAnsi="Arial" w:cs="Arial"/>
      <w:b/>
      <w:bCs/>
      <w:sz w:val="28"/>
      <w:szCs w:val="28"/>
    </w:rPr>
  </w:style>
  <w:style w:type="paragraph" w:customStyle="1" w:styleId="HO">
    <w:name w:val="HO"/>
    <w:basedOn w:val="Normal"/>
    <w:uiPriority w:val="99"/>
    <w:rsid w:val="00421AEA"/>
    <w:rPr>
      <w:rFonts w:ascii="Helvetica-Narrow" w:hAnsi="Helvetica-Narrow" w:cs="Helvetica-Narrow"/>
      <w:sz w:val="22"/>
      <w:szCs w:val="22"/>
      <w:lang w:val="fr-CM"/>
    </w:rPr>
  </w:style>
  <w:style w:type="paragraph" w:customStyle="1" w:styleId="par2">
    <w:name w:val="par2"/>
    <w:basedOn w:val="Normal"/>
    <w:uiPriority w:val="99"/>
    <w:rsid w:val="00421AEA"/>
    <w:pPr>
      <w:tabs>
        <w:tab w:val="left" w:pos="851"/>
      </w:tabs>
      <w:spacing w:after="120"/>
      <w:jc w:val="both"/>
    </w:pPr>
    <w:rPr>
      <w:szCs w:val="24"/>
      <w:lang w:val="fr-CM"/>
    </w:rPr>
  </w:style>
  <w:style w:type="paragraph" w:customStyle="1" w:styleId="TIT">
    <w:name w:val="TIT"/>
    <w:basedOn w:val="Normal"/>
    <w:next w:val="Normal"/>
    <w:uiPriority w:val="99"/>
    <w:rsid w:val="00421AEA"/>
    <w:pPr>
      <w:spacing w:before="240" w:after="240"/>
      <w:jc w:val="center"/>
    </w:pPr>
    <w:rPr>
      <w:b/>
      <w:bCs/>
      <w:szCs w:val="24"/>
      <w:lang w:val="fr-CM"/>
    </w:rPr>
  </w:style>
  <w:style w:type="paragraph" w:customStyle="1" w:styleId="xl26">
    <w:name w:val="xl26"/>
    <w:basedOn w:val="Normal"/>
    <w:uiPriority w:val="99"/>
    <w:rsid w:val="00421AEA"/>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421AEA"/>
    <w:pPr>
      <w:spacing w:before="100" w:beforeAutospacing="1" w:after="100" w:afterAutospacing="1"/>
      <w:jc w:val="center"/>
    </w:pPr>
    <w:rPr>
      <w:szCs w:val="24"/>
      <w:lang w:val="fr-CM"/>
    </w:rPr>
  </w:style>
  <w:style w:type="paragraph" w:customStyle="1" w:styleId="BlockText1">
    <w:name w:val="Block Text1"/>
    <w:basedOn w:val="Normal"/>
    <w:uiPriority w:val="99"/>
    <w:rsid w:val="00421AEA"/>
    <w:pPr>
      <w:widowControl w:val="0"/>
      <w:ind w:left="5664" w:right="-286"/>
    </w:pPr>
    <w:rPr>
      <w:b/>
      <w:sz w:val="22"/>
      <w:lang w:val="fr-CA"/>
    </w:rPr>
  </w:style>
  <w:style w:type="paragraph" w:customStyle="1" w:styleId="siliacII">
    <w:name w:val="siliac II"/>
    <w:basedOn w:val="Normal"/>
    <w:uiPriority w:val="99"/>
    <w:rsid w:val="00421AEA"/>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421AEA"/>
    <w:pPr>
      <w:spacing w:after="160" w:line="300" w:lineRule="exact"/>
      <w:jc w:val="both"/>
    </w:pPr>
    <w:rPr>
      <w:szCs w:val="24"/>
      <w:lang w:val="fr-CM"/>
    </w:rPr>
  </w:style>
  <w:style w:type="paragraph" w:customStyle="1" w:styleId="Adressedelexpditeur">
    <w:name w:val="Adresse de l’expéditeur"/>
    <w:basedOn w:val="Normal"/>
    <w:rsid w:val="00421AEA"/>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421AEA"/>
  </w:style>
  <w:style w:type="paragraph" w:customStyle="1" w:styleId="Style23">
    <w:name w:val="Style23"/>
    <w:basedOn w:val="Normal"/>
    <w:uiPriority w:val="99"/>
    <w:rsid w:val="00421AEA"/>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421AEA"/>
    <w:rPr>
      <w:rFonts w:ascii="Times New Roman" w:hAnsi="Times New Roman" w:cs="Times New Roman" w:hint="default"/>
      <w:spacing w:val="20"/>
      <w:sz w:val="18"/>
      <w:szCs w:val="18"/>
    </w:rPr>
  </w:style>
  <w:style w:type="paragraph" w:customStyle="1" w:styleId="TiretP06">
    <w:name w:val="Tiret P06"/>
    <w:basedOn w:val="Corpsdetexte"/>
    <w:rsid w:val="00421AEA"/>
    <w:pPr>
      <w:numPr>
        <w:numId w:val="55"/>
      </w:numPr>
      <w:tabs>
        <w:tab w:val="clear" w:pos="644"/>
        <w:tab w:val="num" w:pos="360"/>
      </w:tabs>
      <w:spacing w:after="60"/>
      <w:ind w:left="0" w:firstLine="0"/>
    </w:pPr>
    <w:rPr>
      <w:rFonts w:ascii="Calibri" w:eastAsia="Calibri" w:hAnsi="Calibri"/>
      <w:sz w:val="22"/>
      <w:szCs w:val="24"/>
      <w:lang w:val="fr-CM"/>
    </w:rPr>
  </w:style>
  <w:style w:type="paragraph" w:customStyle="1" w:styleId="tit1">
    <w:name w:val="tit1"/>
    <w:basedOn w:val="Normal"/>
    <w:rsid w:val="00421AEA"/>
    <w:pPr>
      <w:spacing w:before="120" w:after="120"/>
      <w:jc w:val="both"/>
    </w:pPr>
    <w:rPr>
      <w:rFonts w:eastAsia="MS Mincho"/>
      <w:b/>
    </w:rPr>
  </w:style>
  <w:style w:type="character" w:customStyle="1" w:styleId="Style16Car">
    <w:name w:val="Style16 Car"/>
    <w:link w:val="Style16"/>
    <w:locked/>
    <w:rsid w:val="00421AEA"/>
    <w:rPr>
      <w:rFonts w:ascii="Tahoma" w:hAnsi="Tahoma" w:cs="Tahoma"/>
      <w:b/>
      <w:sz w:val="24"/>
      <w:szCs w:val="24"/>
    </w:rPr>
  </w:style>
  <w:style w:type="paragraph" w:customStyle="1" w:styleId="Style16">
    <w:name w:val="Style16"/>
    <w:basedOn w:val="Normal"/>
    <w:link w:val="Style16Car"/>
    <w:qFormat/>
    <w:rsid w:val="00421AEA"/>
    <w:pPr>
      <w:widowControl w:val="0"/>
      <w:numPr>
        <w:ilvl w:val="1"/>
        <w:numId w:val="56"/>
      </w:numPr>
      <w:autoSpaceDE w:val="0"/>
      <w:jc w:val="both"/>
    </w:pPr>
    <w:rPr>
      <w:rFonts w:ascii="Tahoma" w:hAnsi="Tahoma" w:cs="Tahoma"/>
      <w:b/>
      <w:szCs w:val="24"/>
    </w:rPr>
  </w:style>
  <w:style w:type="table" w:customStyle="1" w:styleId="Grilledutableau3">
    <w:name w:val="Grille du tableau3"/>
    <w:basedOn w:val="TableauNormal"/>
    <w:next w:val="Grilledutableau"/>
    <w:uiPriority w:val="59"/>
    <w:rsid w:val="00421A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page number" w:uiPriority="0" w:qFormat="1"/>
    <w:lsdException w:name="toa heading" w:uiPriority="0"/>
    <w:lsdException w:name="Title" w:semiHidden="0" w:uiPriority="0" w:unhideWhenUsed="0" w:qFormat="1"/>
    <w:lsdException w:name="Signature" w:uiPriority="7" w:qFormat="1"/>
    <w:lsdException w:name="Default Paragraph Font" w:uiPriority="1"/>
    <w:lsdException w:name="Body Text" w:qFormat="1"/>
    <w:lsdException w:name="Subtitle" w:semiHidden="0" w:uiPriority="11" w:unhideWhenUsed="0" w:qFormat="1"/>
    <w:lsdException w:name="Body Text First Indent"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uiPriority w:val="99"/>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uiPriority w:val="99"/>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paragraph" w:customStyle="1" w:styleId="font5">
    <w:name w:val="font5"/>
    <w:basedOn w:val="Normal"/>
    <w:rsid w:val="00C9687B"/>
    <w:pPr>
      <w:spacing w:before="100" w:beforeAutospacing="1" w:after="100" w:afterAutospacing="1"/>
    </w:pPr>
    <w:rPr>
      <w:rFonts w:ascii="Arial Narrow" w:hAnsi="Arial Narrow"/>
      <w:color w:val="000000"/>
      <w:sz w:val="20"/>
    </w:rPr>
  </w:style>
  <w:style w:type="paragraph" w:customStyle="1" w:styleId="font6">
    <w:name w:val="font6"/>
    <w:basedOn w:val="Normal"/>
    <w:rsid w:val="00C9687B"/>
    <w:pPr>
      <w:spacing w:before="100" w:beforeAutospacing="1" w:after="100" w:afterAutospacing="1"/>
    </w:pPr>
    <w:rPr>
      <w:rFonts w:ascii="Arial Narrow" w:hAnsi="Arial Narrow"/>
      <w:color w:val="000000"/>
      <w:sz w:val="20"/>
    </w:rPr>
  </w:style>
  <w:style w:type="paragraph" w:customStyle="1" w:styleId="font7">
    <w:name w:val="font7"/>
    <w:basedOn w:val="Normal"/>
    <w:rsid w:val="00C9687B"/>
    <w:pPr>
      <w:spacing w:before="100" w:beforeAutospacing="1" w:after="100" w:afterAutospacing="1"/>
    </w:pPr>
    <w:rPr>
      <w:rFonts w:ascii="Arial Narrow" w:hAnsi="Arial Narrow"/>
      <w:color w:val="70AD47"/>
      <w:sz w:val="20"/>
    </w:rPr>
  </w:style>
  <w:style w:type="paragraph" w:customStyle="1" w:styleId="xl63">
    <w:name w:val="xl63"/>
    <w:basedOn w:val="Normal"/>
    <w:rsid w:val="00C9687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4">
    <w:name w:val="xl64"/>
    <w:basedOn w:val="Normal"/>
    <w:rsid w:val="00C9687B"/>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5">
    <w:name w:val="xl65"/>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66">
    <w:name w:val="xl66"/>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7">
    <w:name w:val="xl67"/>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8">
    <w:name w:val="xl68"/>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9">
    <w:name w:val="xl69"/>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0">
    <w:name w:val="xl70"/>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1">
    <w:name w:val="xl71"/>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72">
    <w:name w:val="xl72"/>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73">
    <w:name w:val="xl73"/>
    <w:basedOn w:val="Normal"/>
    <w:rsid w:val="00C9687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4">
    <w:name w:val="xl7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5">
    <w:name w:val="xl75"/>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76">
    <w:name w:val="xl76"/>
    <w:basedOn w:val="Normal"/>
    <w:rsid w:val="00C9687B"/>
    <w:pPr>
      <w:pBdr>
        <w:bottom w:val="single" w:sz="8" w:space="0" w:color="auto"/>
      </w:pBdr>
      <w:spacing w:before="100" w:beforeAutospacing="1" w:after="100" w:afterAutospacing="1"/>
      <w:textAlignment w:val="center"/>
    </w:pPr>
    <w:rPr>
      <w:sz w:val="20"/>
    </w:rPr>
  </w:style>
  <w:style w:type="paragraph" w:customStyle="1" w:styleId="xl77">
    <w:name w:val="xl77"/>
    <w:basedOn w:val="Normal"/>
    <w:rsid w:val="00C9687B"/>
    <w:pPr>
      <w:pBdr>
        <w:left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78">
    <w:name w:val="xl78"/>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9">
    <w:name w:val="xl79"/>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0">
    <w:name w:val="xl80"/>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i/>
      <w:iCs/>
      <w:color w:val="000000"/>
      <w:sz w:val="20"/>
      <w:u w:val="single"/>
    </w:rPr>
  </w:style>
  <w:style w:type="paragraph" w:customStyle="1" w:styleId="xl81">
    <w:name w:val="xl81"/>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i/>
      <w:iCs/>
      <w:color w:val="000000"/>
      <w:sz w:val="20"/>
      <w:u w:val="single"/>
    </w:rPr>
  </w:style>
  <w:style w:type="paragraph" w:customStyle="1" w:styleId="xl82">
    <w:name w:val="xl82"/>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83">
    <w:name w:val="xl83"/>
    <w:basedOn w:val="Normal"/>
    <w:rsid w:val="00C9687B"/>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4">
    <w:name w:val="xl84"/>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5">
    <w:name w:val="xl85"/>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6">
    <w:name w:val="xl86"/>
    <w:basedOn w:val="Normal"/>
    <w:rsid w:val="00C9687B"/>
    <w:pPr>
      <w:spacing w:before="100" w:beforeAutospacing="1" w:after="100" w:afterAutospacing="1"/>
      <w:jc w:val="center"/>
      <w:textAlignment w:val="center"/>
    </w:pPr>
    <w:rPr>
      <w:rFonts w:ascii="Arial Narrow" w:hAnsi="Arial Narrow"/>
      <w:color w:val="000000"/>
      <w:sz w:val="20"/>
    </w:rPr>
  </w:style>
  <w:style w:type="paragraph" w:customStyle="1" w:styleId="xl87">
    <w:name w:val="xl87"/>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8">
    <w:name w:val="xl88"/>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9">
    <w:name w:val="xl89"/>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0">
    <w:name w:val="xl90"/>
    <w:basedOn w:val="Normal"/>
    <w:rsid w:val="00C9687B"/>
    <w:pPr>
      <w:pBdr>
        <w:top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91">
    <w:name w:val="xl91"/>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u w:val="single"/>
    </w:rPr>
  </w:style>
  <w:style w:type="paragraph" w:customStyle="1" w:styleId="xl92">
    <w:name w:val="xl92"/>
    <w:basedOn w:val="Normal"/>
    <w:rsid w:val="00C9687B"/>
    <w:pPr>
      <w:pBdr>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3">
    <w:name w:val="xl93"/>
    <w:basedOn w:val="Normal"/>
    <w:rsid w:val="00C9687B"/>
    <w:pPr>
      <w:pBdr>
        <w:bottom w:val="single" w:sz="8" w:space="0" w:color="auto"/>
      </w:pBdr>
      <w:shd w:val="clear" w:color="000000" w:fill="FFFFFF"/>
      <w:spacing w:before="100" w:beforeAutospacing="1" w:after="100" w:afterAutospacing="1"/>
      <w:textAlignment w:val="center"/>
    </w:pPr>
    <w:rPr>
      <w:sz w:val="20"/>
    </w:rPr>
  </w:style>
  <w:style w:type="paragraph" w:customStyle="1" w:styleId="xl94">
    <w:name w:val="xl94"/>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5">
    <w:name w:val="xl95"/>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6">
    <w:name w:val="xl96"/>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7">
    <w:name w:val="xl9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8">
    <w:name w:val="xl9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9">
    <w:name w:val="xl99"/>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00">
    <w:name w:val="xl100"/>
    <w:basedOn w:val="Normal"/>
    <w:rsid w:val="00C9687B"/>
    <w:pPr>
      <w:pBdr>
        <w:bottom w:val="single" w:sz="8" w:space="0" w:color="auto"/>
        <w:right w:val="single" w:sz="8" w:space="0" w:color="auto"/>
      </w:pBdr>
      <w:spacing w:before="100" w:beforeAutospacing="1" w:after="100" w:afterAutospacing="1"/>
      <w:jc w:val="center"/>
      <w:textAlignment w:val="center"/>
    </w:pPr>
    <w:rPr>
      <w:b/>
      <w:bCs/>
      <w:color w:val="70AD47"/>
      <w:sz w:val="20"/>
    </w:rPr>
  </w:style>
  <w:style w:type="paragraph" w:customStyle="1" w:styleId="xl101">
    <w:name w:val="xl101"/>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2">
    <w:name w:val="xl102"/>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3">
    <w:name w:val="xl103"/>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4">
    <w:name w:val="xl104"/>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5">
    <w:name w:val="xl105"/>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6">
    <w:name w:val="xl106"/>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70AD47"/>
      <w:sz w:val="20"/>
    </w:rPr>
  </w:style>
  <w:style w:type="paragraph" w:customStyle="1" w:styleId="xl107">
    <w:name w:val="xl10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8">
    <w:name w:val="xl10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9">
    <w:name w:val="xl109"/>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0">
    <w:name w:val="xl110"/>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1">
    <w:name w:val="xl111"/>
    <w:basedOn w:val="Normal"/>
    <w:rsid w:val="00C9687B"/>
    <w:pPr>
      <w:pBdr>
        <w:bottom w:val="single" w:sz="8" w:space="0" w:color="auto"/>
      </w:pBdr>
      <w:shd w:val="clear" w:color="000000" w:fill="D9D9D9"/>
      <w:spacing w:before="100" w:beforeAutospacing="1" w:after="100" w:afterAutospacing="1"/>
      <w:textAlignment w:val="center"/>
    </w:pPr>
    <w:rPr>
      <w:sz w:val="20"/>
    </w:rPr>
  </w:style>
  <w:style w:type="paragraph" w:customStyle="1" w:styleId="xl112">
    <w:name w:val="xl112"/>
    <w:basedOn w:val="Normal"/>
    <w:rsid w:val="00C9687B"/>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113">
    <w:name w:val="xl113"/>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4">
    <w:name w:val="xl114"/>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15">
    <w:name w:val="xl11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6">
    <w:name w:val="xl116"/>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7">
    <w:name w:val="xl117"/>
    <w:basedOn w:val="Normal"/>
    <w:rsid w:val="00C9687B"/>
    <w:pPr>
      <w:pBdr>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8">
    <w:name w:val="xl118"/>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9">
    <w:name w:val="xl119"/>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0">
    <w:name w:val="xl120"/>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1">
    <w:name w:val="xl121"/>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2">
    <w:name w:val="xl122"/>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3">
    <w:name w:val="xl123"/>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4">
    <w:name w:val="xl12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5">
    <w:name w:val="xl12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sz w:val="20"/>
    </w:rPr>
  </w:style>
  <w:style w:type="paragraph" w:customStyle="1" w:styleId="xl126">
    <w:name w:val="xl126"/>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7">
    <w:name w:val="xl127"/>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8">
    <w:name w:val="xl128"/>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29">
    <w:name w:val="xl129"/>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0">
    <w:name w:val="xl130"/>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1">
    <w:name w:val="xl131"/>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2">
    <w:name w:val="xl132"/>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3">
    <w:name w:val="xl13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4">
    <w:name w:val="xl13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35">
    <w:name w:val="xl135"/>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6">
    <w:name w:val="xl136"/>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7">
    <w:name w:val="xl137"/>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8">
    <w:name w:val="xl138"/>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39">
    <w:name w:val="xl139"/>
    <w:basedOn w:val="Normal"/>
    <w:rsid w:val="00C9687B"/>
    <w:pPr>
      <w:pBdr>
        <w:top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40">
    <w:name w:val="xl140"/>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b/>
      <w:bCs/>
      <w:color w:val="70AD47"/>
      <w:sz w:val="20"/>
    </w:rPr>
  </w:style>
  <w:style w:type="paragraph" w:customStyle="1" w:styleId="xl141">
    <w:name w:val="xl141"/>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2">
    <w:name w:val="xl142"/>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3">
    <w:name w:val="xl143"/>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4">
    <w:name w:val="xl144"/>
    <w:basedOn w:val="Normal"/>
    <w:rsid w:val="00C9687B"/>
    <w:pPr>
      <w:pBdr>
        <w:top w:val="single" w:sz="8" w:space="0" w:color="auto"/>
        <w:left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5">
    <w:name w:val="xl145"/>
    <w:basedOn w:val="Normal"/>
    <w:rsid w:val="00C9687B"/>
    <w:pPr>
      <w:pBdr>
        <w:top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6">
    <w:name w:val="xl146"/>
    <w:basedOn w:val="Normal"/>
    <w:rsid w:val="00C9687B"/>
    <w:pPr>
      <w:pBdr>
        <w:top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47">
    <w:name w:val="xl147"/>
    <w:basedOn w:val="Normal"/>
    <w:rsid w:val="00C9687B"/>
    <w:pPr>
      <w:pBdr>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8">
    <w:name w:val="xl148"/>
    <w:basedOn w:val="Normal"/>
    <w:rsid w:val="00C9687B"/>
    <w:pPr>
      <w:pBdr>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9">
    <w:name w:val="xl149"/>
    <w:basedOn w:val="Normal"/>
    <w:rsid w:val="00C9687B"/>
    <w:pPr>
      <w:pBdr>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0">
    <w:name w:val="xl150"/>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1">
    <w:name w:val="xl151"/>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2">
    <w:name w:val="xl152"/>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3">
    <w:name w:val="xl15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4">
    <w:name w:val="xl15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numbering" w:customStyle="1" w:styleId="Aucuneliste1">
    <w:name w:val="Aucune liste1"/>
    <w:next w:val="Aucuneliste"/>
    <w:uiPriority w:val="99"/>
    <w:semiHidden/>
    <w:unhideWhenUsed/>
    <w:rsid w:val="00421AEA"/>
  </w:style>
  <w:style w:type="character" w:customStyle="1" w:styleId="Titre3Car1">
    <w:name w:val="Titre 3 Car1"/>
    <w:uiPriority w:val="99"/>
    <w:semiHidden/>
    <w:locked/>
    <w:rsid w:val="00421AEA"/>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421AEA"/>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421AEA"/>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421AEA"/>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421AEA"/>
    <w:pPr>
      <w:ind w:firstLine="360"/>
      <w:jc w:val="left"/>
    </w:pPr>
    <w:rPr>
      <w:szCs w:val="24"/>
      <w:lang w:val="fr-FR"/>
    </w:rPr>
  </w:style>
  <w:style w:type="character" w:customStyle="1" w:styleId="Retrait1religneCar">
    <w:name w:val="Retrait 1re ligne Car"/>
    <w:basedOn w:val="CorpsdetexteCar"/>
    <w:link w:val="Retrait1religne"/>
    <w:rsid w:val="00421AEA"/>
    <w:rPr>
      <w:sz w:val="24"/>
      <w:szCs w:val="24"/>
      <w:lang w:val="es-ES_tradnl"/>
    </w:rPr>
  </w:style>
  <w:style w:type="character" w:customStyle="1" w:styleId="Retraitcorpsdetexte3Car1">
    <w:name w:val="Retrait corps de texte 3 Car1"/>
    <w:basedOn w:val="Policepardfaut"/>
    <w:uiPriority w:val="99"/>
    <w:semiHidden/>
    <w:rsid w:val="00421AEA"/>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421AEA"/>
    <w:rPr>
      <w:rFonts w:ascii="Tahoma" w:eastAsia="Times New Roman" w:hAnsi="Tahoma" w:cs="Tahoma"/>
      <w:sz w:val="16"/>
      <w:szCs w:val="16"/>
      <w:lang w:eastAsia="fr-FR"/>
    </w:rPr>
  </w:style>
  <w:style w:type="paragraph" w:customStyle="1" w:styleId="NO">
    <w:name w:val="NO"/>
    <w:rsid w:val="00421AEA"/>
    <w:pPr>
      <w:jc w:val="both"/>
    </w:pPr>
    <w:rPr>
      <w:sz w:val="24"/>
      <w:szCs w:val="24"/>
    </w:rPr>
  </w:style>
  <w:style w:type="paragraph" w:customStyle="1" w:styleId="C2">
    <w:name w:val="C2"/>
    <w:uiPriority w:val="99"/>
    <w:rsid w:val="00421AEA"/>
    <w:pPr>
      <w:spacing w:line="240" w:lineRule="exact"/>
      <w:jc w:val="center"/>
    </w:pPr>
    <w:rPr>
      <w:rFonts w:ascii="Helvetica-Narrow" w:hAnsi="Helvetica-Narrow" w:cs="Helvetica-Narrow"/>
      <w:b/>
      <w:bCs/>
      <w:caps/>
      <w:sz w:val="28"/>
      <w:szCs w:val="28"/>
    </w:rPr>
  </w:style>
  <w:style w:type="paragraph" w:customStyle="1" w:styleId="TI">
    <w:name w:val="TI"/>
    <w:uiPriority w:val="99"/>
    <w:rsid w:val="00421AEA"/>
    <w:pPr>
      <w:tabs>
        <w:tab w:val="left" w:pos="1008"/>
      </w:tabs>
      <w:ind w:left="340" w:hanging="340"/>
      <w:jc w:val="both"/>
    </w:pPr>
    <w:rPr>
      <w:sz w:val="24"/>
      <w:szCs w:val="24"/>
    </w:rPr>
  </w:style>
  <w:style w:type="paragraph" w:customStyle="1" w:styleId="T1">
    <w:name w:val="T1"/>
    <w:uiPriority w:val="99"/>
    <w:rsid w:val="00421AEA"/>
    <w:pPr>
      <w:tabs>
        <w:tab w:val="left" w:pos="576"/>
      </w:tabs>
      <w:ind w:left="454" w:hanging="454"/>
    </w:pPr>
    <w:rPr>
      <w:b/>
      <w:bCs/>
      <w:caps/>
      <w:sz w:val="28"/>
      <w:szCs w:val="28"/>
    </w:rPr>
  </w:style>
  <w:style w:type="paragraph" w:customStyle="1" w:styleId="T2">
    <w:name w:val="T2"/>
    <w:uiPriority w:val="99"/>
    <w:rsid w:val="00421AEA"/>
    <w:pPr>
      <w:tabs>
        <w:tab w:val="left" w:pos="1152"/>
      </w:tabs>
      <w:ind w:left="567" w:hanging="567"/>
      <w:jc w:val="both"/>
    </w:pPr>
    <w:rPr>
      <w:b/>
      <w:bCs/>
      <w:caps/>
      <w:sz w:val="24"/>
      <w:szCs w:val="24"/>
    </w:rPr>
  </w:style>
  <w:style w:type="paragraph" w:customStyle="1" w:styleId="T4">
    <w:name w:val="T4"/>
    <w:uiPriority w:val="99"/>
    <w:rsid w:val="00421AEA"/>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421AEA"/>
    <w:pPr>
      <w:tabs>
        <w:tab w:val="left" w:pos="1152"/>
        <w:tab w:val="left" w:pos="1291"/>
      </w:tabs>
      <w:ind w:left="567" w:hanging="567"/>
    </w:pPr>
    <w:rPr>
      <w:b/>
      <w:bCs/>
      <w:sz w:val="24"/>
      <w:szCs w:val="24"/>
    </w:rPr>
  </w:style>
  <w:style w:type="paragraph" w:customStyle="1" w:styleId="S1">
    <w:name w:val="S1"/>
    <w:uiPriority w:val="99"/>
    <w:rsid w:val="00421AEA"/>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421AEA"/>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421AEA"/>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421AEA"/>
    <w:pPr>
      <w:spacing w:line="240" w:lineRule="exact"/>
      <w:ind w:firstLine="1134"/>
      <w:jc w:val="both"/>
    </w:pPr>
    <w:rPr>
      <w:i/>
      <w:iCs/>
      <w:sz w:val="24"/>
      <w:szCs w:val="24"/>
    </w:rPr>
  </w:style>
  <w:style w:type="paragraph" w:customStyle="1" w:styleId="AV">
    <w:name w:val="AV"/>
    <w:uiPriority w:val="99"/>
    <w:rsid w:val="00421AEA"/>
    <w:pPr>
      <w:spacing w:line="240" w:lineRule="exact"/>
      <w:ind w:firstLine="1134"/>
      <w:jc w:val="both"/>
    </w:pPr>
    <w:rPr>
      <w:sz w:val="24"/>
      <w:szCs w:val="24"/>
    </w:rPr>
  </w:style>
  <w:style w:type="paragraph" w:customStyle="1" w:styleId="F1">
    <w:name w:val="F1"/>
    <w:uiPriority w:val="99"/>
    <w:rsid w:val="00421AEA"/>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421AEA"/>
    <w:pPr>
      <w:tabs>
        <w:tab w:val="left" w:pos="1435"/>
      </w:tabs>
      <w:spacing w:line="240" w:lineRule="exact"/>
      <w:ind w:left="1435" w:hanging="227"/>
      <w:jc w:val="both"/>
    </w:pPr>
    <w:rPr>
      <w:sz w:val="24"/>
      <w:szCs w:val="24"/>
    </w:rPr>
  </w:style>
  <w:style w:type="paragraph" w:customStyle="1" w:styleId="ON">
    <w:name w:val="ON"/>
    <w:uiPriority w:val="99"/>
    <w:rsid w:val="00421AEA"/>
    <w:pPr>
      <w:tabs>
        <w:tab w:val="left" w:pos="432"/>
      </w:tabs>
      <w:spacing w:line="240" w:lineRule="exact"/>
      <w:ind w:left="431" w:hanging="431"/>
      <w:jc w:val="both"/>
    </w:pPr>
  </w:style>
  <w:style w:type="paragraph" w:customStyle="1" w:styleId="C1">
    <w:name w:val="C1"/>
    <w:uiPriority w:val="99"/>
    <w:rsid w:val="00421AEA"/>
    <w:pPr>
      <w:spacing w:line="240" w:lineRule="exact"/>
      <w:jc w:val="center"/>
    </w:pPr>
    <w:rPr>
      <w:rFonts w:ascii="Helvetica-Narrow" w:hAnsi="Helvetica-Narrow" w:cs="Helvetica-Narrow"/>
      <w:b/>
      <w:bCs/>
      <w:caps/>
      <w:sz w:val="32"/>
      <w:szCs w:val="32"/>
    </w:rPr>
  </w:style>
  <w:style w:type="paragraph" w:customStyle="1" w:styleId="T5">
    <w:name w:val="T5"/>
    <w:uiPriority w:val="99"/>
    <w:rsid w:val="00421AEA"/>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421AEA"/>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421AEA"/>
    <w:pPr>
      <w:spacing w:line="240" w:lineRule="exact"/>
      <w:ind w:left="1418" w:hanging="284"/>
    </w:pPr>
    <w:rPr>
      <w:rFonts w:ascii="ZapfDingbats" w:hAnsi="ZapfDingbats" w:cs="ZapfDingbats"/>
    </w:rPr>
  </w:style>
  <w:style w:type="paragraph" w:customStyle="1" w:styleId="C3">
    <w:name w:val="C3"/>
    <w:uiPriority w:val="99"/>
    <w:rsid w:val="00421AEA"/>
    <w:pPr>
      <w:spacing w:line="240" w:lineRule="exact"/>
      <w:jc w:val="center"/>
    </w:pPr>
    <w:rPr>
      <w:rFonts w:ascii="Helvetica-Narrow" w:hAnsi="Helvetica-Narrow" w:cs="Helvetica-Narrow"/>
      <w:b/>
      <w:bCs/>
      <w:caps/>
      <w:sz w:val="24"/>
      <w:szCs w:val="24"/>
    </w:rPr>
  </w:style>
  <w:style w:type="paragraph" w:customStyle="1" w:styleId="TT">
    <w:name w:val="TT"/>
    <w:uiPriority w:val="99"/>
    <w:rsid w:val="00421AEA"/>
    <w:pPr>
      <w:tabs>
        <w:tab w:val="left" w:pos="1584"/>
        <w:tab w:val="left" w:pos="1723"/>
      </w:tabs>
      <w:spacing w:line="240" w:lineRule="exact"/>
      <w:ind w:left="1584" w:hanging="149"/>
      <w:jc w:val="both"/>
    </w:pPr>
    <w:rPr>
      <w:sz w:val="24"/>
      <w:szCs w:val="24"/>
    </w:rPr>
  </w:style>
  <w:style w:type="paragraph" w:customStyle="1" w:styleId="NN">
    <w:name w:val="NN"/>
    <w:uiPriority w:val="99"/>
    <w:rsid w:val="00421AEA"/>
    <w:pPr>
      <w:tabs>
        <w:tab w:val="left" w:pos="576"/>
      </w:tabs>
      <w:spacing w:line="240" w:lineRule="exact"/>
      <w:ind w:left="576" w:hanging="145"/>
      <w:jc w:val="both"/>
    </w:pPr>
    <w:rPr>
      <w:i/>
      <w:iCs/>
      <w:sz w:val="18"/>
      <w:szCs w:val="18"/>
    </w:rPr>
  </w:style>
  <w:style w:type="paragraph" w:customStyle="1" w:styleId="OO">
    <w:name w:val="OO"/>
    <w:uiPriority w:val="99"/>
    <w:rsid w:val="00421AEA"/>
    <w:pPr>
      <w:tabs>
        <w:tab w:val="left" w:pos="864"/>
      </w:tabs>
      <w:spacing w:line="240" w:lineRule="exact"/>
      <w:ind w:left="864" w:hanging="288"/>
      <w:jc w:val="both"/>
    </w:pPr>
    <w:rPr>
      <w:i/>
      <w:iCs/>
      <w:sz w:val="18"/>
      <w:szCs w:val="18"/>
    </w:rPr>
  </w:style>
  <w:style w:type="paragraph" w:customStyle="1" w:styleId="N2">
    <w:name w:val="N2"/>
    <w:basedOn w:val="Normal"/>
    <w:uiPriority w:val="99"/>
    <w:rsid w:val="00421A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421AEA"/>
    <w:pPr>
      <w:ind w:left="851" w:hanging="284"/>
      <w:jc w:val="both"/>
    </w:pPr>
    <w:rPr>
      <w:szCs w:val="24"/>
      <w:lang w:val="fr-CM"/>
    </w:rPr>
  </w:style>
  <w:style w:type="paragraph" w:customStyle="1" w:styleId="BEN">
    <w:name w:val="BEN"/>
    <w:basedOn w:val="Normal"/>
    <w:uiPriority w:val="99"/>
    <w:rsid w:val="00421AEA"/>
    <w:pPr>
      <w:jc w:val="both"/>
    </w:pPr>
    <w:rPr>
      <w:szCs w:val="24"/>
      <w:lang w:val="fr-CM"/>
    </w:rPr>
  </w:style>
  <w:style w:type="paragraph" w:customStyle="1" w:styleId="GT">
    <w:name w:val="GT"/>
    <w:uiPriority w:val="99"/>
    <w:rsid w:val="00421AEA"/>
    <w:pPr>
      <w:spacing w:line="240" w:lineRule="exact"/>
      <w:jc w:val="center"/>
    </w:pPr>
    <w:rPr>
      <w:rFonts w:ascii="Arial" w:hAnsi="Arial" w:cs="Arial"/>
      <w:b/>
      <w:bCs/>
      <w:sz w:val="28"/>
      <w:szCs w:val="28"/>
    </w:rPr>
  </w:style>
  <w:style w:type="paragraph" w:customStyle="1" w:styleId="HO">
    <w:name w:val="HO"/>
    <w:basedOn w:val="Normal"/>
    <w:uiPriority w:val="99"/>
    <w:rsid w:val="00421AEA"/>
    <w:rPr>
      <w:rFonts w:ascii="Helvetica-Narrow" w:hAnsi="Helvetica-Narrow" w:cs="Helvetica-Narrow"/>
      <w:sz w:val="22"/>
      <w:szCs w:val="22"/>
      <w:lang w:val="fr-CM"/>
    </w:rPr>
  </w:style>
  <w:style w:type="paragraph" w:customStyle="1" w:styleId="par2">
    <w:name w:val="par2"/>
    <w:basedOn w:val="Normal"/>
    <w:uiPriority w:val="99"/>
    <w:rsid w:val="00421AEA"/>
    <w:pPr>
      <w:tabs>
        <w:tab w:val="left" w:pos="851"/>
      </w:tabs>
      <w:spacing w:after="120"/>
      <w:jc w:val="both"/>
    </w:pPr>
    <w:rPr>
      <w:szCs w:val="24"/>
      <w:lang w:val="fr-CM"/>
    </w:rPr>
  </w:style>
  <w:style w:type="paragraph" w:customStyle="1" w:styleId="TIT">
    <w:name w:val="TIT"/>
    <w:basedOn w:val="Normal"/>
    <w:next w:val="Normal"/>
    <w:uiPriority w:val="99"/>
    <w:rsid w:val="00421AEA"/>
    <w:pPr>
      <w:spacing w:before="240" w:after="240"/>
      <w:jc w:val="center"/>
    </w:pPr>
    <w:rPr>
      <w:b/>
      <w:bCs/>
      <w:szCs w:val="24"/>
      <w:lang w:val="fr-CM"/>
    </w:rPr>
  </w:style>
  <w:style w:type="paragraph" w:customStyle="1" w:styleId="xl26">
    <w:name w:val="xl26"/>
    <w:basedOn w:val="Normal"/>
    <w:uiPriority w:val="99"/>
    <w:rsid w:val="00421AEA"/>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421AEA"/>
    <w:pPr>
      <w:spacing w:before="100" w:beforeAutospacing="1" w:after="100" w:afterAutospacing="1"/>
      <w:jc w:val="center"/>
    </w:pPr>
    <w:rPr>
      <w:szCs w:val="24"/>
      <w:lang w:val="fr-CM"/>
    </w:rPr>
  </w:style>
  <w:style w:type="paragraph" w:customStyle="1" w:styleId="BlockText1">
    <w:name w:val="Block Text1"/>
    <w:basedOn w:val="Normal"/>
    <w:uiPriority w:val="99"/>
    <w:rsid w:val="00421AEA"/>
    <w:pPr>
      <w:widowControl w:val="0"/>
      <w:ind w:left="5664" w:right="-286"/>
    </w:pPr>
    <w:rPr>
      <w:b/>
      <w:sz w:val="22"/>
      <w:lang w:val="fr-CA"/>
    </w:rPr>
  </w:style>
  <w:style w:type="paragraph" w:customStyle="1" w:styleId="siliacII">
    <w:name w:val="siliac II"/>
    <w:basedOn w:val="Normal"/>
    <w:uiPriority w:val="99"/>
    <w:rsid w:val="00421AEA"/>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421AEA"/>
    <w:pPr>
      <w:spacing w:after="160" w:line="300" w:lineRule="exact"/>
      <w:jc w:val="both"/>
    </w:pPr>
    <w:rPr>
      <w:szCs w:val="24"/>
      <w:lang w:val="fr-CM"/>
    </w:rPr>
  </w:style>
  <w:style w:type="paragraph" w:customStyle="1" w:styleId="Adressedelexpditeur">
    <w:name w:val="Adresse de l’expéditeur"/>
    <w:basedOn w:val="Normal"/>
    <w:rsid w:val="00421AEA"/>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421AEA"/>
  </w:style>
  <w:style w:type="paragraph" w:customStyle="1" w:styleId="Style23">
    <w:name w:val="Style23"/>
    <w:basedOn w:val="Normal"/>
    <w:uiPriority w:val="99"/>
    <w:rsid w:val="00421AEA"/>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421AEA"/>
    <w:rPr>
      <w:rFonts w:ascii="Times New Roman" w:hAnsi="Times New Roman" w:cs="Times New Roman" w:hint="default"/>
      <w:spacing w:val="20"/>
      <w:sz w:val="18"/>
      <w:szCs w:val="18"/>
    </w:rPr>
  </w:style>
  <w:style w:type="paragraph" w:customStyle="1" w:styleId="TiretP06">
    <w:name w:val="Tiret P06"/>
    <w:basedOn w:val="Corpsdetexte"/>
    <w:rsid w:val="00421AEA"/>
    <w:pPr>
      <w:numPr>
        <w:numId w:val="55"/>
      </w:numPr>
      <w:tabs>
        <w:tab w:val="clear" w:pos="644"/>
        <w:tab w:val="num" w:pos="360"/>
      </w:tabs>
      <w:spacing w:after="60"/>
      <w:ind w:left="0" w:firstLine="0"/>
    </w:pPr>
    <w:rPr>
      <w:rFonts w:ascii="Calibri" w:eastAsia="Calibri" w:hAnsi="Calibri"/>
      <w:sz w:val="22"/>
      <w:szCs w:val="24"/>
      <w:lang w:val="fr-CM"/>
    </w:rPr>
  </w:style>
  <w:style w:type="paragraph" w:customStyle="1" w:styleId="tit1">
    <w:name w:val="tit1"/>
    <w:basedOn w:val="Normal"/>
    <w:rsid w:val="00421AEA"/>
    <w:pPr>
      <w:spacing w:before="120" w:after="120"/>
      <w:jc w:val="both"/>
    </w:pPr>
    <w:rPr>
      <w:rFonts w:eastAsia="MS Mincho"/>
      <w:b/>
    </w:rPr>
  </w:style>
  <w:style w:type="character" w:customStyle="1" w:styleId="Style16Car">
    <w:name w:val="Style16 Car"/>
    <w:link w:val="Style16"/>
    <w:locked/>
    <w:rsid w:val="00421AEA"/>
    <w:rPr>
      <w:rFonts w:ascii="Tahoma" w:hAnsi="Tahoma" w:cs="Tahoma"/>
      <w:b/>
      <w:sz w:val="24"/>
      <w:szCs w:val="24"/>
    </w:rPr>
  </w:style>
  <w:style w:type="paragraph" w:customStyle="1" w:styleId="Style16">
    <w:name w:val="Style16"/>
    <w:basedOn w:val="Normal"/>
    <w:link w:val="Style16Car"/>
    <w:qFormat/>
    <w:rsid w:val="00421AEA"/>
    <w:pPr>
      <w:widowControl w:val="0"/>
      <w:numPr>
        <w:ilvl w:val="1"/>
        <w:numId w:val="56"/>
      </w:numPr>
      <w:autoSpaceDE w:val="0"/>
      <w:jc w:val="both"/>
    </w:pPr>
    <w:rPr>
      <w:rFonts w:ascii="Tahoma" w:hAnsi="Tahoma" w:cs="Tahoma"/>
      <w:b/>
      <w:szCs w:val="24"/>
    </w:rPr>
  </w:style>
  <w:style w:type="table" w:customStyle="1" w:styleId="Grilledutableau3">
    <w:name w:val="Grille du tableau3"/>
    <w:basedOn w:val="TableauNormal"/>
    <w:next w:val="Grilledutableau"/>
    <w:uiPriority w:val="59"/>
    <w:rsid w:val="00421A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38892343">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30862581">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4858076">
      <w:bodyDiv w:val="1"/>
      <w:marLeft w:val="0"/>
      <w:marRight w:val="0"/>
      <w:marTop w:val="0"/>
      <w:marBottom w:val="0"/>
      <w:divBdr>
        <w:top w:val="none" w:sz="0" w:space="0" w:color="auto"/>
        <w:left w:val="none" w:sz="0" w:space="0" w:color="auto"/>
        <w:bottom w:val="none" w:sz="0" w:space="0" w:color="auto"/>
        <w:right w:val="none" w:sz="0" w:space="0" w:color="auto"/>
      </w:divBdr>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09000758">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worldbank.org/debarr." TargetMode="External"/><Relationship Id="rId26" Type="http://schemas.openxmlformats.org/officeDocument/2006/relationships/image" Target="media/image5.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worldbank.org/debarr." TargetMode="External"/><Relationship Id="rId34" Type="http://schemas.openxmlformats.org/officeDocument/2006/relationships/image" Target="media/image13.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worldbank.org/debarr." TargetMode="External"/><Relationship Id="rId25" Type="http://schemas.openxmlformats.org/officeDocument/2006/relationships/image" Target="media/image4.emf"/><Relationship Id="rId33" Type="http://schemas.openxmlformats.org/officeDocument/2006/relationships/image" Target="media/image12.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worldbank.org/debarr." TargetMode="Externa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11.jpeg"/><Relationship Id="rId37" Type="http://schemas.openxmlformats.org/officeDocument/2006/relationships/footer" Target="footer4.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worldbank.org/debarr."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omments" Target="comments.xml"/><Relationship Id="rId27" Type="http://schemas.openxmlformats.org/officeDocument/2006/relationships/image" Target="media/image6.emf"/><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13027E9B-BD44-4B8A-BD00-F56F6909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134</Pages>
  <Words>35816</Words>
  <Characters>196992</Characters>
  <Application>Microsoft Office Word</Application>
  <DocSecurity>0</DocSecurity>
  <Lines>1641</Lines>
  <Paragraphs>464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232344</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hp</cp:lastModifiedBy>
  <cp:revision>20</cp:revision>
  <cp:lastPrinted>2025-10-06T10:01:00Z</cp:lastPrinted>
  <dcterms:created xsi:type="dcterms:W3CDTF">2025-08-07T09:08:00Z</dcterms:created>
  <dcterms:modified xsi:type="dcterms:W3CDTF">2025-10-06T10:06:00Z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